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43" w:afterLines="50" w:line="540" w:lineRule="exact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附件3</w:t>
      </w:r>
    </w:p>
    <w:p>
      <w:pPr>
        <w:spacing w:after="143" w:afterLines="50" w:line="54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龙浔镇2024年潜在地质灾害隐患点(高陡边坡)调查及防灾责任人一览表</w:t>
      </w:r>
    </w:p>
    <w:tbl>
      <w:tblPr>
        <w:tblStyle w:val="4"/>
        <w:tblW w:w="147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43"/>
        <w:gridCol w:w="920"/>
        <w:gridCol w:w="1001"/>
        <w:gridCol w:w="2614"/>
        <w:gridCol w:w="804"/>
        <w:gridCol w:w="704"/>
        <w:gridCol w:w="713"/>
        <w:gridCol w:w="741"/>
        <w:gridCol w:w="730"/>
        <w:gridCol w:w="1294"/>
        <w:gridCol w:w="1559"/>
        <w:gridCol w:w="15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  <w:jc w:val="center"/>
        </w:trPr>
        <w:tc>
          <w:tcPr>
            <w:tcW w:w="4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64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编号</w:t>
            </w:r>
          </w:p>
        </w:tc>
        <w:tc>
          <w:tcPr>
            <w:tcW w:w="92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0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61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地灾位置</w:t>
            </w:r>
          </w:p>
        </w:tc>
        <w:tc>
          <w:tcPr>
            <w:tcW w:w="222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隐患点状况</w:t>
            </w:r>
          </w:p>
        </w:tc>
        <w:tc>
          <w:tcPr>
            <w:tcW w:w="74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威胁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(人)</w:t>
            </w:r>
          </w:p>
        </w:tc>
        <w:tc>
          <w:tcPr>
            <w:tcW w:w="73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危险性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程度</w:t>
            </w:r>
          </w:p>
        </w:tc>
        <w:tc>
          <w:tcPr>
            <w:tcW w:w="129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防治建议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防治监测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责任人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监督落实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责任人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exact"/>
          <w:jc w:val="center"/>
        </w:trPr>
        <w:tc>
          <w:tcPr>
            <w:tcW w:w="45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43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0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坡高(米)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坡宽(米)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坡度(°)</w:t>
            </w:r>
          </w:p>
        </w:tc>
        <w:tc>
          <w:tcPr>
            <w:tcW w:w="741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3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9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350526125118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苏德兴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宝美村4组苏杜村屋后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苏建德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15359607999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苏建政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13905057202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350526125120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苏高乐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宝美村4组苏高乐房后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26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</w:rPr>
              <w:t>350526125121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陈建立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陈建业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大坂村1组陈建立屋后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0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征迁已拆除门窗，待核销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spacing w:line="300" w:lineRule="exact"/>
              <w:ind w:firstLine="226" w:firstLineChars="10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陈国章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13850780811</w:t>
            </w:r>
          </w:p>
        </w:tc>
        <w:tc>
          <w:tcPr>
            <w:tcW w:w="15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郑科添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13808504437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350526125122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陈隆实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陈永忠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大坂村1组陈隆实屋后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征迁已拆除，待核销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350526125126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温金枝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大坂村7组陈连忠屋后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征迁已拆除，待核销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350526125127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陈金镜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大坂村8组陈金境屋后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350526125128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陈照契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大坂村8组陈照契房后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45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350526125129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郑金辉</w:t>
            </w:r>
          </w:p>
        </w:tc>
        <w:tc>
          <w:tcPr>
            <w:tcW w:w="10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大坂村1组郑金辉屋后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较大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0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>
      <w:pPr>
        <w:spacing w:after="143" w:afterLines="50" w:line="30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after="143" w:afterLines="50" w:line="300" w:lineRule="exact"/>
        <w:rPr>
          <w:rFonts w:hint="eastAsia" w:ascii="黑体" w:hAnsi="宋体" w:eastAsia="黑体"/>
          <w:sz w:val="32"/>
          <w:szCs w:val="32"/>
        </w:rPr>
      </w:pPr>
    </w:p>
    <w:p>
      <w:pPr>
        <w:spacing w:after="143" w:afterLines="50" w:line="300" w:lineRule="exact"/>
        <w:rPr>
          <w:rFonts w:hint="eastAsia" w:ascii="黑体" w:hAnsi="宋体" w:eastAsia="黑体"/>
          <w:sz w:val="32"/>
          <w:szCs w:val="32"/>
        </w:rPr>
      </w:pPr>
    </w:p>
    <w:tbl>
      <w:tblPr>
        <w:tblStyle w:val="4"/>
        <w:tblpPr w:leftFromText="180" w:rightFromText="180" w:vertAnchor="text" w:horzAnchor="margin" w:tblpY="96"/>
        <w:tblOverlap w:val="never"/>
        <w:tblW w:w="146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1660"/>
        <w:gridCol w:w="929"/>
        <w:gridCol w:w="990"/>
        <w:gridCol w:w="2728"/>
        <w:gridCol w:w="623"/>
        <w:gridCol w:w="730"/>
        <w:gridCol w:w="823"/>
        <w:gridCol w:w="749"/>
        <w:gridCol w:w="812"/>
        <w:gridCol w:w="1150"/>
        <w:gridCol w:w="1478"/>
        <w:gridCol w:w="15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46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66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调查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编号</w:t>
            </w:r>
          </w:p>
        </w:tc>
        <w:tc>
          <w:tcPr>
            <w:tcW w:w="92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户主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9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分户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地灾位置</w:t>
            </w:r>
          </w:p>
        </w:tc>
        <w:tc>
          <w:tcPr>
            <w:tcW w:w="217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隐患点状况</w:t>
            </w:r>
          </w:p>
        </w:tc>
        <w:tc>
          <w:tcPr>
            <w:tcW w:w="74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威胁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人口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(人)</w:t>
            </w:r>
          </w:p>
        </w:tc>
        <w:tc>
          <w:tcPr>
            <w:tcW w:w="81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危险性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程度</w:t>
            </w:r>
          </w:p>
        </w:tc>
        <w:tc>
          <w:tcPr>
            <w:tcW w:w="115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防治建议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防治监测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责任人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监督落实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责任人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exact"/>
        </w:trPr>
        <w:tc>
          <w:tcPr>
            <w:tcW w:w="464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6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2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坡高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(米)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坡宽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(米)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坡度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(°)</w:t>
            </w:r>
          </w:p>
        </w:tc>
        <w:tc>
          <w:tcPr>
            <w:tcW w:w="749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12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50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350526125133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陈国岑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高阳村10组陈国芩屋后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陈诗晓18960238868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陈书堤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18606033879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350526125134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单伏钦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高阳村11组单伏钦屋后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较大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350526125135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陈暖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高阳村13组陈暖屋后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350526125136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陈振忠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高阳村1组陈振忠屋后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350526125137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陈炳闯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陈志远</w:t>
            </w: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高阳村8组陈炳闯屋后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350526125145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肖培阳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英山村1组肖培阳屋后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李振风13959930680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李长桧13805935087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350526125142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肖义清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英山村1组肖义清屋后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74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郭国兴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丁溪村10组郭国兴屋后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黄见铺13506013549</w:t>
            </w:r>
          </w:p>
        </w:tc>
        <w:tc>
          <w:tcPr>
            <w:tcW w:w="153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陈文耀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15392096995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350526125132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尤秀清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丁溪村17组尤秀清屋后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350526125140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郑淼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等6户</w:t>
            </w: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兴南社区泽中路郑淼房后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郑淼</w:t>
            </w:r>
            <w: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15980414270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陈丽蓉3599791353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464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350526125141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林渊强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浔东社区林渊强屋后</w:t>
            </w:r>
          </w:p>
        </w:tc>
        <w:tc>
          <w:tcPr>
            <w:tcW w:w="6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设置台阶</w:t>
            </w: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林渊强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13505099269</w:t>
            </w: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苏淑娥13960332915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2124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 计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32户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2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62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74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5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7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</w:tbl>
    <w:p>
      <w:pPr>
        <w:spacing w:line="540" w:lineRule="exact"/>
        <w:rPr>
          <w:rFonts w:hint="eastAsia" w:ascii="仿宋_GB2312" w:eastAsia="仿宋_GB2312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40" w:h="11907" w:orient="landscape"/>
          <w:pgMar w:top="1021" w:right="1247" w:bottom="851" w:left="1361" w:header="851" w:footer="1021" w:gutter="0"/>
          <w:cols w:space="720" w:num="1"/>
          <w:docGrid w:type="linesAndChars" w:linePitch="287" w:charSpace="-3013"/>
        </w:sectPr>
      </w:pPr>
      <w:bookmarkStart w:id="0" w:name="_GoBack"/>
      <w:bookmarkEnd w:id="0"/>
    </w:p>
    <w:p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hint="eastAsia"/>
        <w:sz w:val="24"/>
        <w:szCs w:val="24"/>
      </w:rPr>
    </w:pPr>
    <w:r>
      <w:rPr>
        <w:rStyle w:val="6"/>
        <w:rFonts w:hint="eastAsia"/>
        <w:sz w:val="24"/>
        <w:szCs w:val="24"/>
      </w:rPr>
      <w:t>—</w:t>
    </w:r>
    <w:r>
      <w:rPr>
        <w:rStyle w:val="6"/>
        <w:sz w:val="24"/>
        <w:szCs w:val="24"/>
      </w:rPr>
      <w:fldChar w:fldCharType="begin"/>
    </w:r>
    <w:r>
      <w:rPr>
        <w:rStyle w:val="6"/>
        <w:sz w:val="24"/>
        <w:szCs w:val="24"/>
      </w:rPr>
      <w:instrText xml:space="preserve">PAGE  </w:instrText>
    </w:r>
    <w:r>
      <w:rPr>
        <w:rStyle w:val="6"/>
        <w:sz w:val="24"/>
        <w:szCs w:val="24"/>
      </w:rPr>
      <w:fldChar w:fldCharType="separate"/>
    </w:r>
    <w:r>
      <w:rPr>
        <w:rStyle w:val="6"/>
        <w:sz w:val="24"/>
        <w:szCs w:val="24"/>
      </w:rPr>
      <w:t>16</w:t>
    </w:r>
    <w:r>
      <w:rPr>
        <w:rStyle w:val="6"/>
        <w:sz w:val="24"/>
        <w:szCs w:val="24"/>
      </w:rPr>
      <w:fldChar w:fldCharType="end"/>
    </w:r>
    <w:r>
      <w:rPr>
        <w:rStyle w:val="6"/>
        <w:rFonts w:hint="eastAsia"/>
        <w:sz w:val="24"/>
        <w:szCs w:val="24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GJhZDY0YWE4ZDE2Nzk4Zjk0ODY0ZjY5YTg2NjkifQ=="/>
  </w:docVars>
  <w:rsids>
    <w:rsidRoot w:val="79C96EC1"/>
    <w:rsid w:val="305637DC"/>
    <w:rsid w:val="50CA639A"/>
    <w:rsid w:val="701139EA"/>
    <w:rsid w:val="79C9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2024-03-19T08:17:00Z</dcterms:created>
  <dc:creator>一会吃啥</dc:creator>
  <cp:lastModifiedBy>一会吃啥</cp:lastModifiedBy>
  <dcterms:modified xsi:type="dcterms:W3CDTF">2024-03-19T08:24:20Z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73CD11405550464D97432579D60E0847_13</vt:lpwstr>
  </property>
</Properties>
</file>