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9D" w:rsidRDefault="00C90F9D" w:rsidP="00EC796E">
      <w:pPr>
        <w:spacing w:line="570" w:lineRule="exact"/>
        <w:jc w:val="center"/>
        <w:rPr>
          <w:rFonts w:ascii="仿宋_GB2312"/>
          <w:lang w:eastAsia="zh-CN"/>
        </w:rPr>
      </w:pPr>
    </w:p>
    <w:p w:rsidR="00C90F9D" w:rsidRDefault="00C90F9D" w:rsidP="00EC796E">
      <w:pPr>
        <w:spacing w:line="570" w:lineRule="exact"/>
        <w:jc w:val="center"/>
        <w:rPr>
          <w:rFonts w:ascii="仿宋_GB2312"/>
        </w:rPr>
      </w:pPr>
    </w:p>
    <w:p w:rsidR="00C90F9D" w:rsidRDefault="00C90F9D" w:rsidP="00EC796E">
      <w:pPr>
        <w:spacing w:line="570" w:lineRule="exact"/>
        <w:jc w:val="center"/>
        <w:rPr>
          <w:rFonts w:ascii="仿宋_GB2312"/>
        </w:rPr>
      </w:pPr>
    </w:p>
    <w:p w:rsidR="00C90F9D" w:rsidRDefault="00C90F9D" w:rsidP="00EC796E">
      <w:pPr>
        <w:spacing w:line="570" w:lineRule="exact"/>
        <w:jc w:val="center"/>
        <w:rPr>
          <w:rFonts w:ascii="仿宋_GB2312"/>
        </w:rPr>
      </w:pPr>
    </w:p>
    <w:p w:rsidR="00C90F9D" w:rsidRDefault="00C90F9D" w:rsidP="00EC796E">
      <w:pPr>
        <w:spacing w:line="570" w:lineRule="exact"/>
        <w:jc w:val="center"/>
        <w:rPr>
          <w:rFonts w:ascii="仿宋_GB2312"/>
        </w:rPr>
      </w:pPr>
    </w:p>
    <w:p w:rsidR="00C90F9D" w:rsidRDefault="00C90F9D" w:rsidP="00EC796E">
      <w:pPr>
        <w:spacing w:line="570" w:lineRule="exact"/>
        <w:jc w:val="center"/>
        <w:rPr>
          <w:rFonts w:ascii="仿宋_GB2312"/>
        </w:rPr>
      </w:pPr>
    </w:p>
    <w:p w:rsidR="00C90F9D" w:rsidRDefault="00C90F9D" w:rsidP="00EC796E">
      <w:pPr>
        <w:spacing w:line="570" w:lineRule="exact"/>
        <w:jc w:val="center"/>
        <w:rPr>
          <w:rFonts w:ascii="仿宋_GB2312"/>
        </w:rPr>
      </w:pPr>
    </w:p>
    <w:p w:rsidR="00C90F9D" w:rsidRPr="0068249C" w:rsidRDefault="00C90F9D" w:rsidP="00EC796E">
      <w:pPr>
        <w:spacing w:line="570" w:lineRule="exact"/>
        <w:jc w:val="center"/>
        <w:rPr>
          <w:rFonts w:ascii="仿宋_GB2312"/>
          <w:lang w:eastAsia="zh-CN"/>
        </w:rPr>
      </w:pPr>
      <w:r w:rsidRPr="0068249C">
        <w:rPr>
          <w:rFonts w:ascii="仿宋_GB2312" w:cs="仿宋_GB2312" w:hint="eastAsia"/>
          <w:lang w:eastAsia="zh-CN"/>
        </w:rPr>
        <w:t>德政办〔</w:t>
      </w:r>
      <w:r w:rsidRPr="0068249C">
        <w:rPr>
          <w:rFonts w:ascii="仿宋_GB2312" w:cs="仿宋_GB2312"/>
          <w:lang w:eastAsia="zh-CN"/>
        </w:rPr>
        <w:t>2020</w:t>
      </w:r>
      <w:r w:rsidRPr="0068249C">
        <w:rPr>
          <w:rFonts w:ascii="仿宋_GB2312" w:cs="仿宋_GB2312" w:hint="eastAsia"/>
          <w:lang w:eastAsia="zh-CN"/>
        </w:rPr>
        <w:t>〕</w:t>
      </w:r>
      <w:r>
        <w:rPr>
          <w:rFonts w:ascii="仿宋_GB2312" w:cs="仿宋_GB2312"/>
          <w:lang w:eastAsia="zh-CN"/>
        </w:rPr>
        <w:t>7</w:t>
      </w:r>
      <w:r w:rsidRPr="0068249C">
        <w:rPr>
          <w:rFonts w:ascii="仿宋_GB2312" w:cs="仿宋_GB2312" w:hint="eastAsia"/>
          <w:lang w:eastAsia="zh-CN"/>
        </w:rPr>
        <w:t>号</w:t>
      </w:r>
    </w:p>
    <w:p w:rsidR="00C90F9D" w:rsidRDefault="00C90F9D" w:rsidP="00EC796E">
      <w:pPr>
        <w:spacing w:line="570" w:lineRule="exact"/>
        <w:jc w:val="center"/>
        <w:rPr>
          <w:rFonts w:ascii="仿宋_GB2312"/>
          <w:lang w:eastAsia="zh-CN"/>
        </w:rPr>
      </w:pPr>
    </w:p>
    <w:p w:rsidR="00C90F9D" w:rsidRDefault="00C90F9D" w:rsidP="00EC796E">
      <w:pPr>
        <w:spacing w:line="570" w:lineRule="exact"/>
        <w:jc w:val="center"/>
        <w:rPr>
          <w:rFonts w:ascii="仿宋_GB2312"/>
          <w:lang w:eastAsia="zh-CN"/>
        </w:rPr>
      </w:pPr>
    </w:p>
    <w:p w:rsidR="00C90F9D" w:rsidRDefault="00C90F9D" w:rsidP="00EC796E">
      <w:pPr>
        <w:spacing w:line="570" w:lineRule="exact"/>
        <w:jc w:val="center"/>
        <w:rPr>
          <w:rFonts w:ascii="方正小标宋简体" w:eastAsia="方正小标宋简体"/>
          <w:sz w:val="44"/>
          <w:szCs w:val="44"/>
          <w:lang w:eastAsia="zh-CN"/>
        </w:rPr>
      </w:pPr>
      <w:r w:rsidRPr="004349BE">
        <w:rPr>
          <w:rFonts w:ascii="方正小标宋简体" w:eastAsia="方正小标宋简体" w:cs="方正小标宋简体" w:hint="eastAsia"/>
          <w:sz w:val="44"/>
          <w:szCs w:val="44"/>
          <w:lang w:eastAsia="zh-CN"/>
        </w:rPr>
        <w:t>德化县人民政府办公室关于</w:t>
      </w:r>
      <w:r>
        <w:rPr>
          <w:rFonts w:ascii="方正小标宋简体" w:eastAsia="方正小标宋简体" w:cs="方正小标宋简体" w:hint="eastAsia"/>
          <w:sz w:val="44"/>
          <w:szCs w:val="44"/>
          <w:lang w:eastAsia="zh-CN"/>
        </w:rPr>
        <w:t>印发德化县</w:t>
      </w:r>
    </w:p>
    <w:p w:rsidR="00C90F9D" w:rsidRPr="004349BE" w:rsidRDefault="00C90F9D" w:rsidP="00EC796E">
      <w:pPr>
        <w:spacing w:line="570" w:lineRule="exact"/>
        <w:jc w:val="center"/>
        <w:rPr>
          <w:rFonts w:ascii="方正小标宋简体" w:eastAsia="方正小标宋简体"/>
          <w:sz w:val="44"/>
          <w:szCs w:val="44"/>
          <w:lang w:eastAsia="zh-CN"/>
        </w:rPr>
      </w:pPr>
      <w:r>
        <w:rPr>
          <w:rFonts w:ascii="方正小标宋简体" w:eastAsia="方正小标宋简体" w:cs="方正小标宋简体" w:hint="eastAsia"/>
          <w:sz w:val="44"/>
          <w:szCs w:val="44"/>
          <w:lang w:eastAsia="zh-CN"/>
        </w:rPr>
        <w:t>陶瓷藏品防震规范</w:t>
      </w:r>
      <w:r w:rsidRPr="004349BE">
        <w:rPr>
          <w:rFonts w:ascii="方正小标宋简体" w:eastAsia="方正小标宋简体" w:cs="方正小标宋简体" w:hint="eastAsia"/>
          <w:sz w:val="44"/>
          <w:szCs w:val="44"/>
          <w:lang w:eastAsia="zh-CN"/>
        </w:rPr>
        <w:t>的通知</w:t>
      </w:r>
    </w:p>
    <w:p w:rsidR="00C90F9D" w:rsidRPr="00C5468C" w:rsidRDefault="00C90F9D" w:rsidP="00EC796E">
      <w:pPr>
        <w:spacing w:line="570" w:lineRule="exact"/>
        <w:rPr>
          <w:rFonts w:ascii="仿宋_GB2312"/>
          <w:lang w:eastAsia="zh-CN"/>
        </w:rPr>
      </w:pPr>
    </w:p>
    <w:p w:rsidR="00C90F9D" w:rsidRPr="0068249C" w:rsidRDefault="00C90F9D" w:rsidP="00EC796E">
      <w:pPr>
        <w:spacing w:line="570" w:lineRule="exact"/>
        <w:rPr>
          <w:rFonts w:ascii="仿宋_GB2312" w:hAnsi="仿宋"/>
          <w:lang w:eastAsia="zh-CN"/>
        </w:rPr>
      </w:pPr>
      <w:r w:rsidRPr="0068249C">
        <w:rPr>
          <w:rFonts w:ascii="仿宋_GB2312" w:hAnsi="仿宋" w:cs="仿宋_GB2312" w:hint="eastAsia"/>
          <w:lang w:eastAsia="zh-CN"/>
        </w:rPr>
        <w:t>有关乡镇人民政府</w:t>
      </w:r>
      <w:r>
        <w:rPr>
          <w:rFonts w:ascii="仿宋_GB2312" w:hAnsi="仿宋" w:cs="仿宋_GB2312" w:hint="eastAsia"/>
          <w:lang w:eastAsia="zh-CN"/>
        </w:rPr>
        <w:t>，</w:t>
      </w:r>
      <w:r w:rsidRPr="0068249C">
        <w:rPr>
          <w:rFonts w:ascii="仿宋_GB2312" w:hAnsi="仿宋" w:cs="仿宋_GB2312" w:hint="eastAsia"/>
          <w:lang w:eastAsia="zh-CN"/>
        </w:rPr>
        <w:t>县直有关单位：</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hint="eastAsia"/>
          <w:lang w:eastAsia="zh-CN"/>
        </w:rPr>
        <w:t>《德化县陶瓷藏品防震规范》已经县政府同意，现印发</w:t>
      </w:r>
      <w:r>
        <w:rPr>
          <w:rFonts w:ascii="仿宋_GB2312" w:hAnsi="仿宋" w:cs="仿宋_GB2312" w:hint="eastAsia"/>
          <w:lang w:eastAsia="zh-CN"/>
        </w:rPr>
        <w:t>给</w:t>
      </w:r>
      <w:r w:rsidRPr="0068249C">
        <w:rPr>
          <w:rFonts w:ascii="仿宋_GB2312" w:hAnsi="仿宋" w:cs="仿宋_GB2312" w:hint="eastAsia"/>
          <w:lang w:eastAsia="zh-CN"/>
        </w:rPr>
        <w:t>你们，请认真组织实施。</w:t>
      </w:r>
    </w:p>
    <w:p w:rsidR="00C90F9D" w:rsidRDefault="00C90F9D" w:rsidP="00C5587B">
      <w:pPr>
        <w:spacing w:line="570" w:lineRule="exact"/>
        <w:ind w:firstLineChars="200" w:firstLine="631"/>
        <w:rPr>
          <w:rFonts w:ascii="仿宋_GB2312" w:hAnsi="仿宋"/>
          <w:lang w:eastAsia="zh-CN"/>
        </w:rPr>
      </w:pPr>
    </w:p>
    <w:p w:rsidR="00C90F9D" w:rsidRPr="00EC5F84" w:rsidRDefault="00C90F9D" w:rsidP="00C5587B">
      <w:pPr>
        <w:spacing w:line="570" w:lineRule="exact"/>
        <w:ind w:firstLineChars="200" w:firstLine="631"/>
        <w:rPr>
          <w:rFonts w:ascii="仿宋_GB2312"/>
          <w:lang w:eastAsia="zh-CN"/>
        </w:rPr>
      </w:pPr>
      <w:r w:rsidRPr="0068249C">
        <w:rPr>
          <w:rFonts w:ascii="仿宋_GB2312" w:cs="仿宋_GB2312"/>
          <w:lang w:eastAsia="zh-CN"/>
        </w:rPr>
        <w:t xml:space="preserve">                                             </w:t>
      </w:r>
    </w:p>
    <w:p w:rsidR="00C90F9D" w:rsidRPr="0068249C" w:rsidRDefault="00C90F9D" w:rsidP="00C5587B">
      <w:pPr>
        <w:spacing w:line="570" w:lineRule="exact"/>
        <w:ind w:firstLineChars="200" w:firstLine="631"/>
        <w:rPr>
          <w:rFonts w:ascii="仿宋_GB2312" w:cs="仿宋_GB2312"/>
          <w:lang w:eastAsia="zh-CN"/>
        </w:rPr>
      </w:pPr>
      <w:r w:rsidRPr="0068249C">
        <w:rPr>
          <w:rFonts w:ascii="仿宋_GB2312" w:cs="仿宋_GB2312"/>
          <w:lang w:eastAsia="zh-CN"/>
        </w:rPr>
        <w:t xml:space="preserve"> </w:t>
      </w:r>
    </w:p>
    <w:p w:rsidR="00C90F9D" w:rsidRPr="0068249C" w:rsidRDefault="00C90F9D" w:rsidP="00C5587B">
      <w:pPr>
        <w:spacing w:line="570" w:lineRule="exact"/>
        <w:ind w:rightChars="346" w:right="1092" w:firstLineChars="200" w:firstLine="631"/>
        <w:jc w:val="right"/>
        <w:rPr>
          <w:rFonts w:ascii="仿宋_GB2312" w:hAnsi="仿宋"/>
          <w:lang w:eastAsia="zh-CN"/>
        </w:rPr>
      </w:pPr>
      <w:r w:rsidRPr="0068249C">
        <w:rPr>
          <w:rFonts w:ascii="仿宋_GB2312" w:cs="仿宋_GB2312"/>
          <w:lang w:eastAsia="zh-CN"/>
        </w:rPr>
        <w:t xml:space="preserve">                       </w:t>
      </w:r>
      <w:r w:rsidRPr="0068249C">
        <w:rPr>
          <w:rFonts w:ascii="仿宋_GB2312" w:hAnsi="仿宋" w:cs="仿宋_GB2312" w:hint="eastAsia"/>
          <w:lang w:eastAsia="zh-CN"/>
        </w:rPr>
        <w:t>德化县人民政府办公室</w:t>
      </w:r>
    </w:p>
    <w:p w:rsidR="00C90F9D"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 xml:space="preserve">                       </w:t>
      </w:r>
      <w:r>
        <w:rPr>
          <w:rFonts w:ascii="仿宋_GB2312" w:hAnsi="仿宋" w:cs="仿宋_GB2312" w:hint="eastAsia"/>
          <w:lang w:eastAsia="zh-CN"/>
        </w:rPr>
        <w:t xml:space="preserve">　　</w:t>
      </w:r>
      <w:r>
        <w:rPr>
          <w:rFonts w:ascii="仿宋_GB2312" w:hAnsi="仿宋" w:cs="仿宋_GB2312"/>
          <w:lang w:eastAsia="zh-CN"/>
        </w:rPr>
        <w:t xml:space="preserve"> </w:t>
      </w:r>
      <w:smartTag w:uri="urn:schemas-microsoft-com:office:smarttags" w:element="chsdate">
        <w:smartTagPr>
          <w:attr w:name="IsROCDate" w:val="False"/>
          <w:attr w:name="IsLunarDate" w:val="False"/>
          <w:attr w:name="Day" w:val="13"/>
          <w:attr w:name="Month" w:val="3"/>
          <w:attr w:name="Year" w:val="2020"/>
        </w:smartTagPr>
        <w:r w:rsidRPr="0068249C">
          <w:rPr>
            <w:rFonts w:ascii="仿宋_GB2312" w:hAnsi="仿宋" w:cs="仿宋_GB2312"/>
            <w:lang w:eastAsia="zh-CN"/>
          </w:rPr>
          <w:t>2020</w:t>
        </w:r>
        <w:r w:rsidRPr="0068249C">
          <w:rPr>
            <w:rFonts w:ascii="仿宋_GB2312" w:hAnsi="仿宋" w:cs="仿宋_GB2312" w:hint="eastAsia"/>
            <w:lang w:eastAsia="zh-CN"/>
          </w:rPr>
          <w:t>年</w:t>
        </w:r>
        <w:r w:rsidRPr="0068249C">
          <w:rPr>
            <w:rFonts w:ascii="仿宋_GB2312" w:hAnsi="仿宋" w:cs="仿宋_GB2312"/>
            <w:lang w:eastAsia="zh-CN"/>
          </w:rPr>
          <w:t>3</w:t>
        </w:r>
        <w:r w:rsidRPr="0068249C">
          <w:rPr>
            <w:rFonts w:ascii="仿宋_GB2312" w:hAnsi="仿宋" w:cs="仿宋_GB2312" w:hint="eastAsia"/>
            <w:lang w:eastAsia="zh-CN"/>
          </w:rPr>
          <w:t>月</w:t>
        </w:r>
        <w:r>
          <w:rPr>
            <w:rFonts w:ascii="仿宋_GB2312" w:hAnsi="仿宋" w:cs="仿宋_GB2312"/>
            <w:lang w:eastAsia="zh-CN"/>
          </w:rPr>
          <w:t>13</w:t>
        </w:r>
        <w:r w:rsidRPr="0068249C">
          <w:rPr>
            <w:rFonts w:ascii="仿宋_GB2312" w:hAnsi="仿宋" w:cs="仿宋_GB2312" w:hint="eastAsia"/>
            <w:lang w:eastAsia="zh-CN"/>
          </w:rPr>
          <w:t>日</w:t>
        </w:r>
      </w:smartTag>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EC5F84">
      <w:pPr>
        <w:spacing w:line="570" w:lineRule="exact"/>
        <w:rPr>
          <w:rFonts w:ascii="仿宋_GB2312" w:hAnsi="仿宋"/>
          <w:lang w:eastAsia="zh-CN"/>
        </w:rPr>
      </w:pPr>
    </w:p>
    <w:p w:rsidR="00C90F9D" w:rsidRDefault="00C90F9D" w:rsidP="00EC5F84">
      <w:pPr>
        <w:spacing w:line="570" w:lineRule="exact"/>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p w:rsidR="00C90F9D" w:rsidRDefault="00C90F9D" w:rsidP="00C5587B">
      <w:pPr>
        <w:spacing w:line="570" w:lineRule="exact"/>
        <w:ind w:firstLineChars="200" w:firstLine="631"/>
        <w:rPr>
          <w:rFonts w:ascii="仿宋_GB2312" w:hAnsi="仿宋"/>
          <w:lang w:eastAsia="zh-C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054"/>
      </w:tblGrid>
      <w:tr w:rsidR="00C90F9D" w:rsidRPr="009C1323">
        <w:tc>
          <w:tcPr>
            <w:tcW w:w="9054" w:type="dxa"/>
            <w:tcBorders>
              <w:left w:val="nil"/>
              <w:right w:val="nil"/>
            </w:tcBorders>
          </w:tcPr>
          <w:p w:rsidR="00C90F9D" w:rsidRPr="007941C4" w:rsidRDefault="00C90F9D" w:rsidP="00C5587B">
            <w:pPr>
              <w:spacing w:line="570" w:lineRule="exact"/>
              <w:ind w:left="1089" w:hangingChars="395" w:hanging="1089"/>
              <w:rPr>
                <w:rFonts w:ascii="Calibri" w:hAnsi="Calibri" w:cs="Calibri"/>
                <w:color w:val="auto"/>
                <w:sz w:val="28"/>
                <w:szCs w:val="28"/>
                <w:lang w:eastAsia="zh-CN"/>
              </w:rPr>
            </w:pPr>
            <w:r w:rsidRPr="007941C4">
              <w:rPr>
                <w:rFonts w:ascii="Calibri" w:hAnsi="Calibri" w:cs="仿宋_GB2312" w:hint="eastAsia"/>
                <w:color w:val="auto"/>
                <w:sz w:val="28"/>
                <w:szCs w:val="28"/>
                <w:lang w:eastAsia="zh-CN"/>
              </w:rPr>
              <w:t xml:space="preserve">　县直有关单位：县文旅局、公安局、城市管理局、城联社、陶瓷办、</w:t>
            </w:r>
          </w:p>
          <w:p w:rsidR="00C90F9D" w:rsidRPr="007941C4" w:rsidRDefault="00C90F9D" w:rsidP="00C5587B">
            <w:pPr>
              <w:spacing w:line="570" w:lineRule="exact"/>
              <w:ind w:leftChars="341" w:left="1076"/>
              <w:rPr>
                <w:rFonts w:ascii="Calibri" w:hAnsi="Calibri" w:cs="Calibri"/>
                <w:color w:val="auto"/>
                <w:sz w:val="28"/>
                <w:szCs w:val="28"/>
                <w:lang w:eastAsia="zh-CN"/>
              </w:rPr>
            </w:pPr>
            <w:r w:rsidRPr="007941C4">
              <w:rPr>
                <w:rFonts w:ascii="Calibri" w:hAnsi="Calibri" w:cs="仿宋_GB2312" w:hint="eastAsia"/>
                <w:color w:val="auto"/>
                <w:sz w:val="28"/>
                <w:szCs w:val="28"/>
                <w:lang w:eastAsia="zh-CN"/>
              </w:rPr>
              <w:t>地震办。</w:t>
            </w:r>
          </w:p>
          <w:p w:rsidR="00C90F9D" w:rsidRPr="007941C4" w:rsidRDefault="00C90F9D" w:rsidP="00C5587B">
            <w:pPr>
              <w:spacing w:line="570" w:lineRule="exact"/>
              <w:ind w:left="1089" w:hangingChars="395" w:hanging="1089"/>
              <w:rPr>
                <w:rFonts w:ascii="Calibri" w:hAnsi="Calibri" w:cs="Calibri"/>
                <w:color w:val="auto"/>
                <w:sz w:val="28"/>
                <w:szCs w:val="28"/>
                <w:lang w:eastAsia="zh-CN"/>
              </w:rPr>
            </w:pPr>
            <w:r w:rsidRPr="007941C4">
              <w:rPr>
                <w:rFonts w:ascii="Calibri" w:hAnsi="Calibri" w:cs="仿宋_GB2312" w:hint="eastAsia"/>
                <w:color w:val="auto"/>
                <w:sz w:val="28"/>
                <w:szCs w:val="28"/>
                <w:lang w:eastAsia="zh-CN"/>
              </w:rPr>
              <w:t xml:space="preserve">　抄送：县委办公室、县纪委办公室。</w:t>
            </w:r>
          </w:p>
          <w:p w:rsidR="00C90F9D" w:rsidRPr="007941C4" w:rsidRDefault="00C90F9D" w:rsidP="00C5587B">
            <w:pPr>
              <w:spacing w:line="570" w:lineRule="exact"/>
              <w:ind w:left="1089" w:hangingChars="395" w:hanging="1089"/>
              <w:rPr>
                <w:rFonts w:ascii="Calibri" w:hAnsi="Calibri" w:cs="Calibri"/>
                <w:color w:val="auto"/>
                <w:sz w:val="28"/>
                <w:szCs w:val="28"/>
                <w:lang w:eastAsia="zh-CN"/>
              </w:rPr>
            </w:pPr>
            <w:r w:rsidRPr="007941C4">
              <w:rPr>
                <w:rFonts w:ascii="Calibri" w:hAnsi="Calibri" w:cs="仿宋_GB2312" w:hint="eastAsia"/>
                <w:color w:val="auto"/>
                <w:sz w:val="28"/>
                <w:szCs w:val="28"/>
                <w:lang w:eastAsia="zh-CN"/>
              </w:rPr>
              <w:t xml:space="preserve">　　　　县人大常委会办公室，县政协办公室。</w:t>
            </w:r>
          </w:p>
        </w:tc>
      </w:tr>
      <w:tr w:rsidR="00C90F9D" w:rsidRPr="009C1323">
        <w:tc>
          <w:tcPr>
            <w:tcW w:w="9054" w:type="dxa"/>
            <w:tcBorders>
              <w:left w:val="nil"/>
              <w:right w:val="nil"/>
            </w:tcBorders>
          </w:tcPr>
          <w:p w:rsidR="00C90F9D" w:rsidRPr="007941C4" w:rsidRDefault="00C90F9D" w:rsidP="00C5587B">
            <w:pPr>
              <w:spacing w:line="570" w:lineRule="exact"/>
              <w:ind w:rightChars="96" w:right="303"/>
              <w:rPr>
                <w:rFonts w:ascii="仿宋_GB2312" w:hAnsi="Calibri"/>
                <w:color w:val="auto"/>
                <w:sz w:val="28"/>
                <w:szCs w:val="28"/>
                <w:lang w:eastAsia="zh-CN"/>
              </w:rPr>
            </w:pPr>
            <w:r>
              <w:rPr>
                <w:rFonts w:ascii="仿宋_GB2312" w:hAnsi="Calibri" w:cs="仿宋_GB2312" w:hint="eastAsia"/>
                <w:color w:val="auto"/>
                <w:sz w:val="28"/>
                <w:szCs w:val="28"/>
                <w:lang w:eastAsia="zh-CN"/>
              </w:rPr>
              <w:t xml:space="preserve">　德化县人民政府办公室　　　　　　　　　　</w:t>
            </w:r>
            <w:r w:rsidRPr="007941C4">
              <w:rPr>
                <w:rFonts w:ascii="仿宋_GB2312" w:hAnsi="Calibri" w:cs="仿宋_GB2312"/>
                <w:color w:val="auto"/>
                <w:sz w:val="28"/>
                <w:szCs w:val="28"/>
                <w:lang w:eastAsia="zh-CN"/>
              </w:rPr>
              <w:t>2020</w:t>
            </w:r>
            <w:r w:rsidRPr="007941C4">
              <w:rPr>
                <w:rFonts w:ascii="仿宋_GB2312" w:hAnsi="Calibri" w:cs="仿宋_GB2312" w:hint="eastAsia"/>
                <w:color w:val="auto"/>
                <w:sz w:val="28"/>
                <w:szCs w:val="28"/>
                <w:lang w:eastAsia="zh-CN"/>
              </w:rPr>
              <w:t>年</w:t>
            </w:r>
            <w:r w:rsidRPr="007941C4">
              <w:rPr>
                <w:rFonts w:ascii="仿宋_GB2312" w:hAnsi="Calibri" w:cs="仿宋_GB2312"/>
                <w:color w:val="auto"/>
                <w:sz w:val="28"/>
                <w:szCs w:val="28"/>
                <w:lang w:eastAsia="zh-CN"/>
              </w:rPr>
              <w:t>3</w:t>
            </w:r>
            <w:r w:rsidRPr="007941C4">
              <w:rPr>
                <w:rFonts w:ascii="仿宋_GB2312" w:hAnsi="Calibri" w:cs="仿宋_GB2312" w:hint="eastAsia"/>
                <w:color w:val="auto"/>
                <w:sz w:val="28"/>
                <w:szCs w:val="28"/>
                <w:lang w:eastAsia="zh-CN"/>
              </w:rPr>
              <w:t>月</w:t>
            </w:r>
            <w:r>
              <w:rPr>
                <w:rFonts w:ascii="仿宋_GB2312" w:hAnsi="Calibri" w:cs="仿宋_GB2312"/>
                <w:color w:val="auto"/>
                <w:sz w:val="28"/>
                <w:szCs w:val="28"/>
                <w:lang w:eastAsia="zh-CN"/>
              </w:rPr>
              <w:t>13</w:t>
            </w:r>
            <w:r w:rsidRPr="007941C4">
              <w:rPr>
                <w:rFonts w:ascii="仿宋_GB2312" w:hAnsi="Calibri" w:cs="仿宋_GB2312" w:hint="eastAsia"/>
                <w:color w:val="auto"/>
                <w:sz w:val="28"/>
                <w:szCs w:val="28"/>
                <w:lang w:eastAsia="zh-CN"/>
              </w:rPr>
              <w:t>日印发</w:t>
            </w:r>
          </w:p>
        </w:tc>
      </w:tr>
    </w:tbl>
    <w:p w:rsidR="00C90F9D" w:rsidRDefault="00C90F9D" w:rsidP="004E5097">
      <w:pPr>
        <w:spacing w:line="500" w:lineRule="exact"/>
        <w:jc w:val="center"/>
        <w:rPr>
          <w:rFonts w:ascii="方正小标宋简体" w:eastAsia="方正小标宋简体" w:hAnsi="楷体"/>
          <w:sz w:val="44"/>
          <w:szCs w:val="44"/>
          <w:lang w:eastAsia="zh-CN"/>
        </w:rPr>
      </w:pPr>
    </w:p>
    <w:p w:rsidR="00C90F9D" w:rsidRDefault="00C90F9D" w:rsidP="004E5097">
      <w:pPr>
        <w:spacing w:line="500" w:lineRule="exact"/>
        <w:jc w:val="center"/>
        <w:rPr>
          <w:rFonts w:ascii="方正小标宋简体" w:eastAsia="方正小标宋简体" w:hAnsi="楷体"/>
          <w:sz w:val="44"/>
          <w:szCs w:val="44"/>
          <w:lang w:eastAsia="zh-CN"/>
        </w:rPr>
      </w:pPr>
    </w:p>
    <w:p w:rsidR="00C90F9D" w:rsidRDefault="00C90F9D" w:rsidP="004E5097">
      <w:pPr>
        <w:spacing w:line="500" w:lineRule="exact"/>
        <w:jc w:val="center"/>
        <w:rPr>
          <w:rFonts w:ascii="方正小标宋简体" w:eastAsia="方正小标宋简体" w:hAnsi="楷体"/>
          <w:sz w:val="44"/>
          <w:szCs w:val="44"/>
          <w:lang w:eastAsia="zh-CN"/>
        </w:rPr>
      </w:pPr>
    </w:p>
    <w:p w:rsidR="00C90F9D" w:rsidRDefault="00C90F9D" w:rsidP="004E5097">
      <w:pPr>
        <w:spacing w:line="500" w:lineRule="exact"/>
        <w:jc w:val="center"/>
        <w:rPr>
          <w:rFonts w:ascii="方正小标宋简体" w:eastAsia="方正小标宋简体" w:hAnsi="楷体"/>
          <w:sz w:val="44"/>
          <w:szCs w:val="44"/>
          <w:lang w:eastAsia="zh-CN"/>
        </w:rPr>
      </w:pPr>
    </w:p>
    <w:p w:rsidR="00C90F9D" w:rsidRPr="00FA31B1" w:rsidRDefault="00C90F9D" w:rsidP="004E5097">
      <w:pPr>
        <w:spacing w:line="500" w:lineRule="exact"/>
        <w:jc w:val="center"/>
        <w:rPr>
          <w:rFonts w:ascii="方正小标宋简体" w:eastAsia="方正小标宋简体" w:hAnsi="楷体"/>
          <w:sz w:val="44"/>
          <w:szCs w:val="44"/>
          <w:lang w:eastAsia="zh-CN"/>
        </w:rPr>
      </w:pPr>
      <w:r w:rsidRPr="00FA31B1">
        <w:rPr>
          <w:rFonts w:ascii="方正小标宋简体" w:eastAsia="方正小标宋简体" w:hAnsi="楷体" w:cs="方正小标宋简体" w:hint="eastAsia"/>
          <w:sz w:val="44"/>
          <w:szCs w:val="44"/>
          <w:lang w:eastAsia="zh-CN"/>
        </w:rPr>
        <w:t>德化县陶瓷藏品防震规范</w:t>
      </w: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Pr="00EC796E"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jc w:val="center"/>
        <w:rPr>
          <w:rFonts w:ascii="楷体" w:eastAsia="楷体" w:hAnsi="楷体"/>
          <w:sz w:val="44"/>
          <w:szCs w:val="44"/>
          <w:lang w:eastAsia="zh-CN"/>
        </w:rPr>
      </w:pPr>
    </w:p>
    <w:p w:rsidR="00C90F9D" w:rsidRDefault="00C90F9D" w:rsidP="004E5097">
      <w:pPr>
        <w:spacing w:line="500" w:lineRule="exact"/>
        <w:ind w:firstLine="600"/>
        <w:jc w:val="center"/>
        <w:rPr>
          <w:rFonts w:ascii="楷体" w:eastAsia="楷体" w:hAnsi="楷体"/>
          <w:sz w:val="30"/>
          <w:szCs w:val="30"/>
          <w:lang w:eastAsia="zh-CN"/>
        </w:rPr>
      </w:pPr>
    </w:p>
    <w:p w:rsidR="00C90F9D" w:rsidRDefault="00C90F9D" w:rsidP="004E5097">
      <w:pPr>
        <w:spacing w:line="500" w:lineRule="exact"/>
        <w:ind w:firstLine="600"/>
        <w:jc w:val="center"/>
        <w:rPr>
          <w:rFonts w:ascii="楷体" w:eastAsia="楷体" w:hAnsi="楷体"/>
          <w:sz w:val="30"/>
          <w:szCs w:val="30"/>
          <w:lang w:eastAsia="zh-CN"/>
        </w:rPr>
      </w:pPr>
    </w:p>
    <w:p w:rsidR="00C90F9D" w:rsidRDefault="00C90F9D" w:rsidP="004E5097">
      <w:pPr>
        <w:spacing w:line="500" w:lineRule="exact"/>
        <w:ind w:firstLine="600"/>
        <w:jc w:val="center"/>
        <w:rPr>
          <w:rFonts w:ascii="楷体" w:eastAsia="楷体" w:hAnsi="楷体"/>
          <w:sz w:val="30"/>
          <w:szCs w:val="30"/>
          <w:lang w:eastAsia="zh-CN"/>
        </w:rPr>
      </w:pPr>
    </w:p>
    <w:p w:rsidR="00C90F9D" w:rsidRDefault="00C90F9D" w:rsidP="004E5097">
      <w:pPr>
        <w:spacing w:line="500" w:lineRule="exact"/>
        <w:ind w:firstLine="600"/>
        <w:jc w:val="center"/>
        <w:rPr>
          <w:rFonts w:ascii="楷体" w:eastAsia="楷体" w:hAnsi="楷体"/>
          <w:sz w:val="30"/>
          <w:szCs w:val="30"/>
          <w:lang w:eastAsia="zh-CN"/>
        </w:rPr>
      </w:pPr>
    </w:p>
    <w:p w:rsidR="00C90F9D" w:rsidRDefault="00C90F9D" w:rsidP="004E5097">
      <w:pPr>
        <w:spacing w:line="500" w:lineRule="exact"/>
        <w:jc w:val="center"/>
        <w:rPr>
          <w:rFonts w:ascii="楷体" w:eastAsia="楷体" w:hAnsi="楷体"/>
          <w:b/>
          <w:bCs/>
          <w:sz w:val="36"/>
          <w:szCs w:val="36"/>
          <w:lang w:eastAsia="zh-CN"/>
        </w:rPr>
      </w:pPr>
      <w:r>
        <w:rPr>
          <w:rFonts w:ascii="楷体" w:eastAsia="楷体" w:hAnsi="楷体" w:cs="楷体"/>
          <w:b/>
          <w:bCs/>
          <w:sz w:val="36"/>
          <w:szCs w:val="36"/>
          <w:lang w:eastAsia="zh-CN"/>
        </w:rPr>
        <w:t>2020</w:t>
      </w:r>
      <w:r>
        <w:rPr>
          <w:rFonts w:ascii="楷体" w:eastAsia="楷体" w:hAnsi="楷体" w:cs="楷体" w:hint="eastAsia"/>
          <w:b/>
          <w:bCs/>
          <w:sz w:val="36"/>
          <w:szCs w:val="36"/>
          <w:lang w:eastAsia="zh-CN"/>
        </w:rPr>
        <w:t>年</w:t>
      </w:r>
      <w:r>
        <w:rPr>
          <w:rFonts w:ascii="楷体" w:eastAsia="楷体" w:hAnsi="楷体" w:cs="楷体"/>
          <w:b/>
          <w:bCs/>
          <w:sz w:val="36"/>
          <w:szCs w:val="36"/>
          <w:lang w:eastAsia="zh-CN"/>
        </w:rPr>
        <w:t>3</w:t>
      </w:r>
      <w:r>
        <w:rPr>
          <w:rFonts w:ascii="楷体" w:eastAsia="楷体" w:hAnsi="楷体" w:cs="楷体" w:hint="eastAsia"/>
          <w:b/>
          <w:bCs/>
          <w:sz w:val="36"/>
          <w:szCs w:val="36"/>
          <w:lang w:eastAsia="zh-CN"/>
        </w:rPr>
        <w:t>月</w:t>
      </w:r>
    </w:p>
    <w:p w:rsidR="00C90F9D" w:rsidRDefault="00C90F9D" w:rsidP="004E5097">
      <w:pPr>
        <w:spacing w:line="500" w:lineRule="exact"/>
        <w:jc w:val="center"/>
        <w:rPr>
          <w:rFonts w:ascii="楷体" w:eastAsia="楷体" w:hAnsi="楷体"/>
          <w:b/>
          <w:bCs/>
          <w:sz w:val="36"/>
          <w:szCs w:val="36"/>
          <w:lang w:eastAsia="zh-CN"/>
        </w:rPr>
      </w:pPr>
    </w:p>
    <w:p w:rsidR="00C90F9D" w:rsidRDefault="00C90F9D" w:rsidP="004E5097">
      <w:pPr>
        <w:spacing w:line="500" w:lineRule="exact"/>
        <w:jc w:val="center"/>
        <w:rPr>
          <w:rFonts w:ascii="楷体" w:eastAsia="楷体" w:hAnsi="楷体"/>
          <w:b/>
          <w:bCs/>
          <w:sz w:val="36"/>
          <w:szCs w:val="36"/>
          <w:lang w:eastAsia="zh-CN"/>
        </w:rPr>
      </w:pPr>
    </w:p>
    <w:p w:rsidR="00C90F9D" w:rsidRDefault="00C90F9D" w:rsidP="004E5097">
      <w:pPr>
        <w:spacing w:line="500" w:lineRule="exact"/>
        <w:jc w:val="center"/>
        <w:rPr>
          <w:rFonts w:ascii="楷体" w:eastAsia="楷体" w:hAnsi="楷体"/>
          <w:b/>
          <w:bCs/>
          <w:sz w:val="36"/>
          <w:szCs w:val="36"/>
          <w:lang w:eastAsia="zh-CN"/>
        </w:rPr>
      </w:pPr>
    </w:p>
    <w:p w:rsidR="00C90F9D" w:rsidRDefault="00C90F9D" w:rsidP="004E5097">
      <w:pPr>
        <w:spacing w:line="500" w:lineRule="exact"/>
        <w:jc w:val="center"/>
        <w:rPr>
          <w:rFonts w:ascii="楷体" w:eastAsia="楷体" w:hAnsi="楷体"/>
          <w:b/>
          <w:bCs/>
          <w:sz w:val="36"/>
          <w:szCs w:val="36"/>
          <w:lang w:eastAsia="zh-CN"/>
        </w:rPr>
      </w:pPr>
    </w:p>
    <w:p w:rsidR="00C90F9D" w:rsidRPr="0068249C" w:rsidRDefault="00C90F9D" w:rsidP="0068249C">
      <w:pPr>
        <w:pStyle w:val="Bodytext60"/>
        <w:spacing w:after="0" w:line="570" w:lineRule="exact"/>
        <w:rPr>
          <w:rFonts w:ascii="黑体" w:eastAsia="黑体" w:cs="Times New Roman"/>
          <w:sz w:val="32"/>
          <w:szCs w:val="32"/>
          <w:lang w:eastAsia="zh-CN"/>
        </w:rPr>
      </w:pPr>
      <w:r w:rsidRPr="0068249C">
        <w:rPr>
          <w:rFonts w:ascii="黑体" w:eastAsia="黑体" w:hAnsi="宋体" w:cs="黑体" w:hint="eastAsia"/>
          <w:color w:val="000000"/>
          <w:sz w:val="32"/>
          <w:szCs w:val="32"/>
          <w:lang w:eastAsia="zh-CN"/>
        </w:rPr>
        <w:t>目</w:t>
      </w:r>
      <w:r w:rsidRPr="0068249C">
        <w:rPr>
          <w:rFonts w:ascii="黑体" w:eastAsia="黑体" w:cs="黑体"/>
          <w:color w:val="000000"/>
          <w:sz w:val="32"/>
          <w:szCs w:val="32"/>
          <w:lang w:eastAsia="zh-CN"/>
        </w:rPr>
        <w:t xml:space="preserve">  </w:t>
      </w:r>
      <w:r w:rsidRPr="0068249C">
        <w:rPr>
          <w:rFonts w:ascii="黑体" w:eastAsia="黑体" w:hAnsi="宋体" w:cs="黑体" w:hint="eastAsia"/>
          <w:color w:val="000000"/>
          <w:sz w:val="32"/>
          <w:szCs w:val="32"/>
          <w:lang w:eastAsia="zh-CN"/>
        </w:rPr>
        <w:t>录</w:t>
      </w:r>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sz w:val="28"/>
          <w:szCs w:val="28"/>
          <w:lang w:eastAsia="zh-CN"/>
        </w:rPr>
        <w:fldChar w:fldCharType="begin"/>
      </w:r>
      <w:r w:rsidRPr="0068249C">
        <w:rPr>
          <w:sz w:val="28"/>
          <w:szCs w:val="28"/>
          <w:lang w:eastAsia="zh-CN"/>
        </w:rPr>
        <w:instrText xml:space="preserve"> TOC \o "1-5" \h \z </w:instrText>
      </w:r>
      <w:r w:rsidRPr="0068249C">
        <w:rPr>
          <w:sz w:val="28"/>
          <w:szCs w:val="28"/>
          <w:lang w:eastAsia="zh-CN"/>
        </w:rPr>
        <w:fldChar w:fldCharType="separate"/>
      </w:r>
      <w:bookmarkStart w:id="0" w:name="bookmark10"/>
      <w:bookmarkStart w:id="1" w:name="bookmark11"/>
      <w:bookmarkStart w:id="2" w:name="bookmark9"/>
      <w:r w:rsidRPr="0068249C">
        <w:rPr>
          <w:rFonts w:ascii="宋体" w:hAnsi="宋体" w:cs="仿宋_GB2312" w:hint="eastAsia"/>
          <w:sz w:val="28"/>
          <w:szCs w:val="28"/>
          <w:lang w:eastAsia="zh-CN"/>
        </w:rPr>
        <w:t>前言</w:t>
      </w:r>
      <w:r w:rsidRPr="0068249C">
        <w:rPr>
          <w:rFonts w:cs="Times New Roman"/>
          <w:sz w:val="28"/>
          <w:szCs w:val="28"/>
          <w:lang w:val="en-US" w:eastAsia="zh-CN"/>
        </w:rPr>
        <w:tab/>
      </w:r>
      <w:bookmarkEnd w:id="0"/>
      <w:bookmarkEnd w:id="1"/>
      <w:bookmarkEnd w:id="2"/>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rFonts w:ascii="Times New Roman" w:hAnsi="Times New Roman" w:cs="Times New Roman"/>
          <w:sz w:val="28"/>
          <w:szCs w:val="28"/>
          <w:lang w:eastAsia="zh-CN"/>
        </w:rPr>
        <w:t>1</w:t>
      </w:r>
      <w:r w:rsidRPr="0068249C">
        <w:rPr>
          <w:rFonts w:ascii="宋体" w:hAnsi="宋体" w:cs="仿宋_GB2312" w:hint="eastAsia"/>
          <w:sz w:val="28"/>
          <w:szCs w:val="28"/>
          <w:lang w:eastAsia="zh-CN"/>
        </w:rPr>
        <w:t>范围</w:t>
      </w:r>
      <w:r w:rsidRPr="0068249C">
        <w:rPr>
          <w:rFonts w:cs="Times New Roman"/>
          <w:sz w:val="28"/>
          <w:szCs w:val="28"/>
          <w:lang w:val="en-US" w:eastAsia="zh-CN"/>
        </w:rPr>
        <w:tab/>
      </w:r>
      <w:r>
        <w:rPr>
          <w:sz w:val="28"/>
          <w:szCs w:val="28"/>
          <w:lang w:val="en-US" w:eastAsia="zh-CN"/>
        </w:rPr>
        <w:t>1</w:t>
      </w:r>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rFonts w:ascii="Times New Roman" w:hAnsi="Times New Roman" w:cs="Times New Roman"/>
          <w:sz w:val="28"/>
          <w:szCs w:val="28"/>
          <w:lang w:eastAsia="zh-CN"/>
        </w:rPr>
        <w:t>2</w:t>
      </w:r>
      <w:r w:rsidRPr="0068249C">
        <w:rPr>
          <w:rFonts w:ascii="宋体" w:hAnsi="宋体" w:cs="仿宋_GB2312" w:hint="eastAsia"/>
          <w:sz w:val="28"/>
          <w:szCs w:val="28"/>
          <w:lang w:eastAsia="zh-CN"/>
        </w:rPr>
        <w:t>规范性引用文件</w:t>
      </w:r>
      <w:r w:rsidRPr="0068249C">
        <w:rPr>
          <w:rFonts w:cs="Times New Roman"/>
          <w:sz w:val="28"/>
          <w:szCs w:val="28"/>
          <w:lang w:val="en-US" w:eastAsia="zh-CN"/>
        </w:rPr>
        <w:tab/>
      </w:r>
      <w:r>
        <w:rPr>
          <w:sz w:val="28"/>
          <w:szCs w:val="28"/>
          <w:lang w:val="en-US" w:eastAsia="zh-CN"/>
        </w:rPr>
        <w:t>1</w:t>
      </w:r>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rFonts w:ascii="Times New Roman" w:hAnsi="Times New Roman" w:cs="Times New Roman"/>
          <w:sz w:val="28"/>
          <w:szCs w:val="28"/>
          <w:lang w:eastAsia="zh-CN"/>
        </w:rPr>
        <w:t>3</w:t>
      </w:r>
      <w:r w:rsidRPr="0068249C">
        <w:rPr>
          <w:rFonts w:ascii="宋体" w:hAnsi="宋体" w:cs="仿宋_GB2312" w:hint="eastAsia"/>
          <w:sz w:val="28"/>
          <w:szCs w:val="28"/>
          <w:lang w:eastAsia="zh-CN"/>
        </w:rPr>
        <w:t>术语和定义</w:t>
      </w:r>
      <w:r w:rsidRPr="0068249C">
        <w:rPr>
          <w:rFonts w:cs="Times New Roman"/>
          <w:sz w:val="28"/>
          <w:szCs w:val="28"/>
          <w:lang w:val="en-US" w:eastAsia="zh-CN"/>
        </w:rPr>
        <w:tab/>
      </w:r>
      <w:r w:rsidRPr="0068249C">
        <w:rPr>
          <w:sz w:val="28"/>
          <w:szCs w:val="28"/>
          <w:lang w:val="en-US" w:eastAsia="zh-CN"/>
        </w:rPr>
        <w:t>1</w:t>
      </w:r>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rFonts w:ascii="Times New Roman" w:hAnsi="Times New Roman" w:cs="Times New Roman"/>
          <w:sz w:val="28"/>
          <w:szCs w:val="28"/>
          <w:lang w:eastAsia="zh-CN"/>
        </w:rPr>
        <w:t xml:space="preserve">4 </w:t>
      </w:r>
      <w:r w:rsidRPr="0068249C">
        <w:rPr>
          <w:rFonts w:ascii="Times New Roman" w:hAnsi="Times New Roman" w:cs="仿宋_GB2312" w:hint="eastAsia"/>
          <w:sz w:val="28"/>
          <w:szCs w:val="28"/>
          <w:lang w:eastAsia="zh-CN"/>
        </w:rPr>
        <w:t>防震设计要求</w:t>
      </w:r>
      <w:r w:rsidRPr="0068249C">
        <w:rPr>
          <w:rFonts w:cs="Times New Roman"/>
          <w:sz w:val="28"/>
          <w:szCs w:val="28"/>
          <w:lang w:val="en-US" w:eastAsia="zh-CN"/>
        </w:rPr>
        <w:tab/>
      </w:r>
      <w:r w:rsidRPr="0068249C">
        <w:rPr>
          <w:sz w:val="28"/>
          <w:szCs w:val="28"/>
          <w:lang w:val="en-US" w:eastAsia="zh-CN"/>
        </w:rPr>
        <w:t>3</w:t>
      </w:r>
    </w:p>
    <w:p w:rsidR="00C90F9D" w:rsidRPr="0068249C" w:rsidRDefault="00C90F9D" w:rsidP="0068249C">
      <w:pPr>
        <w:pStyle w:val="Tableofcontents10"/>
        <w:tabs>
          <w:tab w:val="left" w:pos="554"/>
          <w:tab w:val="right" w:leader="dot" w:pos="9340"/>
        </w:tabs>
        <w:spacing w:after="0" w:line="570" w:lineRule="exact"/>
        <w:ind w:left="220" w:firstLine="0"/>
        <w:jc w:val="both"/>
        <w:rPr>
          <w:rFonts w:cs="Times New Roman"/>
          <w:sz w:val="28"/>
          <w:szCs w:val="28"/>
          <w:lang w:eastAsia="zh-CN"/>
        </w:rPr>
      </w:pPr>
      <w:bookmarkStart w:id="3" w:name="bookmark15"/>
      <w:bookmarkEnd w:id="3"/>
      <w:r w:rsidRPr="0068249C">
        <w:rPr>
          <w:rFonts w:ascii="Times New Roman" w:hAnsi="Times New Roman" w:cs="Times New Roman"/>
          <w:sz w:val="28"/>
          <w:szCs w:val="28"/>
          <w:lang w:eastAsia="zh-CN"/>
        </w:rPr>
        <w:t>4.1</w:t>
      </w:r>
      <w:r w:rsidRPr="0068249C">
        <w:rPr>
          <w:rFonts w:ascii="宋体" w:hAnsi="宋体" w:cs="仿宋_GB2312" w:hint="eastAsia"/>
          <w:sz w:val="28"/>
          <w:szCs w:val="28"/>
          <w:lang w:eastAsia="zh-CN"/>
        </w:rPr>
        <w:t>存放与放置形式</w:t>
      </w:r>
      <w:r w:rsidRPr="0068249C">
        <w:rPr>
          <w:rFonts w:cs="Times New Roman"/>
          <w:sz w:val="28"/>
          <w:szCs w:val="28"/>
          <w:lang w:val="en-US" w:eastAsia="zh-CN"/>
        </w:rPr>
        <w:tab/>
      </w:r>
      <w:r w:rsidRPr="0068249C">
        <w:rPr>
          <w:sz w:val="28"/>
          <w:szCs w:val="28"/>
          <w:lang w:val="en-US" w:eastAsia="zh-CN"/>
        </w:rPr>
        <w:t>3</w:t>
      </w:r>
    </w:p>
    <w:p w:rsidR="00C90F9D" w:rsidRPr="0068249C" w:rsidRDefault="00C90F9D" w:rsidP="0068249C">
      <w:pPr>
        <w:pStyle w:val="Tableofcontents10"/>
        <w:tabs>
          <w:tab w:val="left" w:pos="784"/>
          <w:tab w:val="right" w:leader="dot" w:pos="9340"/>
        </w:tabs>
        <w:spacing w:after="0" w:line="570" w:lineRule="exact"/>
        <w:ind w:left="220" w:firstLine="0"/>
        <w:jc w:val="both"/>
        <w:rPr>
          <w:rFonts w:cs="Times New Roman"/>
          <w:sz w:val="28"/>
          <w:szCs w:val="28"/>
          <w:lang w:eastAsia="zh-CN"/>
        </w:rPr>
      </w:pPr>
      <w:bookmarkStart w:id="4" w:name="bookmark16"/>
      <w:bookmarkEnd w:id="4"/>
      <w:r w:rsidRPr="0068249C">
        <w:rPr>
          <w:sz w:val="28"/>
          <w:szCs w:val="28"/>
          <w:lang w:eastAsia="zh-CN"/>
        </w:rPr>
        <w:t>4.2</w:t>
      </w:r>
      <w:r w:rsidRPr="0068249C">
        <w:rPr>
          <w:rFonts w:ascii="宋体" w:hAnsi="宋体" w:cs="仿宋_GB2312" w:hint="eastAsia"/>
          <w:sz w:val="28"/>
          <w:szCs w:val="28"/>
          <w:lang w:eastAsia="zh-CN"/>
        </w:rPr>
        <w:t>基本规定</w:t>
      </w:r>
      <w:r w:rsidRPr="0068249C">
        <w:rPr>
          <w:rFonts w:cs="Times New Roman"/>
          <w:sz w:val="28"/>
          <w:szCs w:val="28"/>
          <w:lang w:val="en-US" w:eastAsia="zh-CN"/>
        </w:rPr>
        <w:tab/>
      </w:r>
      <w:r w:rsidRPr="0068249C">
        <w:rPr>
          <w:sz w:val="28"/>
          <w:szCs w:val="28"/>
          <w:lang w:val="en-US" w:eastAsia="zh-CN"/>
        </w:rPr>
        <w:t>4</w:t>
      </w:r>
    </w:p>
    <w:p w:rsidR="00C90F9D" w:rsidRPr="0068249C" w:rsidRDefault="00C90F9D" w:rsidP="0068249C">
      <w:pPr>
        <w:pStyle w:val="Tableofcontents10"/>
        <w:tabs>
          <w:tab w:val="right" w:leader="dot" w:pos="9340"/>
        </w:tabs>
        <w:spacing w:after="0" w:line="570" w:lineRule="exact"/>
        <w:jc w:val="both"/>
        <w:rPr>
          <w:rFonts w:cs="Times New Roman"/>
          <w:sz w:val="28"/>
          <w:szCs w:val="28"/>
          <w:lang w:eastAsia="zh-CN"/>
        </w:rPr>
      </w:pPr>
      <w:r w:rsidRPr="0068249C">
        <w:rPr>
          <w:rFonts w:ascii="Times New Roman" w:hAnsi="Times New Roman" w:cs="Times New Roman"/>
          <w:sz w:val="28"/>
          <w:szCs w:val="28"/>
          <w:lang w:val="en-US" w:eastAsia="zh-CN"/>
        </w:rPr>
        <w:t>4.3</w:t>
      </w:r>
      <w:r w:rsidRPr="0068249C">
        <w:rPr>
          <w:rFonts w:ascii="宋体" w:hAnsi="宋体" w:cs="仿宋_GB2312" w:hint="eastAsia"/>
          <w:sz w:val="28"/>
          <w:szCs w:val="28"/>
          <w:lang w:eastAsia="zh-CN"/>
        </w:rPr>
        <w:t>性能目标</w:t>
      </w:r>
      <w:r w:rsidRPr="0068249C">
        <w:rPr>
          <w:rFonts w:cs="Times New Roman"/>
          <w:sz w:val="28"/>
          <w:szCs w:val="28"/>
          <w:lang w:val="en-US" w:eastAsia="zh-CN"/>
        </w:rPr>
        <w:tab/>
      </w:r>
      <w:r w:rsidRPr="0068249C">
        <w:rPr>
          <w:sz w:val="28"/>
          <w:szCs w:val="28"/>
          <w:lang w:val="en-US" w:eastAsia="zh-CN"/>
        </w:rPr>
        <w:t>4</w:t>
      </w:r>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rFonts w:ascii="Times New Roman" w:hAnsi="Times New Roman" w:cs="Times New Roman"/>
          <w:sz w:val="28"/>
          <w:szCs w:val="28"/>
          <w:lang w:eastAsia="zh-CN"/>
        </w:rPr>
        <w:t xml:space="preserve">5 </w:t>
      </w:r>
      <w:r w:rsidRPr="0068249C">
        <w:rPr>
          <w:rFonts w:ascii="宋体" w:hAnsi="宋体" w:cs="仿宋_GB2312" w:hint="eastAsia"/>
          <w:sz w:val="28"/>
          <w:szCs w:val="28"/>
          <w:lang w:eastAsia="zh-CN"/>
        </w:rPr>
        <w:t>防震措施</w:t>
      </w:r>
      <w:r w:rsidRPr="0068249C">
        <w:rPr>
          <w:rFonts w:cs="Times New Roman"/>
          <w:sz w:val="28"/>
          <w:szCs w:val="28"/>
          <w:lang w:val="en-US" w:eastAsia="zh-CN"/>
        </w:rPr>
        <w:tab/>
      </w:r>
      <w:r w:rsidRPr="0068249C">
        <w:rPr>
          <w:sz w:val="28"/>
          <w:szCs w:val="28"/>
          <w:lang w:val="en-US" w:eastAsia="zh-CN"/>
        </w:rPr>
        <w:t>5</w:t>
      </w:r>
    </w:p>
    <w:p w:rsidR="00C90F9D" w:rsidRPr="0068249C" w:rsidRDefault="00C90F9D" w:rsidP="0068249C">
      <w:pPr>
        <w:pStyle w:val="Tableofcontents10"/>
        <w:tabs>
          <w:tab w:val="left" w:pos="554"/>
          <w:tab w:val="right" w:leader="dot" w:pos="9340"/>
        </w:tabs>
        <w:spacing w:after="0" w:line="570" w:lineRule="exact"/>
        <w:ind w:left="220" w:firstLine="0"/>
        <w:jc w:val="both"/>
        <w:rPr>
          <w:rFonts w:cs="Times New Roman"/>
          <w:sz w:val="28"/>
          <w:szCs w:val="28"/>
          <w:lang w:eastAsia="zh-CN"/>
        </w:rPr>
      </w:pPr>
      <w:bookmarkStart w:id="5" w:name="bookmark18"/>
      <w:bookmarkEnd w:id="5"/>
      <w:r w:rsidRPr="0068249C">
        <w:rPr>
          <w:rFonts w:ascii="Times New Roman" w:hAnsi="Times New Roman" w:cs="Times New Roman"/>
          <w:sz w:val="28"/>
          <w:szCs w:val="28"/>
          <w:lang w:eastAsia="zh-CN"/>
        </w:rPr>
        <w:t>5.1</w:t>
      </w:r>
      <w:r w:rsidRPr="0068249C">
        <w:rPr>
          <w:rFonts w:ascii="宋体" w:hAnsi="宋体" w:cs="仿宋_GB2312" w:hint="eastAsia"/>
          <w:sz w:val="28"/>
          <w:szCs w:val="28"/>
          <w:lang w:eastAsia="zh-CN"/>
        </w:rPr>
        <w:t>基本规定</w:t>
      </w:r>
      <w:r w:rsidRPr="0068249C">
        <w:rPr>
          <w:rFonts w:cs="Times New Roman"/>
          <w:sz w:val="28"/>
          <w:szCs w:val="28"/>
          <w:lang w:val="en-US" w:eastAsia="zh-CN"/>
        </w:rPr>
        <w:tab/>
      </w:r>
      <w:r w:rsidRPr="0068249C">
        <w:rPr>
          <w:sz w:val="28"/>
          <w:szCs w:val="28"/>
          <w:lang w:val="en-US" w:eastAsia="zh-CN"/>
        </w:rPr>
        <w:t>5</w:t>
      </w:r>
    </w:p>
    <w:p w:rsidR="00C90F9D" w:rsidRPr="0068249C" w:rsidRDefault="00C90F9D" w:rsidP="0068249C">
      <w:pPr>
        <w:pStyle w:val="Tableofcontents10"/>
        <w:tabs>
          <w:tab w:val="left" w:pos="784"/>
          <w:tab w:val="right" w:leader="dot" w:pos="9340"/>
        </w:tabs>
        <w:spacing w:after="0" w:line="570" w:lineRule="exact"/>
        <w:ind w:left="220" w:firstLine="0"/>
        <w:jc w:val="both"/>
        <w:rPr>
          <w:rFonts w:cs="Times New Roman"/>
          <w:sz w:val="28"/>
          <w:szCs w:val="28"/>
          <w:lang w:eastAsia="zh-CN"/>
        </w:rPr>
      </w:pPr>
      <w:bookmarkStart w:id="6" w:name="bookmark19"/>
      <w:bookmarkEnd w:id="6"/>
      <w:r w:rsidRPr="0068249C">
        <w:rPr>
          <w:rFonts w:ascii="Times New Roman" w:hAnsi="Times New Roman" w:cs="Times New Roman"/>
          <w:sz w:val="28"/>
          <w:szCs w:val="28"/>
          <w:lang w:eastAsia="zh-CN"/>
        </w:rPr>
        <w:t>5.2</w:t>
      </w:r>
      <w:r w:rsidRPr="0068249C">
        <w:rPr>
          <w:rFonts w:ascii="宋体" w:hAnsi="宋体" w:cs="仿宋_GB2312" w:hint="eastAsia"/>
          <w:sz w:val="28"/>
          <w:szCs w:val="28"/>
          <w:lang w:eastAsia="zh-CN"/>
        </w:rPr>
        <w:t>基本防震措施</w:t>
      </w:r>
      <w:r w:rsidRPr="0068249C">
        <w:rPr>
          <w:rFonts w:cs="Times New Roman"/>
          <w:sz w:val="28"/>
          <w:szCs w:val="28"/>
          <w:lang w:val="en-US" w:eastAsia="zh-CN"/>
        </w:rPr>
        <w:tab/>
      </w:r>
      <w:r w:rsidRPr="0068249C">
        <w:rPr>
          <w:sz w:val="28"/>
          <w:szCs w:val="28"/>
          <w:lang w:val="en-US" w:eastAsia="zh-CN"/>
        </w:rPr>
        <w:t>5</w:t>
      </w:r>
    </w:p>
    <w:p w:rsidR="00C90F9D" w:rsidRPr="0068249C" w:rsidRDefault="00C90F9D" w:rsidP="0068249C">
      <w:pPr>
        <w:pStyle w:val="Tableofcontents10"/>
        <w:tabs>
          <w:tab w:val="left" w:pos="575"/>
          <w:tab w:val="right" w:leader="dot" w:pos="9340"/>
        </w:tabs>
        <w:spacing w:after="0" w:line="570" w:lineRule="exact"/>
        <w:jc w:val="both"/>
        <w:rPr>
          <w:rFonts w:cs="Times New Roman"/>
          <w:sz w:val="28"/>
          <w:szCs w:val="28"/>
          <w:lang w:eastAsia="zh-CN"/>
        </w:rPr>
      </w:pPr>
      <w:r w:rsidRPr="0068249C">
        <w:rPr>
          <w:rFonts w:ascii="Times New Roman" w:hAnsi="Times New Roman" w:cs="Times New Roman"/>
          <w:sz w:val="28"/>
          <w:szCs w:val="28"/>
          <w:lang w:val="en-US" w:eastAsia="zh-CN"/>
        </w:rPr>
        <w:t>5.</w:t>
      </w:r>
      <w:r w:rsidRPr="0068249C">
        <w:rPr>
          <w:rFonts w:ascii="Times New Roman" w:hAnsi="Times New Roman" w:cs="Times New Roman"/>
          <w:sz w:val="28"/>
          <w:szCs w:val="28"/>
          <w:lang w:eastAsia="zh-CN"/>
        </w:rPr>
        <w:t>3</w:t>
      </w:r>
      <w:r w:rsidRPr="0068249C">
        <w:rPr>
          <w:rFonts w:ascii="Times New Roman" w:hAnsi="Times New Roman" w:cs="Times New Roman"/>
          <w:sz w:val="28"/>
          <w:szCs w:val="28"/>
          <w:lang w:eastAsia="zh-CN"/>
        </w:rPr>
        <w:tab/>
      </w:r>
      <w:r w:rsidRPr="0068249C">
        <w:rPr>
          <w:rFonts w:ascii="宋体" w:hAnsi="宋体" w:cs="仿宋_GB2312" w:hint="eastAsia"/>
          <w:sz w:val="28"/>
          <w:szCs w:val="28"/>
          <w:lang w:eastAsia="zh-CN"/>
        </w:rPr>
        <w:t>隔震与减震措施</w:t>
      </w:r>
      <w:r w:rsidRPr="0068249C">
        <w:rPr>
          <w:rFonts w:cs="Times New Roman"/>
          <w:sz w:val="28"/>
          <w:szCs w:val="28"/>
          <w:lang w:val="en-US" w:eastAsia="zh-CN"/>
        </w:rPr>
        <w:tab/>
      </w:r>
      <w:r>
        <w:rPr>
          <w:sz w:val="28"/>
          <w:szCs w:val="28"/>
          <w:lang w:val="en-US" w:eastAsia="zh-CN"/>
        </w:rPr>
        <w:t>9</w:t>
      </w:r>
    </w:p>
    <w:p w:rsidR="00C90F9D" w:rsidRPr="0068249C" w:rsidRDefault="00C90F9D" w:rsidP="0068249C">
      <w:pPr>
        <w:pStyle w:val="Tableofcontents10"/>
        <w:tabs>
          <w:tab w:val="right" w:leader="dot" w:pos="9340"/>
        </w:tabs>
        <w:spacing w:after="0" w:line="570" w:lineRule="exact"/>
        <w:ind w:firstLine="0"/>
        <w:jc w:val="both"/>
        <w:rPr>
          <w:rFonts w:cs="Times New Roman"/>
          <w:sz w:val="28"/>
          <w:szCs w:val="28"/>
          <w:lang w:eastAsia="zh-CN"/>
        </w:rPr>
      </w:pPr>
      <w:r w:rsidRPr="0068249C">
        <w:rPr>
          <w:rFonts w:ascii="Times New Roman" w:hAnsi="Times New Roman" w:cs="Times New Roman"/>
          <w:sz w:val="28"/>
          <w:szCs w:val="28"/>
          <w:lang w:eastAsia="zh-CN"/>
        </w:rPr>
        <w:t>6</w:t>
      </w:r>
      <w:r w:rsidRPr="0068249C">
        <w:rPr>
          <w:rFonts w:ascii="宋体" w:hAnsi="宋体" w:cs="仿宋_GB2312" w:hint="eastAsia"/>
          <w:sz w:val="28"/>
          <w:szCs w:val="28"/>
          <w:lang w:eastAsia="zh-CN"/>
        </w:rPr>
        <w:t>地震应急管理</w:t>
      </w:r>
      <w:r w:rsidRPr="0068249C">
        <w:rPr>
          <w:rFonts w:cs="Times New Roman"/>
          <w:sz w:val="28"/>
          <w:szCs w:val="28"/>
          <w:lang w:val="en-US" w:eastAsia="zh-CN"/>
        </w:rPr>
        <w:tab/>
      </w:r>
      <w:r>
        <w:rPr>
          <w:sz w:val="28"/>
          <w:szCs w:val="28"/>
          <w:lang w:val="en-US" w:eastAsia="zh-CN"/>
        </w:rPr>
        <w:t>11</w:t>
      </w:r>
    </w:p>
    <w:p w:rsidR="00C90F9D" w:rsidRPr="0068249C" w:rsidRDefault="00C90F9D" w:rsidP="00496BDC">
      <w:pPr>
        <w:pStyle w:val="Tableofcontents10"/>
        <w:tabs>
          <w:tab w:val="left" w:pos="554"/>
          <w:tab w:val="left" w:pos="642"/>
          <w:tab w:val="right" w:leader="dot" w:pos="9340"/>
        </w:tabs>
        <w:spacing w:after="0" w:line="570" w:lineRule="exact"/>
        <w:ind w:left="220" w:firstLine="0"/>
        <w:jc w:val="both"/>
        <w:rPr>
          <w:rFonts w:cs="Times New Roman"/>
          <w:sz w:val="28"/>
          <w:szCs w:val="28"/>
          <w:lang w:eastAsia="zh-CN"/>
        </w:rPr>
      </w:pPr>
      <w:bookmarkStart w:id="7" w:name="bookmark20"/>
      <w:bookmarkEnd w:id="7"/>
      <w:r w:rsidRPr="0068249C">
        <w:rPr>
          <w:rFonts w:ascii="Times New Roman" w:hAnsi="Times New Roman" w:cs="Times New Roman"/>
          <w:sz w:val="28"/>
          <w:szCs w:val="28"/>
          <w:lang w:eastAsia="zh-CN"/>
        </w:rPr>
        <w:t>6.1</w:t>
      </w:r>
      <w:r w:rsidRPr="0068249C">
        <w:rPr>
          <w:rFonts w:ascii="Times New Roman" w:hAnsi="Times New Roman" w:cs="Times New Roman"/>
          <w:sz w:val="28"/>
          <w:szCs w:val="28"/>
          <w:lang w:eastAsia="zh-CN"/>
        </w:rPr>
        <w:tab/>
      </w:r>
      <w:r w:rsidRPr="0068249C">
        <w:rPr>
          <w:rFonts w:ascii="宋体" w:hAnsi="宋体" w:cs="仿宋_GB2312" w:hint="eastAsia"/>
          <w:sz w:val="28"/>
          <w:szCs w:val="28"/>
          <w:lang w:eastAsia="zh-CN"/>
        </w:rPr>
        <w:t>地震应急预案</w:t>
      </w:r>
      <w:r w:rsidRPr="0068249C">
        <w:rPr>
          <w:rFonts w:cs="Times New Roman"/>
          <w:sz w:val="28"/>
          <w:szCs w:val="28"/>
          <w:lang w:val="en-US" w:eastAsia="zh-CN"/>
        </w:rPr>
        <w:tab/>
      </w:r>
      <w:r>
        <w:rPr>
          <w:sz w:val="28"/>
          <w:szCs w:val="28"/>
          <w:lang w:val="en-US" w:eastAsia="zh-CN"/>
        </w:rPr>
        <w:t>11</w:t>
      </w:r>
    </w:p>
    <w:p w:rsidR="00C90F9D" w:rsidRPr="0068249C" w:rsidRDefault="00C90F9D" w:rsidP="0068249C">
      <w:pPr>
        <w:pStyle w:val="Tableofcontents10"/>
        <w:tabs>
          <w:tab w:val="right" w:leader="dot" w:pos="9340"/>
        </w:tabs>
        <w:spacing w:after="0" w:line="570" w:lineRule="exact"/>
        <w:jc w:val="both"/>
        <w:rPr>
          <w:rFonts w:cs="Times New Roman"/>
          <w:sz w:val="28"/>
          <w:szCs w:val="28"/>
          <w:lang w:eastAsia="zh-CN"/>
        </w:rPr>
      </w:pPr>
      <w:bookmarkStart w:id="8" w:name="bookmark21"/>
      <w:bookmarkStart w:id="9" w:name="bookmark22"/>
      <w:bookmarkEnd w:id="8"/>
      <w:bookmarkEnd w:id="9"/>
      <w:r w:rsidRPr="0068249C">
        <w:rPr>
          <w:rFonts w:ascii="Times New Roman" w:hAnsi="Times New Roman" w:cs="Times New Roman"/>
          <w:sz w:val="28"/>
          <w:szCs w:val="28"/>
          <w:lang w:val="en-US" w:eastAsia="zh-CN"/>
        </w:rPr>
        <w:t>6.2</w:t>
      </w:r>
      <w:r w:rsidRPr="0068249C">
        <w:rPr>
          <w:rFonts w:ascii="宋体" w:hAnsi="宋体" w:cs="仿宋_GB2312" w:hint="eastAsia"/>
          <w:sz w:val="28"/>
          <w:szCs w:val="28"/>
          <w:lang w:eastAsia="zh-CN"/>
        </w:rPr>
        <w:t>紧急抢救保护</w:t>
      </w:r>
      <w:r w:rsidRPr="0068249C">
        <w:rPr>
          <w:rFonts w:cs="Times New Roman"/>
          <w:sz w:val="28"/>
          <w:szCs w:val="28"/>
          <w:lang w:val="en-US" w:eastAsia="zh-CN"/>
        </w:rPr>
        <w:tab/>
      </w:r>
      <w:r>
        <w:rPr>
          <w:sz w:val="28"/>
          <w:szCs w:val="28"/>
          <w:lang w:val="en-US" w:eastAsia="zh-CN"/>
        </w:rPr>
        <w:t>11</w:t>
      </w:r>
    </w:p>
    <w:p w:rsidR="00C90F9D" w:rsidRPr="0068249C" w:rsidRDefault="00C90F9D" w:rsidP="0068249C">
      <w:pPr>
        <w:pStyle w:val="Tableofcontents10"/>
        <w:tabs>
          <w:tab w:val="right" w:leader="dot" w:pos="9340"/>
        </w:tabs>
        <w:spacing w:after="0" w:line="570" w:lineRule="exact"/>
        <w:jc w:val="both"/>
        <w:rPr>
          <w:rFonts w:cs="Times New Roman"/>
          <w:sz w:val="28"/>
          <w:szCs w:val="28"/>
          <w:lang w:eastAsia="zh-CN"/>
        </w:rPr>
      </w:pPr>
      <w:r w:rsidRPr="0068249C">
        <w:rPr>
          <w:rFonts w:ascii="Times New Roman" w:hAnsi="Times New Roman" w:cs="Times New Roman"/>
          <w:sz w:val="28"/>
          <w:szCs w:val="28"/>
          <w:lang w:val="en-US" w:eastAsia="zh-CN"/>
        </w:rPr>
        <w:t>6.3</w:t>
      </w:r>
      <w:r w:rsidRPr="0068249C">
        <w:rPr>
          <w:rFonts w:ascii="宋体" w:hAnsi="宋体" w:cs="仿宋_GB2312" w:hint="eastAsia"/>
          <w:sz w:val="28"/>
          <w:szCs w:val="28"/>
          <w:lang w:eastAsia="zh-CN"/>
        </w:rPr>
        <w:t>调查与损</w:t>
      </w:r>
      <w:r w:rsidRPr="0068249C">
        <w:rPr>
          <w:rFonts w:ascii="宋体" w:hAnsi="宋体" w:cs="仿宋_GB2312" w:hint="eastAsia"/>
          <w:color w:val="231E20"/>
          <w:sz w:val="28"/>
          <w:szCs w:val="28"/>
          <w:lang w:eastAsia="zh-CN"/>
        </w:rPr>
        <w:t>失评估</w:t>
      </w:r>
      <w:r w:rsidRPr="0068249C">
        <w:rPr>
          <w:rFonts w:cs="Times New Roman"/>
          <w:sz w:val="28"/>
          <w:szCs w:val="28"/>
          <w:lang w:val="en-US" w:eastAsia="zh-CN"/>
        </w:rPr>
        <w:tab/>
      </w:r>
      <w:r w:rsidRPr="0068249C">
        <w:rPr>
          <w:sz w:val="28"/>
          <w:szCs w:val="28"/>
          <w:lang w:val="en-US" w:eastAsia="zh-CN"/>
        </w:rPr>
        <w:t>1</w:t>
      </w:r>
      <w:r>
        <w:rPr>
          <w:sz w:val="28"/>
          <w:szCs w:val="28"/>
          <w:lang w:val="en-US" w:eastAsia="zh-CN"/>
        </w:rPr>
        <w:t>2</w:t>
      </w:r>
    </w:p>
    <w:p w:rsidR="00C90F9D" w:rsidRPr="0068249C" w:rsidRDefault="00C90F9D" w:rsidP="0068249C">
      <w:pPr>
        <w:pStyle w:val="Tableofcontents10"/>
        <w:tabs>
          <w:tab w:val="right" w:leader="dot" w:pos="9340"/>
        </w:tabs>
        <w:spacing w:after="0" w:line="570" w:lineRule="exact"/>
        <w:jc w:val="both"/>
        <w:rPr>
          <w:rFonts w:cs="Times New Roman"/>
          <w:sz w:val="28"/>
          <w:szCs w:val="28"/>
          <w:lang w:eastAsia="zh-CN"/>
        </w:rPr>
      </w:pPr>
      <w:r w:rsidRPr="0068249C">
        <w:rPr>
          <w:rFonts w:ascii="Times New Roman" w:hAnsi="Times New Roman" w:cs="Times New Roman"/>
          <w:sz w:val="28"/>
          <w:szCs w:val="28"/>
          <w:lang w:val="en-US" w:eastAsia="zh-CN"/>
        </w:rPr>
        <w:t>6.4</w:t>
      </w:r>
      <w:r w:rsidRPr="0068249C">
        <w:rPr>
          <w:rFonts w:ascii="宋体" w:hAnsi="宋体" w:cs="仿宋_GB2312" w:hint="eastAsia"/>
          <w:sz w:val="28"/>
          <w:szCs w:val="28"/>
          <w:lang w:eastAsia="zh-CN"/>
        </w:rPr>
        <w:t>保险</w:t>
      </w:r>
      <w:r w:rsidRPr="0068249C">
        <w:rPr>
          <w:rFonts w:cs="Times New Roman"/>
          <w:sz w:val="28"/>
          <w:szCs w:val="28"/>
          <w:lang w:val="en-US" w:eastAsia="zh-CN"/>
        </w:rPr>
        <w:tab/>
      </w:r>
      <w:r w:rsidRPr="0068249C">
        <w:rPr>
          <w:sz w:val="28"/>
          <w:szCs w:val="28"/>
          <w:lang w:val="en-US" w:eastAsia="zh-CN"/>
        </w:rPr>
        <w:t>1</w:t>
      </w:r>
      <w:r>
        <w:rPr>
          <w:sz w:val="28"/>
          <w:szCs w:val="28"/>
          <w:lang w:val="en-US" w:eastAsia="zh-CN"/>
        </w:rPr>
        <w:t>2</w:t>
      </w:r>
    </w:p>
    <w:p w:rsidR="00C90F9D" w:rsidRPr="0068249C" w:rsidRDefault="00C90F9D" w:rsidP="0068249C">
      <w:pPr>
        <w:pStyle w:val="Tableofcontents10"/>
        <w:tabs>
          <w:tab w:val="right" w:leader="dot" w:pos="9340"/>
        </w:tabs>
        <w:spacing w:after="0" w:line="570" w:lineRule="exact"/>
        <w:jc w:val="both"/>
        <w:rPr>
          <w:rFonts w:cs="Times New Roman"/>
          <w:sz w:val="28"/>
          <w:szCs w:val="28"/>
          <w:lang w:eastAsia="zh-CN"/>
        </w:rPr>
      </w:pPr>
      <w:r w:rsidRPr="0068249C">
        <w:rPr>
          <w:rFonts w:ascii="Times New Roman" w:hAnsi="Times New Roman" w:cs="Times New Roman"/>
          <w:sz w:val="28"/>
          <w:szCs w:val="28"/>
          <w:lang w:val="en-US" w:eastAsia="zh-CN"/>
        </w:rPr>
        <w:t>6.5</w:t>
      </w:r>
      <w:r w:rsidRPr="0068249C">
        <w:rPr>
          <w:rFonts w:ascii="宋体" w:hAnsi="宋体" w:cs="仿宋_GB2312" w:hint="eastAsia"/>
          <w:sz w:val="28"/>
          <w:szCs w:val="28"/>
          <w:lang w:eastAsia="zh-CN"/>
        </w:rPr>
        <w:t>保障措施</w:t>
      </w:r>
      <w:r w:rsidRPr="0068249C">
        <w:rPr>
          <w:rFonts w:cs="Times New Roman"/>
          <w:sz w:val="28"/>
          <w:szCs w:val="28"/>
          <w:lang w:val="en-US" w:eastAsia="zh-CN"/>
        </w:rPr>
        <w:tab/>
      </w:r>
      <w:r w:rsidRPr="0068249C">
        <w:rPr>
          <w:sz w:val="28"/>
          <w:szCs w:val="28"/>
          <w:lang w:val="en-US" w:eastAsia="zh-CN"/>
        </w:rPr>
        <w:t>1</w:t>
      </w:r>
      <w:r>
        <w:rPr>
          <w:sz w:val="28"/>
          <w:szCs w:val="28"/>
          <w:lang w:val="en-US" w:eastAsia="zh-CN"/>
        </w:rPr>
        <w:t>2</w:t>
      </w:r>
    </w:p>
    <w:p w:rsidR="00C90F9D" w:rsidRPr="0068249C" w:rsidRDefault="00C90F9D" w:rsidP="0068249C">
      <w:pPr>
        <w:pStyle w:val="Tableofcontents10"/>
        <w:tabs>
          <w:tab w:val="right" w:leader="dot" w:pos="9340"/>
        </w:tabs>
        <w:spacing w:after="0" w:line="570" w:lineRule="exact"/>
        <w:jc w:val="both"/>
        <w:rPr>
          <w:rFonts w:cs="Times New Roman"/>
          <w:sz w:val="28"/>
          <w:szCs w:val="28"/>
          <w:lang w:eastAsia="zh-CN"/>
        </w:rPr>
      </w:pPr>
      <w:r w:rsidRPr="0068249C">
        <w:rPr>
          <w:rFonts w:ascii="Times New Roman" w:hAnsi="Times New Roman" w:cs="Times New Roman"/>
          <w:sz w:val="28"/>
          <w:szCs w:val="28"/>
          <w:lang w:val="en-US" w:eastAsia="zh-CN"/>
        </w:rPr>
        <w:t>6.6</w:t>
      </w:r>
      <w:r w:rsidRPr="0068249C">
        <w:rPr>
          <w:rFonts w:ascii="宋体" w:hAnsi="宋体" w:cs="仿宋_GB2312" w:hint="eastAsia"/>
          <w:sz w:val="28"/>
          <w:szCs w:val="28"/>
          <w:lang w:eastAsia="zh-CN"/>
        </w:rPr>
        <w:t>培训和演练</w:t>
      </w:r>
      <w:r w:rsidRPr="0068249C">
        <w:rPr>
          <w:sz w:val="28"/>
          <w:szCs w:val="28"/>
          <w:lang w:eastAsia="zh-CN"/>
        </w:rPr>
        <w:t xml:space="preserve"> </w:t>
      </w:r>
      <w:r w:rsidRPr="0068249C">
        <w:rPr>
          <w:rFonts w:cs="Times New Roman"/>
          <w:sz w:val="28"/>
          <w:szCs w:val="28"/>
          <w:lang w:val="en-US" w:eastAsia="zh-CN"/>
        </w:rPr>
        <w:tab/>
      </w:r>
      <w:r w:rsidRPr="0068249C">
        <w:rPr>
          <w:sz w:val="28"/>
          <w:szCs w:val="28"/>
          <w:lang w:val="en-US" w:eastAsia="zh-CN"/>
        </w:rPr>
        <w:t>1</w:t>
      </w:r>
      <w:r>
        <w:rPr>
          <w:sz w:val="28"/>
          <w:szCs w:val="28"/>
          <w:lang w:val="en-US" w:eastAsia="zh-CN"/>
        </w:rPr>
        <w:t>3</w:t>
      </w:r>
    </w:p>
    <w:p w:rsidR="00C90F9D" w:rsidRPr="0068249C" w:rsidRDefault="00C90F9D" w:rsidP="0068249C">
      <w:pPr>
        <w:pStyle w:val="Tableofcontents10"/>
        <w:tabs>
          <w:tab w:val="left" w:leader="dot" w:pos="9072"/>
        </w:tabs>
        <w:spacing w:after="0" w:line="570" w:lineRule="exact"/>
        <w:ind w:firstLine="0"/>
        <w:jc w:val="both"/>
        <w:rPr>
          <w:rFonts w:cs="Times New Roman"/>
          <w:sz w:val="28"/>
          <w:szCs w:val="28"/>
          <w:lang w:eastAsia="zh-CN"/>
        </w:rPr>
        <w:sectPr w:rsidR="00C90F9D" w:rsidRPr="0068249C" w:rsidSect="0068249C">
          <w:headerReference w:type="even" r:id="rId7"/>
          <w:headerReference w:type="default" r:id="rId8"/>
          <w:footerReference w:type="even" r:id="rId9"/>
          <w:footerReference w:type="default" r:id="rId10"/>
          <w:headerReference w:type="first" r:id="rId11"/>
          <w:footerReference w:type="first" r:id="rId12"/>
          <w:pgSz w:w="11900" w:h="16840" w:code="9"/>
          <w:pgMar w:top="2098" w:right="1531" w:bottom="1985" w:left="1531" w:header="0" w:footer="1588" w:gutter="0"/>
          <w:pgNumType w:start="3"/>
          <w:cols w:space="720"/>
          <w:noEndnote/>
          <w:docGrid w:type="linesAndChars" w:linePitch="435" w:charSpace="-893"/>
        </w:sectPr>
      </w:pPr>
      <w:r w:rsidRPr="0068249C">
        <w:rPr>
          <w:rFonts w:ascii="宋体" w:hAnsi="宋体" w:cs="仿宋_GB2312" w:hint="eastAsia"/>
          <w:sz w:val="28"/>
          <w:szCs w:val="28"/>
          <w:lang w:val="en-US" w:eastAsia="zh-CN"/>
        </w:rPr>
        <w:t>附件</w:t>
      </w:r>
      <w:r w:rsidRPr="0068249C">
        <w:rPr>
          <w:sz w:val="28"/>
          <w:szCs w:val="28"/>
          <w:lang w:val="en-US" w:eastAsia="zh-CN"/>
        </w:rPr>
        <w:t>:</w:t>
      </w:r>
      <w:r w:rsidRPr="0068249C">
        <w:rPr>
          <w:rFonts w:cs="仿宋_GB2312" w:hint="eastAsia"/>
          <w:sz w:val="28"/>
          <w:szCs w:val="28"/>
          <w:lang w:val="en-US" w:eastAsia="zh-CN"/>
        </w:rPr>
        <w:t>德化县陶瓷藏品地震应急预案</w:t>
      </w:r>
      <w:r w:rsidRPr="0068249C">
        <w:rPr>
          <w:rFonts w:cs="Times New Roman"/>
          <w:sz w:val="28"/>
          <w:szCs w:val="28"/>
          <w:lang w:val="en-US" w:eastAsia="zh-CN"/>
        </w:rPr>
        <w:tab/>
      </w:r>
      <w:r w:rsidRPr="0068249C">
        <w:rPr>
          <w:sz w:val="28"/>
          <w:szCs w:val="28"/>
          <w:lang w:eastAsia="zh-CN"/>
        </w:rPr>
        <w:fldChar w:fldCharType="end"/>
      </w:r>
      <w:r>
        <w:rPr>
          <w:sz w:val="28"/>
          <w:szCs w:val="28"/>
          <w:lang w:eastAsia="zh-CN"/>
        </w:rPr>
        <w:t>14</w:t>
      </w:r>
      <w:r w:rsidRPr="0068249C">
        <w:rPr>
          <w:sz w:val="28"/>
          <w:szCs w:val="28"/>
          <w:lang w:eastAsia="zh-CN"/>
        </w:rPr>
        <w:t xml:space="preserve"> </w:t>
      </w:r>
    </w:p>
    <w:p w:rsidR="00C90F9D" w:rsidRPr="0068249C" w:rsidRDefault="00C90F9D" w:rsidP="004E5097">
      <w:pPr>
        <w:spacing w:line="500" w:lineRule="exact"/>
        <w:ind w:firstLine="480"/>
        <w:jc w:val="center"/>
        <w:rPr>
          <w:rFonts w:ascii="方正小标宋简体" w:eastAsia="方正小标宋简体" w:hAnsi="仿宋"/>
          <w:sz w:val="44"/>
          <w:szCs w:val="44"/>
          <w:lang w:eastAsia="zh-CN"/>
        </w:rPr>
      </w:pPr>
      <w:r w:rsidRPr="0068249C">
        <w:rPr>
          <w:rFonts w:ascii="方正小标宋简体" w:eastAsia="方正小标宋简体" w:hAnsi="仿宋" w:cs="方正小标宋简体" w:hint="eastAsia"/>
          <w:sz w:val="44"/>
          <w:szCs w:val="44"/>
          <w:lang w:eastAsia="zh-CN"/>
        </w:rPr>
        <w:t>前言</w:t>
      </w:r>
    </w:p>
    <w:p w:rsidR="00C90F9D" w:rsidRDefault="00C90F9D" w:rsidP="004E5097">
      <w:pPr>
        <w:spacing w:line="500" w:lineRule="exact"/>
        <w:ind w:firstLine="480"/>
        <w:rPr>
          <w:rFonts w:ascii="仿宋" w:eastAsia="仿宋" w:hAnsi="仿宋"/>
          <w:lang w:eastAsia="zh-CN"/>
        </w:rPr>
      </w:pPr>
    </w:p>
    <w:p w:rsidR="00C90F9D" w:rsidRPr="0068249C" w:rsidRDefault="00C90F9D" w:rsidP="00C5587B">
      <w:pPr>
        <w:autoSpaceDE w:val="0"/>
        <w:autoSpaceDN w:val="0"/>
        <w:adjustRightInd w:val="0"/>
        <w:spacing w:line="600" w:lineRule="exact"/>
        <w:ind w:firstLineChars="200" w:firstLine="631"/>
        <w:rPr>
          <w:rFonts w:ascii="仿宋_GB2312" w:hAnsi="仿宋"/>
          <w:lang w:eastAsia="zh-CN"/>
        </w:rPr>
      </w:pPr>
      <w:r w:rsidRPr="0068249C">
        <w:rPr>
          <w:rFonts w:ascii="仿宋_GB2312" w:hAnsi="仿宋" w:cs="仿宋_GB2312" w:hint="eastAsia"/>
          <w:lang w:eastAsia="zh-CN"/>
        </w:rPr>
        <w:t>德化县地处</w:t>
      </w:r>
      <w:hyperlink r:id="rId13" w:tgtFrame="https://baike.baidu.com/item/%E5%BE%B7%E5%8C%96%E9%99%B6%E7%93%B7/_blank" w:history="1">
        <w:r w:rsidRPr="0068249C">
          <w:rPr>
            <w:rFonts w:ascii="仿宋_GB2312" w:hAnsi="仿宋" w:cs="仿宋_GB2312" w:hint="eastAsia"/>
            <w:lang w:eastAsia="zh-CN"/>
          </w:rPr>
          <w:t>福建省</w:t>
        </w:r>
      </w:hyperlink>
      <w:r w:rsidRPr="0068249C">
        <w:rPr>
          <w:rFonts w:ascii="仿宋_GB2312" w:hAnsi="仿宋" w:cs="仿宋_GB2312" w:hint="eastAsia"/>
          <w:lang w:eastAsia="zh-CN"/>
        </w:rPr>
        <w:t>中部，隶属泉州市，是</w:t>
      </w:r>
      <w:hyperlink r:id="rId14" w:tgtFrame="https://baike.baidu.com/item/%E5%BE%B7%E5%8C%96%E9%99%B6%E7%93%B7/_blank" w:history="1">
        <w:r w:rsidRPr="0068249C">
          <w:rPr>
            <w:rFonts w:ascii="仿宋_GB2312" w:hAnsi="仿宋" w:cs="仿宋_GB2312" w:hint="eastAsia"/>
            <w:lang w:eastAsia="zh-CN"/>
          </w:rPr>
          <w:t>中国陶瓷</w:t>
        </w:r>
      </w:hyperlink>
      <w:r w:rsidRPr="0068249C">
        <w:rPr>
          <w:rFonts w:ascii="仿宋_GB2312" w:hAnsi="仿宋" w:cs="仿宋_GB2312" w:hint="eastAsia"/>
          <w:lang w:eastAsia="zh-CN"/>
        </w:rPr>
        <w:t>文化的发祥地之一，被命名为“世界陶瓷之都”、“中国陶瓷之乡”等。</w:t>
      </w:r>
      <w:hyperlink r:id="rId15" w:tgtFrame="https://baike.baidu.com/item/%E5%BE%B7%E5%8C%96%E9%99%B6%E7%93%B7/_blank" w:history="1">
        <w:r w:rsidRPr="0068249C">
          <w:rPr>
            <w:rFonts w:ascii="仿宋_GB2312" w:hAnsi="仿宋" w:cs="仿宋_GB2312" w:hint="eastAsia"/>
            <w:lang w:eastAsia="zh-CN"/>
          </w:rPr>
          <w:t>德化陶瓷</w:t>
        </w:r>
      </w:hyperlink>
      <w:r w:rsidRPr="0068249C">
        <w:rPr>
          <w:rFonts w:ascii="仿宋_GB2312" w:hAnsi="仿宋" w:cs="仿宋_GB2312" w:hint="eastAsia"/>
          <w:lang w:eastAsia="zh-CN"/>
        </w:rPr>
        <w:t>的制作始于新石器时代，兴于唐宋，盛于明清，技艺独特，至今传承未断，蜚声海内外，对国内外陶瓷业的发展有着深远的影响。辖区内存有大量精美、珍贵的陶瓷文物、陶瓷艺术品，主要馆藏于陶瓷博物馆及各级陶瓷艺术大师工作室等展厅。</w:t>
      </w:r>
    </w:p>
    <w:p w:rsidR="00C90F9D" w:rsidRPr="0068249C" w:rsidRDefault="00C90F9D" w:rsidP="00C5587B">
      <w:pPr>
        <w:autoSpaceDE w:val="0"/>
        <w:autoSpaceDN w:val="0"/>
        <w:adjustRightInd w:val="0"/>
        <w:spacing w:line="600" w:lineRule="exact"/>
        <w:ind w:firstLineChars="200" w:firstLine="631"/>
        <w:rPr>
          <w:rFonts w:ascii="仿宋_GB2312" w:hAnsi="仿宋"/>
          <w:lang w:eastAsia="zh-CN"/>
        </w:rPr>
      </w:pPr>
      <w:r w:rsidRPr="0068249C">
        <w:rPr>
          <w:rFonts w:ascii="仿宋_GB2312" w:hAnsi="仿宋" w:cs="仿宋_GB2312" w:hint="eastAsia"/>
          <w:lang w:eastAsia="zh-CN"/>
        </w:rPr>
        <w:t>泉州地处我国东南沿海地震带、毗邻台湾强烈地震带，地震地质背景复杂，是国务院确定的全国</w:t>
      </w:r>
      <w:r w:rsidRPr="0068249C">
        <w:rPr>
          <w:rFonts w:ascii="仿宋_GB2312" w:hAnsi="仿宋" w:cs="仿宋_GB2312"/>
          <w:lang w:eastAsia="zh-CN"/>
        </w:rPr>
        <w:t>21</w:t>
      </w:r>
      <w:r w:rsidRPr="0068249C">
        <w:rPr>
          <w:rFonts w:ascii="仿宋_GB2312" w:hAnsi="仿宋" w:cs="仿宋_GB2312" w:hint="eastAsia"/>
          <w:lang w:eastAsia="zh-CN"/>
        </w:rPr>
        <w:t>个地震重点监视防御区之一。历史上曾发生过十余次中强地震，特别是</w:t>
      </w:r>
      <w:r w:rsidRPr="0068249C">
        <w:rPr>
          <w:rFonts w:ascii="仿宋_GB2312" w:hAnsi="仿宋" w:cs="仿宋_GB2312"/>
          <w:lang w:eastAsia="zh-CN"/>
        </w:rPr>
        <w:t>1604</w:t>
      </w:r>
      <w:r w:rsidRPr="0068249C">
        <w:rPr>
          <w:rFonts w:ascii="仿宋_GB2312" w:hAnsi="仿宋" w:cs="仿宋_GB2312" w:hint="eastAsia"/>
          <w:lang w:eastAsia="zh-CN"/>
        </w:rPr>
        <w:t>年泉州海外</w:t>
      </w:r>
      <w:r w:rsidRPr="0068249C">
        <w:rPr>
          <w:rFonts w:ascii="仿宋_GB2312" w:hAnsi="仿宋" w:cs="仿宋_GB2312"/>
          <w:lang w:eastAsia="zh-CN"/>
        </w:rPr>
        <w:t xml:space="preserve"> 8 </w:t>
      </w:r>
      <w:r w:rsidRPr="0068249C">
        <w:rPr>
          <w:rFonts w:ascii="仿宋_GB2312" w:hAnsi="仿宋" w:cs="仿宋_GB2312" w:hint="eastAsia"/>
          <w:lang w:eastAsia="zh-CN"/>
        </w:rPr>
        <w:t>级大地震，给当时的泉州、兴化两府造成了严重破坏。</w:t>
      </w:r>
    </w:p>
    <w:p w:rsidR="00C90F9D" w:rsidRPr="0068249C" w:rsidRDefault="00C90F9D" w:rsidP="00C5587B">
      <w:pPr>
        <w:autoSpaceDE w:val="0"/>
        <w:autoSpaceDN w:val="0"/>
        <w:adjustRightInd w:val="0"/>
        <w:spacing w:line="600" w:lineRule="exact"/>
        <w:ind w:firstLineChars="200" w:firstLine="631"/>
        <w:rPr>
          <w:rFonts w:ascii="仿宋_GB2312" w:hAnsi="仿宋"/>
          <w:lang w:eastAsia="zh-CN"/>
        </w:rPr>
      </w:pPr>
      <w:r w:rsidRPr="0068249C">
        <w:rPr>
          <w:rFonts w:ascii="仿宋_GB2312" w:hAnsi="仿宋" w:cs="仿宋_GB2312" w:hint="eastAsia"/>
          <w:lang w:eastAsia="zh-CN"/>
        </w:rPr>
        <w:t>在新颁布的《中国地震动参数区划图》（</w:t>
      </w:r>
      <w:r w:rsidRPr="0068249C">
        <w:rPr>
          <w:rFonts w:ascii="仿宋_GB2312" w:hAnsi="仿宋" w:cs="仿宋_GB2312"/>
          <w:lang w:eastAsia="zh-CN"/>
        </w:rPr>
        <w:t>GB18306-2015</w:t>
      </w:r>
      <w:r w:rsidRPr="0068249C">
        <w:rPr>
          <w:rFonts w:ascii="仿宋_GB2312" w:hAnsi="仿宋" w:cs="仿宋_GB2312" w:hint="eastAsia"/>
          <w:lang w:eastAsia="zh-CN"/>
        </w:rPr>
        <w:t>）中，德化县位于地震烈度</w:t>
      </w:r>
      <w:r w:rsidRPr="0068249C">
        <w:rPr>
          <w:rFonts w:ascii="仿宋_GB2312" w:hAnsi="仿宋" w:cs="仿宋_GB2312"/>
          <w:lang w:eastAsia="zh-CN"/>
        </w:rPr>
        <w:t>6</w:t>
      </w:r>
      <w:r w:rsidRPr="0068249C">
        <w:rPr>
          <w:rFonts w:ascii="仿宋_GB2312" w:hAnsi="仿宋" w:cs="仿宋_GB2312" w:hint="eastAsia"/>
          <w:lang w:eastAsia="zh-CN"/>
        </w:rPr>
        <w:t>度区</w:t>
      </w:r>
      <w:r w:rsidRPr="0068249C">
        <w:rPr>
          <w:rFonts w:ascii="仿宋_GB2312" w:hAnsi="仿宋" w:cs="仿宋_GB2312"/>
          <w:lang w:eastAsia="zh-CN"/>
        </w:rPr>
        <w:t>,</w:t>
      </w:r>
      <w:r w:rsidRPr="0068249C">
        <w:rPr>
          <w:rFonts w:ascii="仿宋_GB2312" w:hAnsi="仿宋" w:cs="仿宋_GB2312" w:hint="eastAsia"/>
          <w:lang w:eastAsia="zh-CN"/>
        </w:rPr>
        <w:t>具有潜在震害。目前</w:t>
      </w:r>
      <w:r w:rsidRPr="0068249C">
        <w:rPr>
          <w:rFonts w:ascii="仿宋_GB2312" w:hAnsi="仿宋" w:cs="仿宋_GB2312"/>
          <w:lang w:eastAsia="zh-CN"/>
        </w:rPr>
        <w:t>,</w:t>
      </w:r>
      <w:r w:rsidRPr="0068249C">
        <w:rPr>
          <w:rFonts w:ascii="仿宋_GB2312" w:hAnsi="仿宋" w:cs="仿宋_GB2312" w:hint="eastAsia"/>
          <w:lang w:eastAsia="zh-CN"/>
        </w:rPr>
        <w:t>对县域内陶瓷藏品防震工作尚无专项规范指导。为贯彻《中华人民共和国防震减灾法》，加强对陶瓷文化的保护，指导我县陶瓷藏品防震工作，提高陶瓷藏品防震安全性，特制定本规范。</w:t>
      </w:r>
    </w:p>
    <w:p w:rsidR="00C90F9D" w:rsidRPr="0068249C" w:rsidRDefault="00C90F9D" w:rsidP="00C5587B">
      <w:pPr>
        <w:autoSpaceDE w:val="0"/>
        <w:autoSpaceDN w:val="0"/>
        <w:adjustRightInd w:val="0"/>
        <w:spacing w:line="600" w:lineRule="exact"/>
        <w:ind w:firstLineChars="200" w:firstLine="631"/>
        <w:rPr>
          <w:rFonts w:ascii="仿宋_GB2312" w:hAnsi="仿宋"/>
          <w:lang w:eastAsia="zh-CN"/>
        </w:rPr>
      </w:pPr>
    </w:p>
    <w:p w:rsidR="00C90F9D" w:rsidRDefault="00C90F9D" w:rsidP="004E5097">
      <w:pPr>
        <w:pStyle w:val="Bodytext10"/>
        <w:spacing w:line="500" w:lineRule="exact"/>
        <w:ind w:firstLine="0"/>
        <w:jc w:val="center"/>
        <w:rPr>
          <w:rFonts w:ascii="方正小标宋简体" w:eastAsia="方正小标宋简体" w:hAnsi="仿宋" w:cs="Times New Roman"/>
          <w:sz w:val="44"/>
          <w:szCs w:val="44"/>
          <w:lang w:eastAsia="zh-CN"/>
        </w:rPr>
      </w:pPr>
    </w:p>
    <w:p w:rsidR="00C90F9D" w:rsidRDefault="00C90F9D" w:rsidP="00400DC8">
      <w:pPr>
        <w:pStyle w:val="Bodytext10"/>
        <w:tabs>
          <w:tab w:val="center" w:pos="4532"/>
        </w:tabs>
        <w:spacing w:line="500" w:lineRule="exact"/>
        <w:ind w:firstLine="0"/>
        <w:rPr>
          <w:rFonts w:ascii="方正小标宋简体" w:eastAsia="方正小标宋简体" w:hAnsi="仿宋" w:cs="Times New Roman"/>
          <w:sz w:val="44"/>
          <w:szCs w:val="44"/>
          <w:lang w:eastAsia="zh-CN"/>
        </w:rPr>
      </w:pPr>
    </w:p>
    <w:p w:rsidR="00C90F9D" w:rsidRDefault="00C90F9D" w:rsidP="00400DC8">
      <w:pPr>
        <w:pStyle w:val="Bodytext10"/>
        <w:tabs>
          <w:tab w:val="center" w:pos="4532"/>
        </w:tabs>
        <w:spacing w:line="500" w:lineRule="exact"/>
        <w:ind w:firstLine="0"/>
        <w:rPr>
          <w:rFonts w:ascii="方正小标宋简体" w:eastAsia="方正小标宋简体" w:hAnsi="仿宋" w:cs="Times New Roman"/>
          <w:sz w:val="44"/>
          <w:szCs w:val="44"/>
          <w:lang w:eastAsia="zh-CN"/>
        </w:rPr>
      </w:pPr>
    </w:p>
    <w:p w:rsidR="00C90F9D" w:rsidRDefault="00C90F9D" w:rsidP="00400DC8">
      <w:pPr>
        <w:pStyle w:val="Bodytext10"/>
        <w:tabs>
          <w:tab w:val="center" w:pos="4532"/>
        </w:tabs>
        <w:spacing w:line="500" w:lineRule="exact"/>
        <w:ind w:firstLine="0"/>
        <w:rPr>
          <w:rFonts w:ascii="方正小标宋简体" w:eastAsia="方正小标宋简体" w:hAnsi="仿宋" w:cs="Times New Roman"/>
          <w:sz w:val="44"/>
          <w:szCs w:val="44"/>
          <w:lang w:eastAsia="zh-CN"/>
        </w:rPr>
        <w:sectPr w:rsidR="00C90F9D" w:rsidSect="00EC5F84">
          <w:headerReference w:type="default" r:id="rId16"/>
          <w:footerReference w:type="default" r:id="rId17"/>
          <w:pgSz w:w="11900" w:h="16840" w:code="9"/>
          <w:pgMar w:top="2098" w:right="1531" w:bottom="1985" w:left="1531" w:header="0" w:footer="1588" w:gutter="0"/>
          <w:pgNumType w:start="1"/>
          <w:cols w:space="720"/>
          <w:noEndnote/>
          <w:docGrid w:type="linesAndChars" w:linePitch="435" w:charSpace="-893"/>
        </w:sectPr>
      </w:pPr>
      <w:r>
        <w:rPr>
          <w:rFonts w:ascii="方正小标宋简体" w:eastAsia="方正小标宋简体" w:hAnsi="仿宋" w:cs="Times New Roman"/>
          <w:sz w:val="44"/>
          <w:szCs w:val="44"/>
          <w:lang w:eastAsia="zh-CN"/>
        </w:rPr>
        <w:tab/>
      </w:r>
    </w:p>
    <w:p w:rsidR="00C90F9D" w:rsidRPr="00A5664B" w:rsidRDefault="00C90F9D" w:rsidP="00D826F3">
      <w:pPr>
        <w:pStyle w:val="Bodytext10"/>
        <w:tabs>
          <w:tab w:val="center" w:pos="4532"/>
        </w:tabs>
        <w:spacing w:line="570" w:lineRule="exact"/>
        <w:ind w:firstLine="0"/>
        <w:jc w:val="center"/>
        <w:rPr>
          <w:rFonts w:ascii="方正小标宋简体" w:eastAsia="方正小标宋简体" w:hAnsi="仿宋" w:cs="Times New Roman"/>
          <w:sz w:val="44"/>
          <w:szCs w:val="44"/>
          <w:lang w:eastAsia="zh-CN"/>
        </w:rPr>
      </w:pPr>
      <w:r w:rsidRPr="00A5664B">
        <w:rPr>
          <w:rFonts w:ascii="方正小标宋简体" w:eastAsia="方正小标宋简体" w:hAnsi="仿宋" w:cs="方正小标宋简体" w:hint="eastAsia"/>
          <w:sz w:val="44"/>
          <w:szCs w:val="44"/>
          <w:lang w:eastAsia="zh-CN"/>
        </w:rPr>
        <w:t>德化县陶瓷藏品防震规范</w:t>
      </w:r>
    </w:p>
    <w:p w:rsidR="00C90F9D" w:rsidRDefault="00C90F9D" w:rsidP="00D826F3">
      <w:pPr>
        <w:spacing w:line="570" w:lineRule="exact"/>
        <w:rPr>
          <w:rFonts w:ascii="仿宋" w:eastAsia="仿宋" w:hAnsi="仿宋"/>
          <w:b/>
          <w:bCs/>
          <w:sz w:val="44"/>
          <w:szCs w:val="44"/>
          <w:lang w:eastAsia="zh-CN"/>
        </w:rPr>
      </w:pPr>
    </w:p>
    <w:p w:rsidR="00C90F9D" w:rsidRPr="00F27F29" w:rsidRDefault="00C90F9D" w:rsidP="00D826F3">
      <w:pPr>
        <w:spacing w:line="570" w:lineRule="exact"/>
        <w:rPr>
          <w:rFonts w:ascii="黑体" w:eastAsia="黑体" w:hAnsi="黑体"/>
          <w:lang w:eastAsia="zh-CN"/>
        </w:rPr>
      </w:pPr>
      <w:r w:rsidRPr="00F27F29">
        <w:rPr>
          <w:rFonts w:ascii="黑体" w:eastAsia="黑体" w:hAnsi="黑体" w:cs="黑体"/>
          <w:lang w:eastAsia="zh-CN"/>
        </w:rPr>
        <w:t>1</w:t>
      </w:r>
      <w:r w:rsidRPr="00F27F29">
        <w:rPr>
          <w:rFonts w:ascii="黑体" w:eastAsia="黑体" w:hAnsi="黑体" w:cs="黑体" w:hint="eastAsia"/>
          <w:lang w:eastAsia="zh-CN"/>
        </w:rPr>
        <w:t>范围</w:t>
      </w:r>
    </w:p>
    <w:p w:rsidR="00C90F9D"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本规范规定了陶瓷藏品及展馆、库房、展柜、储藏柜、展具在地震作用下的防震设计、防震措施和地震应急管理。</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本规范适用于德化县陶瓷博物馆陈列和库藏藏品的防震保护，也适用于其它陶瓷艺术品的防震保护（以下统称陶瓷藏品）。</w:t>
      </w:r>
    </w:p>
    <w:p w:rsidR="00C90F9D" w:rsidRPr="00FD3C9C" w:rsidRDefault="00C90F9D" w:rsidP="00D826F3">
      <w:pPr>
        <w:spacing w:line="570" w:lineRule="exact"/>
        <w:rPr>
          <w:rFonts w:ascii="仿宋" w:eastAsia="仿宋" w:hAnsi="仿宋"/>
          <w:b/>
          <w:bCs/>
          <w:sz w:val="44"/>
          <w:szCs w:val="44"/>
          <w:lang w:eastAsia="zh-CN"/>
        </w:rPr>
      </w:pPr>
      <w:r w:rsidRPr="00F27F29">
        <w:rPr>
          <w:rFonts w:ascii="黑体" w:eastAsia="黑体" w:hAnsi="黑体" w:cs="黑体"/>
          <w:lang w:eastAsia="zh-CN"/>
        </w:rPr>
        <w:t>2</w:t>
      </w:r>
      <w:r w:rsidRPr="00F27F29">
        <w:rPr>
          <w:rFonts w:ascii="黑体" w:eastAsia="黑体" w:hAnsi="黑体" w:cs="黑体" w:hint="eastAsia"/>
          <w:lang w:eastAsia="zh-CN"/>
        </w:rPr>
        <w:t>规范性引用文件</w:t>
      </w:r>
    </w:p>
    <w:p w:rsidR="00C90F9D"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lang w:val="en-US" w:eastAsia="zh-CN"/>
        </w:rPr>
        <w:t>WW/T 0069-2015</w:t>
      </w:r>
      <w:r w:rsidRPr="0068249C">
        <w:rPr>
          <w:rFonts w:ascii="仿宋_GB2312" w:hAnsi="仿宋" w:cs="仿宋_GB2312" w:hint="eastAsia"/>
          <w:lang w:val="en-US" w:eastAsia="zh-CN"/>
        </w:rPr>
        <w:t>馆藏文物防震规范</w:t>
      </w:r>
    </w:p>
    <w:p w:rsidR="00C90F9D"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lang w:val="en-US" w:eastAsia="zh-CN"/>
        </w:rPr>
        <w:t xml:space="preserve">WW/T 0066-2015 </w:t>
      </w:r>
      <w:r w:rsidRPr="0068249C">
        <w:rPr>
          <w:rFonts w:ascii="仿宋_GB2312" w:hAnsi="仿宋" w:cs="仿宋_GB2312" w:hint="eastAsia"/>
          <w:lang w:val="en-US" w:eastAsia="zh-CN"/>
        </w:rPr>
        <w:t>馆藏文物预防性保护方案编写规范</w:t>
      </w:r>
    </w:p>
    <w:p w:rsidR="00C90F9D"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lang w:val="en-US" w:eastAsia="zh-CN"/>
        </w:rPr>
        <w:t>GB 15763.3-2009</w:t>
      </w:r>
      <w:r w:rsidRPr="0068249C">
        <w:rPr>
          <w:rFonts w:ascii="仿宋_GB2312" w:hAnsi="仿宋" w:cs="仿宋_GB2312" w:hint="eastAsia"/>
          <w:lang w:eastAsia="zh-CN"/>
        </w:rPr>
        <w:t>建筑用安全玻璃第</w:t>
      </w:r>
      <w:r w:rsidRPr="0068249C">
        <w:rPr>
          <w:rFonts w:ascii="仿宋_GB2312" w:hAnsi="仿宋" w:cs="仿宋_GB2312"/>
          <w:lang w:eastAsia="zh-CN"/>
        </w:rPr>
        <w:t>3</w:t>
      </w:r>
      <w:r w:rsidRPr="0068249C">
        <w:rPr>
          <w:rFonts w:ascii="仿宋_GB2312" w:hAnsi="仿宋" w:cs="仿宋_GB2312" w:hint="eastAsia"/>
          <w:lang w:eastAsia="zh-CN"/>
        </w:rPr>
        <w:t>部分：夹层玻璃</w:t>
      </w:r>
    </w:p>
    <w:p w:rsidR="00C90F9D"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lang w:val="en-US" w:eastAsia="zh-CN"/>
        </w:rPr>
        <w:t>GB 18306-2015</w:t>
      </w:r>
      <w:r w:rsidRPr="0068249C">
        <w:rPr>
          <w:rFonts w:ascii="仿宋_GB2312" w:hAnsi="仿宋" w:cs="仿宋_GB2312" w:hint="eastAsia"/>
          <w:lang w:val="en-US" w:eastAsia="zh-CN"/>
        </w:rPr>
        <w:t>中国地震动参数区划图</w:t>
      </w:r>
    </w:p>
    <w:p w:rsidR="00C90F9D"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lang w:val="en-US" w:eastAsia="zh-CN"/>
        </w:rPr>
        <w:t>GB 50011-2010</w:t>
      </w:r>
      <w:r w:rsidRPr="0068249C">
        <w:rPr>
          <w:rFonts w:ascii="仿宋_GB2312" w:hAnsi="仿宋" w:cs="仿宋_GB2312" w:hint="eastAsia"/>
          <w:lang w:val="en-US" w:eastAsia="zh-CN"/>
        </w:rPr>
        <w:t>（</w:t>
      </w:r>
      <w:r w:rsidRPr="0068249C">
        <w:rPr>
          <w:rFonts w:ascii="仿宋_GB2312" w:hAnsi="仿宋" w:cs="仿宋_GB2312"/>
          <w:lang w:val="en-US" w:eastAsia="zh-CN"/>
        </w:rPr>
        <w:t>2016</w:t>
      </w:r>
      <w:r w:rsidRPr="0068249C">
        <w:rPr>
          <w:rFonts w:ascii="仿宋_GB2312" w:hAnsi="仿宋" w:cs="仿宋_GB2312" w:hint="eastAsia"/>
          <w:lang w:val="en-US" w:eastAsia="zh-CN"/>
        </w:rPr>
        <w:t>年版）建筑抗震设计规范</w:t>
      </w:r>
    </w:p>
    <w:p w:rsidR="00C90F9D" w:rsidRPr="0068249C"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lang w:val="en-US" w:eastAsia="zh-CN"/>
        </w:rPr>
        <w:t>GB 50223-2008</w:t>
      </w:r>
      <w:r w:rsidRPr="0068249C">
        <w:rPr>
          <w:rFonts w:ascii="仿宋_GB2312" w:hAnsi="仿宋" w:cs="仿宋_GB2312" w:hint="eastAsia"/>
          <w:lang w:val="en-US" w:eastAsia="zh-CN"/>
        </w:rPr>
        <w:t>建筑工程抗震设防分类标准</w:t>
      </w:r>
    </w:p>
    <w:p w:rsidR="00C90F9D" w:rsidRPr="00F27F29" w:rsidRDefault="00C90F9D" w:rsidP="00D826F3">
      <w:pPr>
        <w:spacing w:line="570" w:lineRule="exact"/>
        <w:rPr>
          <w:rFonts w:ascii="黑体" w:eastAsia="黑体" w:hAnsi="黑体"/>
          <w:lang w:eastAsia="zh-CN"/>
        </w:rPr>
      </w:pPr>
      <w:r w:rsidRPr="00F27F29">
        <w:rPr>
          <w:rFonts w:ascii="黑体" w:eastAsia="黑体" w:hAnsi="黑体" w:cs="黑体"/>
          <w:lang w:eastAsia="zh-CN"/>
        </w:rPr>
        <w:t>3</w:t>
      </w:r>
      <w:r w:rsidRPr="00F27F29">
        <w:rPr>
          <w:rFonts w:ascii="黑体" w:eastAsia="黑体" w:hAnsi="黑体" w:cs="黑体" w:hint="eastAsia"/>
          <w:lang w:eastAsia="zh-CN"/>
        </w:rPr>
        <w:t>术语和定义</w:t>
      </w:r>
    </w:p>
    <w:p w:rsidR="00C90F9D" w:rsidRPr="0068249C"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hint="eastAsia"/>
          <w:lang w:val="en-US" w:eastAsia="zh-CN"/>
        </w:rPr>
        <w:t>下列术语和定义适用于本规范。</w:t>
      </w:r>
    </w:p>
    <w:p w:rsidR="00C90F9D" w:rsidRPr="0068249C" w:rsidRDefault="00C90F9D" w:rsidP="00D826F3">
      <w:pPr>
        <w:pStyle w:val="Bodytext20"/>
        <w:spacing w:line="570" w:lineRule="exact"/>
        <w:rPr>
          <w:rFonts w:ascii="楷体_GB2312" w:eastAsia="楷体_GB2312"/>
          <w:sz w:val="32"/>
          <w:szCs w:val="32"/>
          <w:lang w:eastAsia="zh-CN"/>
        </w:rPr>
      </w:pPr>
      <w:r w:rsidRPr="0068249C">
        <w:rPr>
          <w:rFonts w:ascii="楷体_GB2312" w:eastAsia="楷体_GB2312" w:hAnsi="宋体" w:cs="楷体_GB2312"/>
          <w:sz w:val="32"/>
          <w:szCs w:val="32"/>
          <w:lang w:val="zh-TW" w:eastAsia="zh-CN"/>
        </w:rPr>
        <w:t>3</w:t>
      </w:r>
      <w:r w:rsidRPr="0068249C">
        <w:rPr>
          <w:rFonts w:ascii="楷体_GB2312" w:eastAsia="楷体_GB2312" w:cs="楷体_GB2312"/>
          <w:sz w:val="32"/>
          <w:szCs w:val="32"/>
          <w:lang w:val="zh-TW" w:eastAsia="zh-CN"/>
        </w:rPr>
        <w:t>.</w:t>
      </w:r>
      <w:r w:rsidRPr="0068249C">
        <w:rPr>
          <w:rFonts w:ascii="楷体_GB2312" w:eastAsia="楷体_GB2312" w:hAnsi="宋体" w:cs="楷体_GB2312"/>
          <w:sz w:val="32"/>
          <w:szCs w:val="32"/>
          <w:lang w:val="zh-TW" w:eastAsia="zh-CN"/>
        </w:rPr>
        <w:t>1</w:t>
      </w:r>
      <w:r w:rsidRPr="0068249C">
        <w:rPr>
          <w:rFonts w:ascii="楷体_GB2312" w:eastAsia="楷体_GB2312" w:hAnsi="宋体" w:cs="楷体_GB2312" w:hint="eastAsia"/>
          <w:sz w:val="32"/>
          <w:szCs w:val="32"/>
          <w:lang w:val="zh-TW" w:eastAsia="zh-CN"/>
        </w:rPr>
        <w:t>展柜</w:t>
      </w:r>
    </w:p>
    <w:p w:rsidR="00C90F9D" w:rsidRPr="0068249C"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hint="eastAsia"/>
          <w:lang w:val="en-US" w:eastAsia="zh-CN"/>
        </w:rPr>
        <w:t>用于展示藏品的相对封闭的柜子。</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10" w:name="bookmark23"/>
      <w:bookmarkEnd w:id="10"/>
      <w:r w:rsidRPr="0068249C">
        <w:rPr>
          <w:rFonts w:ascii="楷体_GB2312" w:eastAsia="楷体_GB2312" w:hAnsi="宋体" w:cs="楷体_GB2312"/>
          <w:sz w:val="32"/>
          <w:szCs w:val="32"/>
          <w:lang w:val="zh-TW" w:eastAsia="zh-CN"/>
        </w:rPr>
        <w:t>3.2</w:t>
      </w:r>
      <w:r w:rsidRPr="0068249C">
        <w:rPr>
          <w:rFonts w:ascii="楷体_GB2312" w:eastAsia="楷体_GB2312" w:hAnsi="宋体" w:cs="楷体_GB2312" w:hint="eastAsia"/>
          <w:sz w:val="32"/>
          <w:szCs w:val="32"/>
          <w:lang w:val="zh-TW" w:eastAsia="zh-CN"/>
        </w:rPr>
        <w:t>储藏柜</w:t>
      </w:r>
    </w:p>
    <w:p w:rsidR="00C90F9D" w:rsidRPr="0068249C"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hint="eastAsia"/>
          <w:lang w:val="en-US" w:eastAsia="zh-CN"/>
        </w:rPr>
        <w:t>用于储藏藏品的柜架和相对封闭的柜子。</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bookmarkStart w:id="11" w:name="bookmark24"/>
      <w:bookmarkEnd w:id="11"/>
      <w:r w:rsidRPr="0068249C">
        <w:rPr>
          <w:rFonts w:ascii="楷体_GB2312" w:eastAsia="楷体_GB2312" w:hAnsi="宋体" w:cs="楷体_GB2312"/>
          <w:sz w:val="32"/>
          <w:szCs w:val="32"/>
          <w:lang w:val="zh-TW" w:eastAsia="zh-CN"/>
        </w:rPr>
        <w:t>3.3</w:t>
      </w:r>
      <w:r w:rsidRPr="0068249C">
        <w:rPr>
          <w:rFonts w:ascii="楷体_GB2312" w:eastAsia="楷体_GB2312" w:hAnsi="宋体" w:cs="楷体_GB2312" w:hint="eastAsia"/>
          <w:sz w:val="32"/>
          <w:szCs w:val="32"/>
          <w:lang w:val="zh-TW" w:eastAsia="zh-CN"/>
        </w:rPr>
        <w:t>展具</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hint="eastAsia"/>
          <w:lang w:val="en-US" w:eastAsia="zh-CN"/>
        </w:rPr>
        <w:t>展览所涉及的各种展览器材的总称，包括展台、藏品基座、展柜及储藏柜底座、卡具、支架、挂</w:t>
      </w:r>
      <w:r w:rsidRPr="0068249C">
        <w:rPr>
          <w:rFonts w:ascii="仿宋_GB2312" w:hAnsi="仿宋" w:cs="仿宋_GB2312"/>
          <w:lang w:val="en-US" w:eastAsia="zh-CN"/>
        </w:rPr>
        <w:t xml:space="preserve"> </w:t>
      </w:r>
      <w:r w:rsidRPr="0068249C">
        <w:rPr>
          <w:rFonts w:ascii="仿宋_GB2312" w:hAnsi="仿宋" w:cs="仿宋_GB2312" w:hint="eastAsia"/>
          <w:lang w:val="en-US" w:eastAsia="zh-CN"/>
        </w:rPr>
        <w:t>钩、吊绳等其他附件。</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bookmarkStart w:id="12" w:name="bookmark25"/>
      <w:bookmarkEnd w:id="12"/>
      <w:r w:rsidRPr="0068249C">
        <w:rPr>
          <w:rFonts w:ascii="楷体_GB2312" w:eastAsia="楷体_GB2312" w:hAnsi="宋体" w:cs="楷体_GB2312"/>
          <w:sz w:val="32"/>
          <w:szCs w:val="32"/>
          <w:lang w:val="zh-TW" w:eastAsia="zh-CN"/>
        </w:rPr>
        <w:t>3.4</w:t>
      </w:r>
      <w:r w:rsidRPr="0068249C">
        <w:rPr>
          <w:rFonts w:ascii="楷体_GB2312" w:eastAsia="楷体_GB2312" w:hAnsi="宋体" w:cs="楷体_GB2312" w:hint="eastAsia"/>
          <w:sz w:val="32"/>
          <w:szCs w:val="32"/>
          <w:lang w:val="zh-TW" w:eastAsia="zh-CN"/>
        </w:rPr>
        <w:t>防震底座</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val="en-US" w:eastAsia="zh-CN"/>
        </w:rPr>
      </w:pPr>
      <w:r w:rsidRPr="0068249C">
        <w:rPr>
          <w:rFonts w:ascii="仿宋_GB2312" w:hAnsi="仿宋" w:cs="仿宋_GB2312" w:hint="eastAsia"/>
          <w:lang w:val="en-US" w:eastAsia="zh-CN"/>
        </w:rPr>
        <w:t>置于物体下方，用于消耗地震能量或隔断地震能量向物体传播的装置。</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13" w:name="bookmark26"/>
      <w:bookmarkEnd w:id="13"/>
      <w:r w:rsidRPr="0068249C">
        <w:rPr>
          <w:rFonts w:ascii="楷体_GB2312" w:eastAsia="楷体_GB2312" w:hAnsi="宋体" w:cs="楷体_GB2312"/>
          <w:sz w:val="32"/>
          <w:szCs w:val="32"/>
          <w:lang w:val="zh-TW" w:eastAsia="zh-CN"/>
        </w:rPr>
        <w:t>3.5</w:t>
      </w:r>
      <w:r w:rsidRPr="0068249C">
        <w:rPr>
          <w:rFonts w:ascii="楷体_GB2312" w:eastAsia="楷体_GB2312" w:hAnsi="宋体" w:cs="楷体_GB2312" w:hint="eastAsia"/>
          <w:sz w:val="32"/>
          <w:szCs w:val="32"/>
          <w:lang w:val="zh-TW" w:eastAsia="zh-CN"/>
        </w:rPr>
        <w:t>安全性</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陶瓷藏品在可能发生的地震作用及地震诱发振动下保持不受损</w:t>
      </w:r>
      <w:r w:rsidRPr="0068249C">
        <w:rPr>
          <w:rFonts w:ascii="仿宋_GB2312" w:hAnsi="仿宋" w:cs="仿宋_GB2312" w:hint="eastAsia"/>
          <w:color w:val="231E20"/>
          <w:lang w:eastAsia="zh-CN"/>
        </w:rPr>
        <w:t>害的能力。</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bookmarkStart w:id="14" w:name="bookmark27"/>
      <w:bookmarkEnd w:id="14"/>
      <w:r w:rsidRPr="0068249C">
        <w:rPr>
          <w:rFonts w:ascii="楷体_GB2312" w:eastAsia="楷体_GB2312" w:hAnsi="宋体" w:cs="楷体_GB2312"/>
          <w:sz w:val="32"/>
          <w:szCs w:val="32"/>
          <w:lang w:val="zh-TW" w:eastAsia="zh-CN"/>
        </w:rPr>
        <w:t>3.6</w:t>
      </w:r>
      <w:r w:rsidRPr="0068249C">
        <w:rPr>
          <w:rFonts w:ascii="楷体_GB2312" w:eastAsia="楷体_GB2312" w:hAnsi="宋体" w:cs="楷体_GB2312" w:hint="eastAsia"/>
          <w:sz w:val="32"/>
          <w:szCs w:val="32"/>
          <w:lang w:val="zh-TW" w:eastAsia="zh-CN"/>
        </w:rPr>
        <w:t>浮置</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物体底部与支承面无固定连接的放置形式。</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15" w:name="bookmark28"/>
      <w:bookmarkEnd w:id="15"/>
      <w:r w:rsidRPr="0068249C">
        <w:rPr>
          <w:rFonts w:ascii="楷体_GB2312" w:eastAsia="楷体_GB2312" w:hAnsi="宋体" w:cs="楷体_GB2312"/>
          <w:sz w:val="32"/>
          <w:szCs w:val="32"/>
          <w:lang w:val="zh-TW" w:eastAsia="zh-CN"/>
        </w:rPr>
        <w:t>3.7</w:t>
      </w:r>
      <w:r w:rsidRPr="0068249C">
        <w:rPr>
          <w:rFonts w:ascii="楷体_GB2312" w:eastAsia="楷体_GB2312" w:hAnsi="宋体" w:cs="楷体_GB2312" w:hint="eastAsia"/>
          <w:sz w:val="32"/>
          <w:szCs w:val="32"/>
          <w:lang w:val="zh-TW" w:eastAsia="zh-CN"/>
        </w:rPr>
        <w:t>悬吊</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物体用吊绳或挂钩悬挂在墙面上或柜体中的放置形式。</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bookmarkStart w:id="16" w:name="bookmark29"/>
      <w:bookmarkEnd w:id="16"/>
      <w:r w:rsidRPr="0068249C">
        <w:rPr>
          <w:rFonts w:ascii="楷体_GB2312" w:eastAsia="楷体_GB2312" w:hAnsi="宋体" w:cs="楷体_GB2312"/>
          <w:sz w:val="32"/>
          <w:szCs w:val="32"/>
          <w:lang w:val="zh-TW" w:eastAsia="zh-CN"/>
        </w:rPr>
        <w:t>3.8</w:t>
      </w:r>
      <w:r w:rsidRPr="0068249C">
        <w:rPr>
          <w:rFonts w:ascii="楷体_GB2312" w:eastAsia="楷体_GB2312" w:hAnsi="宋体" w:cs="楷体_GB2312" w:hint="eastAsia"/>
          <w:sz w:val="32"/>
          <w:szCs w:val="32"/>
          <w:lang w:val="zh-TW" w:eastAsia="zh-CN"/>
        </w:rPr>
        <w:t>质心</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质量中心，物质系统上被认为质量集中于此的一个假想点。</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r w:rsidRPr="0068249C">
        <w:rPr>
          <w:rFonts w:ascii="楷体_GB2312" w:eastAsia="楷体_GB2312" w:hAnsi="宋体" w:cs="楷体_GB2312"/>
          <w:sz w:val="32"/>
          <w:szCs w:val="32"/>
          <w:lang w:val="zh-TW" w:eastAsia="zh-CN"/>
        </w:rPr>
        <w:t>3.9</w:t>
      </w:r>
      <w:r w:rsidRPr="0068249C">
        <w:rPr>
          <w:rFonts w:ascii="楷体_GB2312" w:eastAsia="楷体_GB2312" w:hAnsi="宋体" w:cs="楷体_GB2312" w:hint="eastAsia"/>
          <w:sz w:val="32"/>
          <w:szCs w:val="32"/>
          <w:lang w:val="zh-TW" w:eastAsia="zh-CN"/>
        </w:rPr>
        <w:t>重心</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物体各部分所受重力的合力作用点。在物体内各部分所受重力可看作平行力的情况下，重心是一个定点，与物体所在位置和如何放置无关，且与质心的位置重合。</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r w:rsidRPr="0068249C">
        <w:rPr>
          <w:rFonts w:ascii="楷体_GB2312" w:eastAsia="楷体_GB2312" w:hAnsi="宋体" w:cs="楷体_GB2312"/>
          <w:sz w:val="32"/>
          <w:szCs w:val="32"/>
          <w:lang w:val="zh-TW" w:eastAsia="zh-CN"/>
        </w:rPr>
        <w:t>3.10</w:t>
      </w:r>
      <w:r w:rsidRPr="0068249C">
        <w:rPr>
          <w:rFonts w:ascii="楷体_GB2312" w:eastAsia="楷体_GB2312" w:hAnsi="宋体" w:cs="楷体_GB2312" w:hint="eastAsia"/>
          <w:sz w:val="32"/>
          <w:szCs w:val="32"/>
          <w:lang w:val="zh-TW" w:eastAsia="zh-CN"/>
        </w:rPr>
        <w:t>滑动</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一个物体在另一物体上保持接触面不变地连续移动。</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17" w:name="bookmark30"/>
      <w:r w:rsidRPr="0068249C">
        <w:rPr>
          <w:rFonts w:ascii="楷体_GB2312" w:eastAsia="楷体_GB2312" w:hAnsi="宋体" w:cs="楷体_GB2312"/>
          <w:sz w:val="32"/>
          <w:szCs w:val="32"/>
          <w:lang w:val="zh-TW" w:eastAsia="zh-CN"/>
        </w:rPr>
        <w:t>3</w:t>
      </w:r>
      <w:bookmarkEnd w:id="17"/>
      <w:r w:rsidRPr="0068249C">
        <w:rPr>
          <w:rFonts w:ascii="楷体_GB2312" w:eastAsia="楷体_GB2312" w:hAnsi="宋体" w:cs="楷体_GB2312"/>
          <w:sz w:val="32"/>
          <w:szCs w:val="32"/>
          <w:lang w:val="zh-TW" w:eastAsia="zh-CN"/>
        </w:rPr>
        <w:t>.11</w:t>
      </w:r>
      <w:r w:rsidRPr="0068249C">
        <w:rPr>
          <w:rFonts w:ascii="楷体_GB2312" w:eastAsia="楷体_GB2312" w:hAnsi="宋体" w:cs="楷体_GB2312" w:hint="eastAsia"/>
          <w:sz w:val="32"/>
          <w:szCs w:val="32"/>
          <w:lang w:val="zh-TW" w:eastAsia="zh-CN"/>
        </w:rPr>
        <w:t>有限滑动</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一个物体在另一个物体上滑动，且滑动距离在设计范围之内。</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18" w:name="bookmark31"/>
      <w:r w:rsidRPr="0068249C">
        <w:rPr>
          <w:rFonts w:ascii="楷体_GB2312" w:eastAsia="楷体_GB2312" w:hAnsi="宋体" w:cs="楷体_GB2312"/>
          <w:sz w:val="32"/>
          <w:szCs w:val="32"/>
          <w:lang w:val="zh-TW" w:eastAsia="zh-CN"/>
        </w:rPr>
        <w:t>3</w:t>
      </w:r>
      <w:bookmarkEnd w:id="18"/>
      <w:r w:rsidRPr="0068249C">
        <w:rPr>
          <w:rFonts w:ascii="楷体_GB2312" w:eastAsia="楷体_GB2312" w:hAnsi="宋体" w:cs="楷体_GB2312"/>
          <w:sz w:val="32"/>
          <w:szCs w:val="32"/>
          <w:lang w:val="zh-TW" w:eastAsia="zh-CN"/>
        </w:rPr>
        <w:t>.12</w:t>
      </w:r>
      <w:r w:rsidRPr="0068249C">
        <w:rPr>
          <w:rFonts w:ascii="楷体_GB2312" w:eastAsia="楷体_GB2312" w:hAnsi="宋体" w:cs="楷体_GB2312" w:hint="eastAsia"/>
          <w:sz w:val="32"/>
          <w:szCs w:val="32"/>
          <w:lang w:val="zh-TW" w:eastAsia="zh-CN"/>
        </w:rPr>
        <w:t>倾覆</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物体颠倒，倒翻。</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19" w:name="bookmark32"/>
      <w:r w:rsidRPr="0068249C">
        <w:rPr>
          <w:rFonts w:ascii="楷体_GB2312" w:eastAsia="楷体_GB2312" w:hAnsi="宋体" w:cs="楷体_GB2312"/>
          <w:sz w:val="32"/>
          <w:szCs w:val="32"/>
          <w:lang w:val="zh-TW" w:eastAsia="zh-CN"/>
        </w:rPr>
        <w:t>3</w:t>
      </w:r>
      <w:bookmarkEnd w:id="19"/>
      <w:r w:rsidRPr="0068249C">
        <w:rPr>
          <w:rFonts w:ascii="楷体_GB2312" w:eastAsia="楷体_GB2312" w:hAnsi="宋体" w:cs="楷体_GB2312"/>
          <w:sz w:val="32"/>
          <w:szCs w:val="32"/>
          <w:lang w:val="zh-TW" w:eastAsia="zh-CN"/>
        </w:rPr>
        <w:t>.13</w:t>
      </w:r>
      <w:r w:rsidRPr="0068249C">
        <w:rPr>
          <w:rFonts w:ascii="楷体_GB2312" w:eastAsia="楷体_GB2312" w:hAnsi="宋体" w:cs="楷体_GB2312" w:hint="eastAsia"/>
          <w:sz w:val="32"/>
          <w:szCs w:val="32"/>
          <w:lang w:val="zh-TW" w:eastAsia="zh-CN"/>
        </w:rPr>
        <w:t>结构构件</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组成工程结构受力部位的基本单元，如：柱、梁、撑、板等。</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20" w:name="bookmark33"/>
      <w:bookmarkEnd w:id="20"/>
      <w:r w:rsidRPr="0068249C">
        <w:rPr>
          <w:rFonts w:ascii="楷体_GB2312" w:eastAsia="楷体_GB2312" w:hAnsi="宋体" w:cs="楷体_GB2312"/>
          <w:sz w:val="32"/>
          <w:szCs w:val="32"/>
          <w:lang w:val="zh-TW" w:eastAsia="zh-CN"/>
        </w:rPr>
        <w:t>3.14</w:t>
      </w:r>
      <w:r w:rsidRPr="0068249C">
        <w:rPr>
          <w:rFonts w:ascii="楷体_GB2312" w:eastAsia="楷体_GB2312" w:hAnsi="宋体" w:cs="楷体_GB2312" w:hint="eastAsia"/>
          <w:sz w:val="32"/>
          <w:szCs w:val="32"/>
          <w:lang w:val="zh-TW" w:eastAsia="zh-CN"/>
        </w:rPr>
        <w:t>非结构物件</w:t>
      </w:r>
    </w:p>
    <w:p w:rsidR="00C90F9D" w:rsidRPr="0068249C" w:rsidRDefault="00C90F9D" w:rsidP="00D826F3">
      <w:pPr>
        <w:pStyle w:val="Bodytext10"/>
        <w:spacing w:line="570" w:lineRule="exact"/>
        <w:ind w:firstLine="440"/>
        <w:rPr>
          <w:rFonts w:ascii="仿宋_GB2312" w:hAnsi="仿宋" w:cs="Times New Roman"/>
          <w:lang w:eastAsia="zh-CN"/>
        </w:rPr>
      </w:pPr>
      <w:r w:rsidRPr="0068249C">
        <w:rPr>
          <w:rFonts w:ascii="仿宋_GB2312" w:hAnsi="仿宋" w:cs="仿宋_GB2312" w:hint="eastAsia"/>
          <w:lang w:eastAsia="zh-CN"/>
        </w:rPr>
        <w:t>持久性的建筑非主受力结构构件和支撑于建筑结构的附属机电设备。</w:t>
      </w:r>
    </w:p>
    <w:p w:rsidR="00C90F9D" w:rsidRPr="0068249C" w:rsidRDefault="00C90F9D" w:rsidP="00D826F3">
      <w:pPr>
        <w:pStyle w:val="Bodytext20"/>
        <w:spacing w:line="570" w:lineRule="exact"/>
        <w:rPr>
          <w:rFonts w:ascii="楷体_GB2312" w:eastAsia="楷体_GB2312" w:hAnsi="宋体" w:cs="楷体_GB2312"/>
          <w:sz w:val="32"/>
          <w:szCs w:val="32"/>
          <w:lang w:val="zh-TW" w:eastAsia="zh-CN"/>
        </w:rPr>
      </w:pPr>
      <w:bookmarkStart w:id="21" w:name="bookmark34"/>
      <w:bookmarkEnd w:id="21"/>
      <w:r w:rsidRPr="0068249C">
        <w:rPr>
          <w:rFonts w:ascii="楷体_GB2312" w:eastAsia="楷体_GB2312" w:hAnsi="宋体" w:cs="楷体_GB2312"/>
          <w:sz w:val="32"/>
          <w:szCs w:val="32"/>
          <w:lang w:val="zh-TW" w:eastAsia="zh-CN"/>
        </w:rPr>
        <w:t>3.15</w:t>
      </w:r>
      <w:r w:rsidRPr="0068249C">
        <w:rPr>
          <w:rFonts w:ascii="楷体_GB2312" w:eastAsia="楷体_GB2312" w:hAnsi="宋体" w:cs="楷体_GB2312" w:hint="eastAsia"/>
          <w:sz w:val="32"/>
          <w:szCs w:val="32"/>
          <w:lang w:val="zh-TW" w:eastAsia="zh-CN"/>
        </w:rPr>
        <w:t>次生灾害</w:t>
      </w:r>
      <w:r w:rsidRPr="0068249C">
        <w:rPr>
          <w:rFonts w:ascii="楷体_GB2312" w:eastAsia="楷体_GB2312" w:hAnsi="宋体" w:cs="楷体_GB2312"/>
          <w:sz w:val="32"/>
          <w:szCs w:val="32"/>
          <w:lang w:val="zh-TW" w:eastAsia="zh-CN"/>
        </w:rPr>
        <w:t xml:space="preserve"> </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由地震等原生灾害所诱导出来的灾害。</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22" w:name="bookmark35"/>
      <w:bookmarkEnd w:id="22"/>
      <w:r w:rsidRPr="0068249C">
        <w:rPr>
          <w:rFonts w:ascii="楷体_GB2312" w:eastAsia="楷体_GB2312" w:hAnsi="宋体" w:cs="楷体_GB2312"/>
          <w:sz w:val="32"/>
          <w:szCs w:val="32"/>
          <w:lang w:val="zh-TW" w:eastAsia="zh-CN"/>
        </w:rPr>
        <w:t>3.16</w:t>
      </w:r>
      <w:r w:rsidRPr="0068249C">
        <w:rPr>
          <w:rFonts w:ascii="楷体_GB2312" w:eastAsia="楷体_GB2312" w:hAnsi="宋体" w:cs="楷体_GB2312" w:hint="eastAsia"/>
          <w:sz w:val="32"/>
          <w:szCs w:val="32"/>
          <w:lang w:val="zh-TW" w:eastAsia="zh-CN"/>
        </w:rPr>
        <w:t>展台面动力放大系数</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展台面的加速度峰值与展柜底座</w:t>
      </w:r>
      <w:r w:rsidRPr="0068249C">
        <w:rPr>
          <w:rFonts w:ascii="仿宋_GB2312" w:hAnsi="仿宋" w:cs="仿宋_GB2312" w:hint="eastAsia"/>
          <w:color w:val="231E20"/>
          <w:lang w:eastAsia="zh-CN"/>
        </w:rPr>
        <w:t>处加速</w:t>
      </w:r>
      <w:r w:rsidRPr="0068249C">
        <w:rPr>
          <w:rFonts w:ascii="仿宋_GB2312" w:hAnsi="仿宋" w:cs="仿宋_GB2312" w:hint="eastAsia"/>
          <w:color w:val="3F454D"/>
          <w:lang w:eastAsia="zh-CN"/>
        </w:rPr>
        <w:t>度峰值</w:t>
      </w:r>
      <w:r w:rsidRPr="0068249C">
        <w:rPr>
          <w:rFonts w:ascii="仿宋_GB2312" w:hAnsi="仿宋" w:cs="仿宋_GB2312" w:hint="eastAsia"/>
          <w:lang w:eastAsia="zh-CN"/>
        </w:rPr>
        <w:t>之比。</w:t>
      </w:r>
    </w:p>
    <w:p w:rsidR="00C90F9D" w:rsidRPr="0089057F" w:rsidRDefault="00C90F9D" w:rsidP="00D826F3">
      <w:pPr>
        <w:spacing w:line="570" w:lineRule="exact"/>
        <w:rPr>
          <w:rFonts w:eastAsia="黑体"/>
          <w:lang w:eastAsia="zh-CN"/>
        </w:rPr>
      </w:pPr>
      <w:r w:rsidRPr="004D5854">
        <w:rPr>
          <w:rFonts w:ascii="黑体" w:eastAsia="黑体" w:hAnsi="黑体" w:cs="黑体"/>
          <w:lang w:eastAsia="zh-CN"/>
        </w:rPr>
        <w:t>4</w:t>
      </w:r>
      <w:r w:rsidRPr="004D5854">
        <w:rPr>
          <w:rFonts w:ascii="黑体" w:eastAsia="黑体" w:hAnsi="黑体" w:cs="黑体" w:hint="eastAsia"/>
          <w:lang w:eastAsia="zh-CN"/>
        </w:rPr>
        <w:t>防震设计</w:t>
      </w:r>
      <w:r w:rsidRPr="009F0A64">
        <w:rPr>
          <w:rFonts w:ascii="黑体" w:eastAsia="黑体" w:hAnsi="黑体" w:cs="黑体" w:hint="eastAsia"/>
          <w:color w:val="auto"/>
          <w:lang w:eastAsia="zh-CN"/>
        </w:rPr>
        <w:t>要求</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23" w:name="bookmark36"/>
      <w:bookmarkEnd w:id="23"/>
      <w:r w:rsidRPr="0068249C">
        <w:rPr>
          <w:rFonts w:ascii="楷体_GB2312" w:eastAsia="楷体_GB2312" w:hAnsi="宋体" w:cs="楷体_GB2312"/>
          <w:sz w:val="32"/>
          <w:szCs w:val="32"/>
          <w:lang w:val="zh-TW" w:eastAsia="zh-CN"/>
        </w:rPr>
        <w:t>4.1</w:t>
      </w:r>
      <w:r w:rsidRPr="0068249C">
        <w:rPr>
          <w:rFonts w:ascii="楷体_GB2312" w:eastAsia="楷体_GB2312" w:hAnsi="宋体" w:cs="楷体_GB2312" w:hint="eastAsia"/>
          <w:sz w:val="32"/>
          <w:szCs w:val="32"/>
          <w:lang w:val="zh-TW" w:eastAsia="zh-CN"/>
        </w:rPr>
        <w:t>存放与放置形式</w:t>
      </w:r>
    </w:p>
    <w:p w:rsidR="00C90F9D" w:rsidRPr="008C0385" w:rsidRDefault="00C90F9D" w:rsidP="00D826F3">
      <w:pPr>
        <w:pStyle w:val="Bodytext20"/>
        <w:spacing w:line="570" w:lineRule="exact"/>
        <w:rPr>
          <w:rFonts w:ascii="仿宋_GB2312" w:hAnsi="宋体"/>
          <w:sz w:val="32"/>
          <w:szCs w:val="32"/>
          <w:lang w:val="zh-TW" w:eastAsia="zh-CN"/>
        </w:rPr>
      </w:pPr>
      <w:bookmarkStart w:id="24" w:name="bookmark37"/>
      <w:bookmarkEnd w:id="24"/>
      <w:smartTag w:uri="urn:schemas-microsoft-com:office:smarttags" w:element="chsdate">
        <w:smartTagPr>
          <w:attr w:name="IsROCDate" w:val="False"/>
          <w:attr w:name="IsLunarDate" w:val="False"/>
          <w:attr w:name="Day" w:val="30"/>
          <w:attr w:name="Month" w:val="12"/>
          <w:attr w:name="Year" w:val="1899"/>
        </w:smartTagPr>
        <w:r w:rsidRPr="008C0385">
          <w:rPr>
            <w:rFonts w:ascii="仿宋_GB2312" w:hAnsi="宋体" w:cs="仿宋_GB2312"/>
            <w:sz w:val="32"/>
            <w:szCs w:val="32"/>
            <w:lang w:val="zh-TW" w:eastAsia="zh-CN"/>
          </w:rPr>
          <w:t>4.1.1</w:t>
        </w:r>
      </w:smartTag>
      <w:r w:rsidRPr="008C0385">
        <w:rPr>
          <w:rFonts w:ascii="仿宋_GB2312" w:hAnsi="宋体" w:cs="仿宋_GB2312" w:hint="eastAsia"/>
          <w:sz w:val="32"/>
          <w:szCs w:val="32"/>
          <w:lang w:val="zh-TW" w:eastAsia="zh-CN"/>
        </w:rPr>
        <w:t>存放形式</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hint="eastAsia"/>
          <w:lang w:eastAsia="zh-CN"/>
        </w:rPr>
        <w:t>陶瓷藏品的存放形式分为两类：陈列和库藏。</w:t>
      </w:r>
    </w:p>
    <w:p w:rsidR="00C90F9D" w:rsidRPr="008C0385" w:rsidRDefault="00C90F9D" w:rsidP="00D826F3">
      <w:pPr>
        <w:pStyle w:val="Bodytext20"/>
        <w:spacing w:line="570" w:lineRule="exact"/>
        <w:rPr>
          <w:rFonts w:ascii="仿宋_GB2312" w:hAnsi="宋体"/>
          <w:sz w:val="32"/>
          <w:szCs w:val="32"/>
          <w:lang w:val="zh-TW" w:eastAsia="zh-CN"/>
        </w:rPr>
      </w:pPr>
      <w:bookmarkStart w:id="25" w:name="bookmark38"/>
      <w:bookmarkEnd w:id="25"/>
      <w:smartTag w:uri="urn:schemas-microsoft-com:office:smarttags" w:element="chsdate">
        <w:smartTagPr>
          <w:attr w:name="IsROCDate" w:val="False"/>
          <w:attr w:name="IsLunarDate" w:val="False"/>
          <w:attr w:name="Day" w:val="30"/>
          <w:attr w:name="Month" w:val="12"/>
          <w:attr w:name="Year" w:val="1899"/>
        </w:smartTagPr>
        <w:r w:rsidRPr="008C0385">
          <w:rPr>
            <w:rFonts w:ascii="仿宋_GB2312" w:hAnsi="宋体" w:cs="仿宋_GB2312"/>
            <w:sz w:val="32"/>
            <w:szCs w:val="32"/>
            <w:lang w:val="zh-TW" w:eastAsia="zh-CN"/>
          </w:rPr>
          <w:t>4.1.2</w:t>
        </w:r>
      </w:smartTag>
      <w:r w:rsidRPr="008C0385">
        <w:rPr>
          <w:rFonts w:ascii="仿宋_GB2312" w:hAnsi="宋体" w:cs="仿宋_GB2312" w:hint="eastAsia"/>
          <w:sz w:val="32"/>
          <w:szCs w:val="32"/>
          <w:lang w:val="zh-TW" w:eastAsia="zh-CN"/>
        </w:rPr>
        <w:t>放置形式</w:t>
      </w:r>
    </w:p>
    <w:p w:rsidR="00C90F9D" w:rsidRPr="0068249C" w:rsidRDefault="00C90F9D" w:rsidP="00C5587B">
      <w:pPr>
        <w:pStyle w:val="Bodytext10"/>
        <w:spacing w:line="570" w:lineRule="exact"/>
        <w:ind w:firstLineChars="133" w:firstLine="420"/>
        <w:rPr>
          <w:rFonts w:ascii="仿宋_GB2312" w:hAnsi="仿宋" w:cs="Times New Roman"/>
          <w:lang w:eastAsia="zh-CN"/>
        </w:rPr>
      </w:pPr>
      <w:r w:rsidRPr="0068249C">
        <w:rPr>
          <w:rFonts w:ascii="仿宋_GB2312" w:hAnsi="仿宋" w:cs="仿宋_GB2312" w:hint="eastAsia"/>
          <w:lang w:eastAsia="zh-CN"/>
        </w:rPr>
        <w:t>陶瓷藏品的放置形式分为四类：浮置、固定、悬吊和加装防震底座。</w:t>
      </w:r>
    </w:p>
    <w:p w:rsidR="00C90F9D" w:rsidRPr="0068249C" w:rsidRDefault="00C90F9D" w:rsidP="00D826F3">
      <w:pPr>
        <w:pStyle w:val="Bodytext20"/>
        <w:spacing w:line="570" w:lineRule="exact"/>
        <w:rPr>
          <w:rFonts w:ascii="楷体_GB2312" w:eastAsia="楷体_GB2312" w:hAnsi="宋体"/>
          <w:sz w:val="32"/>
          <w:szCs w:val="32"/>
          <w:lang w:val="zh-TW" w:eastAsia="zh-CN"/>
        </w:rPr>
      </w:pPr>
      <w:bookmarkStart w:id="26" w:name="bookmark39"/>
      <w:bookmarkEnd w:id="26"/>
      <w:r w:rsidRPr="0068249C">
        <w:rPr>
          <w:rFonts w:ascii="楷体_GB2312" w:eastAsia="楷体_GB2312" w:hAnsi="宋体" w:cs="楷体_GB2312"/>
          <w:sz w:val="32"/>
          <w:szCs w:val="32"/>
          <w:lang w:val="zh-TW" w:eastAsia="zh-CN"/>
        </w:rPr>
        <w:t>4.2</w:t>
      </w:r>
      <w:r w:rsidRPr="0068249C">
        <w:rPr>
          <w:rFonts w:ascii="楷体_GB2312" w:eastAsia="楷体_GB2312" w:hAnsi="宋体" w:cs="楷体_GB2312" w:hint="eastAsia"/>
          <w:sz w:val="32"/>
          <w:szCs w:val="32"/>
          <w:lang w:val="zh-TW" w:eastAsia="zh-CN"/>
        </w:rPr>
        <w:t>基本规定</w:t>
      </w:r>
    </w:p>
    <w:p w:rsidR="00C90F9D" w:rsidRPr="005B1681" w:rsidRDefault="00C90F9D" w:rsidP="00C5587B">
      <w:pPr>
        <w:pStyle w:val="Bodytext10"/>
        <w:spacing w:line="570" w:lineRule="exact"/>
        <w:ind w:leftChars="-2" w:left="-6" w:firstLine="3"/>
        <w:rPr>
          <w:rFonts w:ascii="仿宋" w:eastAsia="仿宋" w:hAnsi="仿宋" w:cs="Times New Roman"/>
          <w:lang w:eastAsia="zh-CN"/>
        </w:rPr>
      </w:pPr>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4.2.1</w:t>
        </w:r>
      </w:smartTag>
      <w:r w:rsidRPr="0068249C">
        <w:rPr>
          <w:rFonts w:ascii="楷体_GB2312" w:eastAsia="楷体_GB2312" w:cs="楷体_GB2312"/>
          <w:lang w:eastAsia="zh-CN"/>
        </w:rPr>
        <w:t xml:space="preserve"> </w:t>
      </w:r>
      <w:r w:rsidRPr="0068249C">
        <w:rPr>
          <w:rFonts w:ascii="仿宋_GB2312" w:hAnsi="仿宋" w:cs="仿宋_GB2312" w:hint="eastAsia"/>
          <w:lang w:eastAsia="zh-CN"/>
        </w:rPr>
        <w:t>我县地处抗震设防烈度为</w:t>
      </w:r>
      <w:r w:rsidRPr="0068249C">
        <w:rPr>
          <w:rFonts w:ascii="仿宋_GB2312" w:hAnsi="仿宋" w:cs="仿宋_GB2312"/>
          <w:lang w:eastAsia="zh-CN"/>
        </w:rPr>
        <w:t>6</w:t>
      </w:r>
      <w:r w:rsidRPr="0068249C">
        <w:rPr>
          <w:rFonts w:ascii="仿宋_GB2312" w:hAnsi="仿宋" w:cs="仿宋_GB2312" w:hint="eastAsia"/>
          <w:lang w:eastAsia="zh-CN"/>
        </w:rPr>
        <w:t>度的地区，陶瓷藏品防震设计应具有多重防线：</w:t>
      </w:r>
    </w:p>
    <w:p w:rsidR="00C90F9D" w:rsidRPr="0068249C" w:rsidRDefault="00C90F9D" w:rsidP="00C5587B">
      <w:pPr>
        <w:pStyle w:val="Bodytext10"/>
        <w:spacing w:line="570" w:lineRule="exact"/>
        <w:ind w:firstLineChars="200" w:firstLine="631"/>
        <w:rPr>
          <w:rFonts w:ascii="仿宋_GB2312" w:hAnsi="仿宋" w:cs="Times New Roman"/>
          <w:lang w:eastAsia="zh-CN"/>
        </w:rPr>
      </w:pPr>
      <w:bookmarkStart w:id="27" w:name="bookmark40"/>
      <w:r w:rsidRPr="0068249C">
        <w:rPr>
          <w:rFonts w:ascii="仿宋_GB2312" w:hAnsi="仿宋" w:cs="仿宋_GB2312"/>
          <w:lang w:eastAsia="zh-CN"/>
        </w:rPr>
        <w:t>a</w:t>
      </w:r>
      <w:bookmarkEnd w:id="27"/>
      <w:r w:rsidRPr="0068249C">
        <w:rPr>
          <w:rFonts w:ascii="仿宋_GB2312" w:hAnsi="仿宋" w:cs="仿宋_GB2312"/>
          <w:lang w:eastAsia="zh-CN"/>
        </w:rPr>
        <w:t>)</w:t>
      </w:r>
      <w:r w:rsidRPr="0068249C">
        <w:rPr>
          <w:rFonts w:ascii="仿宋_GB2312" w:hAnsi="仿宋" w:cs="仿宋_GB2312" w:hint="eastAsia"/>
          <w:lang w:eastAsia="zh-CN"/>
        </w:rPr>
        <w:t>博物馆馆舍结构宜采用隔震及消能减震装置，降低楼层展厅地震作用效应，应遵照博物馆抗震设计相关规定进行，抗震设防烈度为</w:t>
      </w:r>
      <w:r w:rsidRPr="0068249C">
        <w:rPr>
          <w:rFonts w:ascii="仿宋_GB2312" w:hAnsi="仿宋" w:cs="仿宋_GB2312"/>
          <w:lang w:eastAsia="zh-CN"/>
        </w:rPr>
        <w:t>7</w:t>
      </w:r>
      <w:r w:rsidRPr="0068249C">
        <w:rPr>
          <w:rFonts w:ascii="仿宋_GB2312" w:hAnsi="仿宋" w:cs="仿宋_GB2312" w:hint="eastAsia"/>
          <w:lang w:eastAsia="zh-CN"/>
        </w:rPr>
        <w:t>度，结构设防为</w:t>
      </w:r>
      <w:r w:rsidRPr="0068249C">
        <w:rPr>
          <w:rFonts w:ascii="仿宋_GB2312" w:hAnsi="仿宋" w:cs="仿宋_GB2312"/>
          <w:lang w:eastAsia="zh-CN"/>
        </w:rPr>
        <w:t>8</w:t>
      </w:r>
      <w:r w:rsidRPr="0068249C">
        <w:rPr>
          <w:rFonts w:ascii="仿宋_GB2312" w:hAnsi="仿宋" w:cs="仿宋_GB2312" w:hint="eastAsia"/>
          <w:lang w:eastAsia="zh-CN"/>
        </w:rPr>
        <w:t>度（其他存有珍贵藏品的馆舍宜参照执行）。</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lang w:eastAsia="zh-CN"/>
        </w:rPr>
        <w:t>b)</w:t>
      </w:r>
      <w:r w:rsidRPr="0068249C">
        <w:rPr>
          <w:rFonts w:ascii="仿宋_GB2312" w:hAnsi="仿宋" w:cs="仿宋_GB2312" w:hint="eastAsia"/>
          <w:lang w:eastAsia="zh-CN"/>
        </w:rPr>
        <w:t>博物馆建筑应采取合理的构造措施，避免非结构物件造成次生灾害，抗震设防类别划定为重点设防类，遵照博物馆抗震设计相关规定</w:t>
      </w:r>
      <w:r>
        <w:rPr>
          <w:rFonts w:ascii="仿宋_GB2312" w:hAnsi="仿宋" w:cs="仿宋_GB2312" w:hint="eastAsia"/>
          <w:lang w:eastAsia="zh-CN"/>
        </w:rPr>
        <w:t>执</w:t>
      </w:r>
      <w:r w:rsidRPr="0068249C">
        <w:rPr>
          <w:rFonts w:ascii="仿宋_GB2312" w:hAnsi="仿宋" w:cs="仿宋_GB2312" w:hint="eastAsia"/>
          <w:lang w:eastAsia="zh-CN"/>
        </w:rPr>
        <w:t>行。</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lang w:eastAsia="zh-CN"/>
        </w:rPr>
        <w:t>c)</w:t>
      </w:r>
      <w:r w:rsidRPr="0068249C">
        <w:rPr>
          <w:rFonts w:ascii="仿宋_GB2312" w:hAnsi="仿宋" w:cs="仿宋_GB2312" w:hint="eastAsia"/>
          <w:lang w:eastAsia="zh-CN"/>
        </w:rPr>
        <w:t>展柜、储藏柜及展具应进行防震设计，并采用隔震和减震效果良好的技术措施。</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lang w:eastAsia="zh-CN"/>
        </w:rPr>
        <w:t>d)</w:t>
      </w:r>
      <w:r w:rsidRPr="0068249C">
        <w:rPr>
          <w:rFonts w:ascii="仿宋_GB2312" w:hAnsi="仿宋" w:cs="仿宋_GB2312" w:hint="eastAsia"/>
          <w:lang w:eastAsia="zh-CN"/>
        </w:rPr>
        <w:t>博物馆展柜内藏品应进行防震设计，并采用适当的防震技术措施。其他馆舍展柜内藏品宜参照执行。</w:t>
      </w:r>
    </w:p>
    <w:p w:rsidR="00C90F9D" w:rsidRPr="0068249C" w:rsidRDefault="00C90F9D" w:rsidP="00D826F3">
      <w:pPr>
        <w:pStyle w:val="Bodytext10"/>
        <w:spacing w:line="570" w:lineRule="exact"/>
        <w:ind w:left="3" w:firstLine="0"/>
        <w:rPr>
          <w:rFonts w:ascii="仿宋_GB2312" w:hAnsi="仿宋" w:cs="Times New Roman"/>
          <w:lang w:eastAsia="zh-CN"/>
        </w:rPr>
      </w:pPr>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4.2.2</w:t>
        </w:r>
      </w:smartTag>
      <w:r w:rsidRPr="0068249C">
        <w:rPr>
          <w:rFonts w:ascii="楷体_GB2312" w:eastAsia="楷体_GB2312" w:cs="楷体_GB2312"/>
          <w:lang w:eastAsia="zh-CN"/>
        </w:rPr>
        <w:t xml:space="preserve"> </w:t>
      </w:r>
      <w:r w:rsidRPr="0068249C">
        <w:rPr>
          <w:rFonts w:ascii="仿宋_GB2312" w:hAnsi="仿宋" w:cs="仿宋_GB2312" w:hint="eastAsia"/>
          <w:lang w:eastAsia="zh-CN"/>
        </w:rPr>
        <w:t>存放珍贵藏品的博物馆，应按不低于抗震设防烈度</w:t>
      </w:r>
      <w:r w:rsidRPr="0068249C">
        <w:rPr>
          <w:rFonts w:ascii="仿宋_GB2312" w:hAnsi="仿宋" w:cs="仿宋_GB2312"/>
          <w:lang w:eastAsia="zh-CN"/>
        </w:rPr>
        <w:t>7</w:t>
      </w:r>
      <w:r w:rsidRPr="0068249C">
        <w:rPr>
          <w:rFonts w:ascii="仿宋_GB2312" w:hAnsi="仿宋" w:cs="仿宋_GB2312" w:hint="eastAsia"/>
          <w:lang w:eastAsia="zh-CN"/>
        </w:rPr>
        <w:t>度的要求加强展陈防震措施</w:t>
      </w:r>
      <w:r w:rsidRPr="0068249C">
        <w:rPr>
          <w:rFonts w:ascii="仿宋_GB2312" w:hAnsi="仿宋" w:cs="仿宋_GB2312"/>
          <w:lang w:eastAsia="zh-CN"/>
        </w:rPr>
        <w:t xml:space="preserve">, </w:t>
      </w:r>
      <w:r w:rsidRPr="0068249C">
        <w:rPr>
          <w:rFonts w:ascii="仿宋_GB2312" w:hAnsi="仿宋" w:cs="仿宋_GB2312" w:hint="eastAsia"/>
          <w:lang w:eastAsia="zh-CN"/>
        </w:rPr>
        <w:t>按抗震设防烈度</w:t>
      </w:r>
      <w:r w:rsidRPr="0068249C">
        <w:rPr>
          <w:rFonts w:ascii="仿宋_GB2312" w:hAnsi="仿宋" w:cs="仿宋_GB2312"/>
          <w:lang w:eastAsia="zh-CN"/>
        </w:rPr>
        <w:t>7</w:t>
      </w:r>
      <w:r w:rsidRPr="0068249C">
        <w:rPr>
          <w:rFonts w:ascii="仿宋_GB2312" w:hAnsi="仿宋" w:cs="仿宋_GB2312" w:hint="eastAsia"/>
          <w:lang w:eastAsia="zh-CN"/>
        </w:rPr>
        <w:t>度确定其地震作用及作用效应。特别重要的藏品，应进行专门的藏品防震性能化设计。</w:t>
      </w:r>
    </w:p>
    <w:p w:rsidR="00C90F9D" w:rsidRPr="0068249C" w:rsidRDefault="00C90F9D" w:rsidP="00D826F3">
      <w:pPr>
        <w:pStyle w:val="Bodytext10"/>
        <w:spacing w:line="570" w:lineRule="exact"/>
        <w:ind w:firstLine="0"/>
        <w:jc w:val="both"/>
        <w:rPr>
          <w:rFonts w:ascii="仿宋_GB2312" w:hAnsi="仿宋" w:cs="Times New Roman"/>
          <w:lang w:eastAsia="zh-CN"/>
        </w:rPr>
      </w:pPr>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4.2.3</w:t>
        </w:r>
      </w:smartTag>
      <w:r w:rsidRPr="0068249C">
        <w:rPr>
          <w:rFonts w:ascii="楷体_GB2312" w:eastAsia="楷体_GB2312" w:cs="楷体_GB2312"/>
          <w:lang w:eastAsia="zh-CN"/>
        </w:rPr>
        <w:t xml:space="preserve"> </w:t>
      </w:r>
      <w:r w:rsidRPr="0068249C">
        <w:rPr>
          <w:rFonts w:ascii="仿宋_GB2312" w:hAnsi="仿宋" w:cs="仿宋_GB2312" w:hint="eastAsia"/>
          <w:lang w:eastAsia="zh-CN"/>
        </w:rPr>
        <w:t>珍贵藏品应按抗震设防烈度不低于</w:t>
      </w:r>
      <w:r w:rsidRPr="0068249C">
        <w:rPr>
          <w:rFonts w:ascii="仿宋_GB2312" w:hAnsi="仿宋" w:cs="仿宋_GB2312"/>
          <w:lang w:eastAsia="zh-CN"/>
        </w:rPr>
        <w:t>7</w:t>
      </w:r>
      <w:r w:rsidRPr="0068249C">
        <w:rPr>
          <w:rFonts w:ascii="仿宋_GB2312" w:hAnsi="仿宋" w:cs="仿宋_GB2312" w:hint="eastAsia"/>
          <w:lang w:eastAsia="zh-CN"/>
        </w:rPr>
        <w:t>度的要求加强其防震措施，同时应按批准的地震安全性评价结果且抗震设防烈度不低于</w:t>
      </w:r>
      <w:r w:rsidRPr="0068249C">
        <w:rPr>
          <w:rFonts w:ascii="仿宋_GB2312" w:hAnsi="仿宋" w:cs="仿宋_GB2312"/>
          <w:lang w:eastAsia="zh-CN"/>
        </w:rPr>
        <w:t>7</w:t>
      </w:r>
      <w:r w:rsidRPr="0068249C">
        <w:rPr>
          <w:rFonts w:ascii="仿宋_GB2312" w:hAnsi="仿宋" w:cs="仿宋_GB2312" w:hint="eastAsia"/>
          <w:lang w:eastAsia="zh-CN"/>
        </w:rPr>
        <w:t>度的要求确定其地震作用及作用效应。</w:t>
      </w:r>
    </w:p>
    <w:p w:rsidR="00C90F9D" w:rsidRPr="0068249C" w:rsidRDefault="00C90F9D" w:rsidP="00D826F3">
      <w:pPr>
        <w:pStyle w:val="Bodytext20"/>
        <w:tabs>
          <w:tab w:val="left" w:pos="0"/>
        </w:tabs>
        <w:spacing w:line="570" w:lineRule="exact"/>
        <w:jc w:val="both"/>
        <w:rPr>
          <w:rFonts w:ascii="仿宋_GB2312" w:hAnsi="仿宋"/>
          <w:sz w:val="32"/>
          <w:szCs w:val="32"/>
          <w:lang w:val="zh-TW" w:eastAsia="zh-CN"/>
        </w:rPr>
      </w:pPr>
      <w:bookmarkStart w:id="28" w:name="bookmark41"/>
      <w:bookmarkEnd w:id="28"/>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hAnsi="宋体" w:cs="楷体_GB2312"/>
            <w:sz w:val="32"/>
            <w:szCs w:val="32"/>
            <w:lang w:val="zh-TW" w:eastAsia="zh-CN"/>
          </w:rPr>
          <w:t>4.2.4</w:t>
        </w:r>
      </w:smartTag>
      <w:r w:rsidRPr="0068249C">
        <w:rPr>
          <w:rFonts w:ascii="仿宋_GB2312" w:hAnsi="仿宋" w:cs="仿宋_GB2312" w:hint="eastAsia"/>
          <w:sz w:val="32"/>
          <w:szCs w:val="32"/>
          <w:lang w:val="zh-TW" w:eastAsia="zh-CN"/>
        </w:rPr>
        <w:t>博物馆抗震设计应依据</w:t>
      </w:r>
      <w:r w:rsidRPr="0068249C">
        <w:rPr>
          <w:rFonts w:ascii="仿宋_GB2312" w:hAnsi="仿宋" w:cs="仿宋_GB2312"/>
          <w:sz w:val="32"/>
          <w:szCs w:val="32"/>
          <w:lang w:val="zh-TW" w:eastAsia="zh-CN"/>
        </w:rPr>
        <w:t>GB 18306</w:t>
      </w:r>
      <w:r w:rsidRPr="0068249C">
        <w:rPr>
          <w:rFonts w:ascii="仿宋_GB2312" w:hAnsi="仿宋" w:cs="仿宋_GB2312" w:hint="eastAsia"/>
          <w:sz w:val="32"/>
          <w:szCs w:val="32"/>
          <w:lang w:val="zh-TW" w:eastAsia="zh-CN"/>
        </w:rPr>
        <w:t>、</w:t>
      </w:r>
      <w:r w:rsidRPr="0068249C">
        <w:rPr>
          <w:rFonts w:ascii="仿宋_GB2312" w:hAnsi="仿宋" w:cs="仿宋_GB2312"/>
          <w:sz w:val="32"/>
          <w:szCs w:val="32"/>
          <w:lang w:val="zh-TW" w:eastAsia="zh-CN"/>
        </w:rPr>
        <w:t>GB 50011</w:t>
      </w:r>
      <w:r w:rsidRPr="0068249C">
        <w:rPr>
          <w:rFonts w:ascii="仿宋_GB2312" w:hAnsi="仿宋" w:cs="仿宋_GB2312" w:hint="eastAsia"/>
          <w:sz w:val="32"/>
          <w:szCs w:val="32"/>
          <w:lang w:val="zh-TW" w:eastAsia="zh-CN"/>
        </w:rPr>
        <w:t>相关规定执行。其它馆舍可参照执行。</w:t>
      </w:r>
    </w:p>
    <w:p w:rsidR="00C90F9D" w:rsidRPr="00496BDC" w:rsidRDefault="00C90F9D" w:rsidP="00D826F3">
      <w:pPr>
        <w:pStyle w:val="Bodytext10"/>
        <w:tabs>
          <w:tab w:val="left" w:pos="344"/>
        </w:tabs>
        <w:spacing w:line="570" w:lineRule="exact"/>
        <w:ind w:firstLine="0"/>
        <w:rPr>
          <w:rFonts w:ascii="楷体_GB2312" w:eastAsia="楷体_GB2312" w:hAnsi="仿宋" w:cs="Times New Roman"/>
          <w:lang w:eastAsia="zh-CN"/>
        </w:rPr>
      </w:pPr>
      <w:bookmarkStart w:id="29" w:name="bookmark42"/>
      <w:bookmarkEnd w:id="29"/>
      <w:r w:rsidRPr="00496BDC">
        <w:rPr>
          <w:rFonts w:ascii="楷体_GB2312" w:eastAsia="楷体_GB2312" w:cs="楷体_GB2312"/>
          <w:lang w:eastAsia="zh-CN"/>
        </w:rPr>
        <w:t xml:space="preserve">4.3 </w:t>
      </w:r>
      <w:r w:rsidRPr="00496BDC">
        <w:rPr>
          <w:rFonts w:ascii="楷体_GB2312" w:eastAsia="楷体_GB2312" w:hAnsi="仿宋" w:cs="楷体_GB2312" w:hint="eastAsia"/>
          <w:lang w:eastAsia="zh-CN"/>
        </w:rPr>
        <w:t>性能目标</w:t>
      </w:r>
    </w:p>
    <w:p w:rsidR="00C90F9D" w:rsidRPr="0068249C" w:rsidRDefault="00C90F9D" w:rsidP="00D826F3">
      <w:pPr>
        <w:pStyle w:val="Bodytext10"/>
        <w:spacing w:line="570" w:lineRule="exact"/>
        <w:ind w:firstLine="0"/>
        <w:rPr>
          <w:rFonts w:ascii="仿宋_GB2312" w:hAnsi="仿宋" w:cs="Times New Roman"/>
          <w:lang w:eastAsia="zh-CN"/>
        </w:rPr>
      </w:pPr>
      <w:bookmarkStart w:id="30" w:name="bookmark43"/>
      <w:bookmarkEnd w:id="30"/>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4.3.1</w:t>
        </w:r>
      </w:smartTag>
      <w:r w:rsidRPr="0068249C">
        <w:rPr>
          <w:rFonts w:ascii="仿宋_GB2312" w:hAnsi="仿宋" w:cs="仿宋_GB2312" w:hint="eastAsia"/>
          <w:lang w:eastAsia="zh-CN"/>
        </w:rPr>
        <w:t>陶瓷藏品在罕遇地震作用下应满足：</w:t>
      </w:r>
    </w:p>
    <w:p w:rsidR="00C90F9D" w:rsidRPr="0068249C" w:rsidRDefault="00C90F9D" w:rsidP="00C5587B">
      <w:pPr>
        <w:pStyle w:val="Bodytext10"/>
        <w:spacing w:line="570" w:lineRule="exact"/>
        <w:ind w:firstLineChars="200" w:firstLine="631"/>
        <w:rPr>
          <w:rFonts w:ascii="仿宋_GB2312" w:hAnsi="仿宋" w:cs="Times New Roman"/>
          <w:lang w:eastAsia="zh-CN"/>
        </w:rPr>
      </w:pPr>
      <w:bookmarkStart w:id="31" w:name="bookmark44"/>
      <w:r w:rsidRPr="0068249C">
        <w:rPr>
          <w:rFonts w:ascii="仿宋_GB2312" w:hAnsi="仿宋" w:cs="仿宋_GB2312"/>
          <w:lang w:eastAsia="zh-CN"/>
        </w:rPr>
        <w:t>a</w:t>
      </w:r>
      <w:bookmarkEnd w:id="31"/>
      <w:r w:rsidRPr="0068249C">
        <w:rPr>
          <w:rFonts w:ascii="仿宋_GB2312" w:hAnsi="仿宋" w:cs="仿宋_GB2312"/>
          <w:lang w:eastAsia="zh-CN"/>
        </w:rPr>
        <w:t>)</w:t>
      </w:r>
      <w:r w:rsidRPr="0068249C">
        <w:rPr>
          <w:rFonts w:ascii="仿宋_GB2312" w:hAnsi="仿宋" w:cs="仿宋_GB2312" w:hint="eastAsia"/>
          <w:lang w:eastAsia="zh-CN"/>
        </w:rPr>
        <w:t>藏品不发生倾覆；</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lang w:eastAsia="zh-CN"/>
        </w:rPr>
        <w:t>b)</w:t>
      </w:r>
      <w:r w:rsidRPr="0068249C">
        <w:rPr>
          <w:rFonts w:ascii="仿宋_GB2312" w:hAnsi="仿宋" w:cs="仿宋_GB2312" w:hint="eastAsia"/>
          <w:lang w:eastAsia="zh-CN"/>
        </w:rPr>
        <w:t>藏品可有限滑动但不受破坏；</w:t>
      </w:r>
    </w:p>
    <w:p w:rsidR="00C90F9D" w:rsidRPr="0068249C" w:rsidRDefault="00C90F9D" w:rsidP="00C5587B">
      <w:pPr>
        <w:pStyle w:val="Bodytext10"/>
        <w:spacing w:line="570" w:lineRule="exact"/>
        <w:ind w:firstLineChars="200" w:firstLine="631"/>
        <w:rPr>
          <w:rFonts w:ascii="仿宋_GB2312" w:hAnsi="仿宋" w:cs="Times New Roman"/>
          <w:lang w:eastAsia="zh-CN"/>
        </w:rPr>
      </w:pPr>
      <w:r w:rsidRPr="0068249C">
        <w:rPr>
          <w:rFonts w:ascii="仿宋_GB2312" w:hAnsi="仿宋" w:cs="仿宋_GB2312"/>
          <w:lang w:eastAsia="zh-CN"/>
        </w:rPr>
        <w:t>c)</w:t>
      </w:r>
      <w:r w:rsidRPr="0068249C">
        <w:rPr>
          <w:rFonts w:ascii="仿宋_GB2312" w:hAnsi="仿宋" w:cs="仿宋_GB2312" w:hint="eastAsia"/>
          <w:lang w:eastAsia="zh-CN"/>
        </w:rPr>
        <w:t>脆弱易损藏品自身不受破坏。</w:t>
      </w:r>
    </w:p>
    <w:p w:rsidR="00C90F9D" w:rsidRPr="0068249C" w:rsidRDefault="00C90F9D" w:rsidP="00D826F3">
      <w:pPr>
        <w:pStyle w:val="Bodytext10"/>
        <w:spacing w:line="570" w:lineRule="exact"/>
        <w:ind w:firstLine="0"/>
        <w:rPr>
          <w:rFonts w:ascii="仿宋_GB2312" w:hAnsi="仿宋" w:cs="仿宋_GB2312"/>
          <w:lang w:eastAsia="zh-CN"/>
        </w:rPr>
      </w:pPr>
      <w:bookmarkStart w:id="32" w:name="bookmark46"/>
      <w:bookmarkEnd w:id="32"/>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4.3.2</w:t>
        </w:r>
      </w:smartTag>
      <w:r w:rsidRPr="0068249C">
        <w:rPr>
          <w:rFonts w:ascii="仿宋_GB2312" w:hAnsi="仿宋" w:cs="仿宋_GB2312" w:hint="eastAsia"/>
          <w:lang w:eastAsia="zh-CN"/>
        </w:rPr>
        <w:t>展柜、储藏柜在罕遇地震作用下应满足</w:t>
      </w:r>
      <w:r w:rsidRPr="0068249C">
        <w:rPr>
          <w:rFonts w:ascii="仿宋_GB2312" w:hAnsi="仿宋" w:cs="仿宋_GB2312"/>
          <w:lang w:eastAsia="zh-CN"/>
        </w:rPr>
        <w:t>:</w:t>
      </w:r>
    </w:p>
    <w:p w:rsidR="00C90F9D" w:rsidRPr="0068249C" w:rsidRDefault="00C90F9D" w:rsidP="00C5587B">
      <w:pPr>
        <w:pStyle w:val="Bodytext10"/>
        <w:spacing w:line="570" w:lineRule="exact"/>
        <w:ind w:firstLineChars="200" w:firstLine="631"/>
        <w:rPr>
          <w:rFonts w:ascii="仿宋_GB2312" w:hAnsi="仿宋" w:cs="仿宋_GB2312"/>
          <w:lang w:eastAsia="zh-CN"/>
        </w:rPr>
      </w:pPr>
      <w:r w:rsidRPr="0068249C">
        <w:rPr>
          <w:rFonts w:ascii="仿宋_GB2312" w:hAnsi="仿宋" w:cs="仿宋_GB2312"/>
          <w:lang w:eastAsia="zh-CN"/>
        </w:rPr>
        <w:t>a)</w:t>
      </w:r>
      <w:r w:rsidRPr="0068249C">
        <w:rPr>
          <w:rFonts w:ascii="仿宋_GB2312" w:hAnsi="仿宋" w:cs="仿宋_GB2312" w:hint="eastAsia"/>
          <w:lang w:eastAsia="zh-CN"/>
        </w:rPr>
        <w:t>展柜不允许出现跳起或倾覆；展柜、储藏柜的柜门不应打开，储藏柜抽屉不应滑出</w:t>
      </w:r>
      <w:r w:rsidRPr="0068249C">
        <w:rPr>
          <w:rFonts w:ascii="仿宋_GB2312" w:hAnsi="仿宋" w:cs="仿宋_GB2312"/>
          <w:lang w:eastAsia="zh-CN"/>
        </w:rPr>
        <w:t>;</w:t>
      </w:r>
    </w:p>
    <w:p w:rsidR="00C90F9D" w:rsidRPr="0068249C" w:rsidRDefault="00C90F9D" w:rsidP="00C5587B">
      <w:pPr>
        <w:pStyle w:val="Bodytext10"/>
        <w:spacing w:line="570" w:lineRule="exact"/>
        <w:ind w:firstLineChars="200" w:firstLine="631"/>
        <w:jc w:val="both"/>
        <w:rPr>
          <w:rFonts w:ascii="仿宋_GB2312" w:hAnsi="仿宋" w:cs="Times New Roman"/>
          <w:lang w:eastAsia="zh-CN"/>
        </w:rPr>
      </w:pPr>
      <w:r w:rsidRPr="005B1681">
        <w:rPr>
          <w:rFonts w:ascii="仿宋" w:eastAsia="仿宋" w:hAnsi="仿宋" w:cs="仿宋"/>
          <w:lang w:val="en-US" w:eastAsia="zh-CN"/>
        </w:rPr>
        <w:t>b</w:t>
      </w:r>
      <w:r w:rsidRPr="005B1681">
        <w:rPr>
          <w:rFonts w:ascii="仿宋" w:eastAsia="仿宋" w:hAnsi="仿宋" w:cs="仿宋" w:hint="eastAsia"/>
          <w:lang w:val="en-US" w:eastAsia="zh-CN"/>
        </w:rPr>
        <w:t>）</w:t>
      </w:r>
      <w:r w:rsidRPr="0068249C">
        <w:rPr>
          <w:rFonts w:ascii="仿宋_GB2312" w:hAnsi="仿宋" w:cs="仿宋_GB2312" w:hint="eastAsia"/>
          <w:lang w:eastAsia="zh-CN"/>
        </w:rPr>
        <w:t>展柜、储藏柜底部固定情况时，展台面动力放大系数不超过</w:t>
      </w:r>
      <w:r w:rsidRPr="0068249C">
        <w:rPr>
          <w:rFonts w:ascii="仿宋_GB2312" w:hAnsi="仿宋" w:cs="仿宋_GB2312"/>
          <w:lang w:eastAsia="zh-CN"/>
        </w:rPr>
        <w:t>2.4,</w:t>
      </w:r>
      <w:r w:rsidRPr="0068249C">
        <w:rPr>
          <w:rFonts w:ascii="仿宋_GB2312" w:hAnsi="仿宋" w:cs="仿宋_GB2312" w:hint="eastAsia"/>
          <w:lang w:eastAsia="zh-CN"/>
        </w:rPr>
        <w:t>在水平地震加速度最大值为</w:t>
      </w:r>
      <w:r w:rsidRPr="0068249C">
        <w:rPr>
          <w:rFonts w:ascii="仿宋_GB2312" w:hAnsi="仿宋" w:cs="仿宋_GB2312"/>
          <w:lang w:eastAsia="zh-CN"/>
        </w:rPr>
        <w:t>3</w:t>
      </w:r>
      <w:r w:rsidRPr="0068249C">
        <w:rPr>
          <w:rFonts w:ascii="仿宋_GB2312" w:hAnsi="仿宋" w:cs="仿宋_GB2312" w:hint="eastAsia"/>
          <w:lang w:eastAsia="zh-CN"/>
        </w:rPr>
        <w:t>倍重力加速度的地震作用下不破坏；</w:t>
      </w:r>
      <w:bookmarkStart w:id="33" w:name="bookmark47"/>
    </w:p>
    <w:p w:rsidR="00C90F9D" w:rsidRPr="0068249C" w:rsidRDefault="00C90F9D" w:rsidP="00C5587B">
      <w:pPr>
        <w:pStyle w:val="Bodytext10"/>
        <w:spacing w:line="570" w:lineRule="exact"/>
        <w:ind w:firstLineChars="200" w:firstLine="631"/>
        <w:jc w:val="both"/>
        <w:rPr>
          <w:rFonts w:ascii="仿宋_GB2312" w:hAnsi="仿宋" w:cs="Times New Roman"/>
          <w:lang w:eastAsia="zh-CN"/>
        </w:rPr>
      </w:pPr>
      <w:r w:rsidRPr="005B1681">
        <w:rPr>
          <w:rFonts w:ascii="仿宋" w:eastAsia="仿宋" w:hAnsi="仿宋" w:cs="仿宋"/>
          <w:lang w:val="en-US" w:eastAsia="zh-CN"/>
        </w:rPr>
        <w:t>c</w:t>
      </w:r>
      <w:bookmarkEnd w:id="33"/>
      <w:r>
        <w:rPr>
          <w:rFonts w:ascii="仿宋" w:eastAsia="仿宋" w:hAnsi="仿宋" w:cs="仿宋"/>
          <w:lang w:eastAsia="zh-CN"/>
        </w:rPr>
        <w:t>)</w:t>
      </w:r>
      <w:r w:rsidRPr="0068249C">
        <w:rPr>
          <w:rFonts w:ascii="仿宋_GB2312" w:hAnsi="仿宋" w:cs="仿宋_GB2312" w:hint="eastAsia"/>
          <w:lang w:eastAsia="zh-CN"/>
        </w:rPr>
        <w:t>展柜、储藏柜浮置或设有防震底座时，展台面动力放大系数不超过</w:t>
      </w:r>
      <w:r w:rsidRPr="0068249C">
        <w:rPr>
          <w:rFonts w:ascii="仿宋_GB2312" w:hAnsi="仿宋" w:cs="仿宋_GB2312"/>
          <w:lang w:eastAsia="zh-CN"/>
        </w:rPr>
        <w:t>2.0,</w:t>
      </w:r>
      <w:r w:rsidRPr="0068249C">
        <w:rPr>
          <w:rFonts w:ascii="仿宋_GB2312" w:hAnsi="仿宋" w:cs="仿宋_GB2312" w:hint="eastAsia"/>
          <w:lang w:eastAsia="zh-CN"/>
        </w:rPr>
        <w:t>在水平地震加速度最</w:t>
      </w:r>
      <w:r w:rsidRPr="0068249C">
        <w:rPr>
          <w:rFonts w:ascii="仿宋_GB2312" w:hAnsi="仿宋" w:cs="仿宋_GB2312"/>
          <w:lang w:eastAsia="zh-CN"/>
        </w:rPr>
        <w:t xml:space="preserve"> </w:t>
      </w:r>
      <w:r w:rsidRPr="0068249C">
        <w:rPr>
          <w:rFonts w:ascii="仿宋_GB2312" w:hAnsi="仿宋" w:cs="仿宋_GB2312" w:hint="eastAsia"/>
          <w:lang w:eastAsia="zh-CN"/>
        </w:rPr>
        <w:t>大值为</w:t>
      </w:r>
      <w:r w:rsidRPr="0068249C">
        <w:rPr>
          <w:rFonts w:ascii="仿宋_GB2312" w:hAnsi="仿宋" w:cs="仿宋_GB2312"/>
          <w:lang w:eastAsia="zh-CN"/>
        </w:rPr>
        <w:t>3</w:t>
      </w:r>
      <w:r w:rsidRPr="0068249C">
        <w:rPr>
          <w:rFonts w:ascii="仿宋_GB2312" w:hAnsi="仿宋" w:cs="仿宋_GB2312" w:hint="eastAsia"/>
          <w:lang w:eastAsia="zh-CN"/>
        </w:rPr>
        <w:t>倍重力加速度的地震作用下不破坏。</w:t>
      </w:r>
    </w:p>
    <w:p w:rsidR="00C90F9D" w:rsidRPr="0068249C" w:rsidRDefault="00C90F9D" w:rsidP="00D826F3">
      <w:pPr>
        <w:pStyle w:val="Bodytext10"/>
        <w:spacing w:line="570" w:lineRule="exact"/>
        <w:ind w:firstLine="0"/>
        <w:rPr>
          <w:rFonts w:ascii="仿宋_GB2312" w:hAnsi="仿宋" w:cs="Times New Roman"/>
          <w:lang w:eastAsia="zh-CN"/>
        </w:rPr>
      </w:pPr>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4.3.3</w:t>
        </w:r>
      </w:smartTag>
      <w:r w:rsidRPr="0068249C">
        <w:rPr>
          <w:rFonts w:ascii="仿宋_GB2312" w:hAnsi="仿宋" w:cs="仿宋_GB2312" w:hint="eastAsia"/>
          <w:lang w:eastAsia="zh-CN"/>
        </w:rPr>
        <w:t>各类展具在水平地震加速度最大值为</w:t>
      </w:r>
      <w:r w:rsidRPr="0068249C">
        <w:rPr>
          <w:rFonts w:ascii="仿宋_GB2312" w:hAnsi="仿宋" w:cs="仿宋_GB2312"/>
          <w:lang w:eastAsia="zh-CN"/>
        </w:rPr>
        <w:t>3</w:t>
      </w:r>
      <w:r w:rsidRPr="0068249C">
        <w:rPr>
          <w:rFonts w:ascii="仿宋_GB2312" w:hAnsi="仿宋" w:cs="仿宋_GB2312" w:hint="eastAsia"/>
          <w:lang w:eastAsia="zh-CN"/>
        </w:rPr>
        <w:t>倍重力加速度的地震作用下不致藏品振动过大或破坏。</w:t>
      </w:r>
    </w:p>
    <w:p w:rsidR="00C90F9D" w:rsidRPr="0068249C" w:rsidRDefault="00C90F9D" w:rsidP="00D826F3">
      <w:pPr>
        <w:pStyle w:val="Bodytext10"/>
        <w:spacing w:line="570" w:lineRule="exact"/>
        <w:ind w:firstLine="0"/>
        <w:jc w:val="both"/>
        <w:rPr>
          <w:rFonts w:ascii="仿宋_GB2312" w:hAnsi="仿宋" w:cs="Times New Roman"/>
          <w:lang w:eastAsia="zh-CN"/>
        </w:rPr>
      </w:pPr>
      <w:smartTag w:uri="urn:schemas-microsoft-com:office:smarttags" w:element="chsdate">
        <w:smartTagPr>
          <w:attr w:name="IsROCDate" w:val="False"/>
          <w:attr w:name="IsLunarDate" w:val="False"/>
          <w:attr w:name="Day" w:val="30"/>
          <w:attr w:name="Month" w:val="12"/>
          <w:attr w:name="Year" w:val="1899"/>
        </w:smartTagPr>
        <w:r w:rsidRPr="0068249C">
          <w:rPr>
            <w:rFonts w:ascii="楷体_GB2312" w:eastAsia="楷体_GB2312" w:cs="楷体_GB2312"/>
            <w:lang w:eastAsia="zh-CN"/>
          </w:rPr>
          <w:t>4.3.4</w:t>
        </w:r>
      </w:smartTag>
      <w:r w:rsidRPr="0068249C">
        <w:rPr>
          <w:rFonts w:ascii="仿宋_GB2312" w:hAnsi="仿宋" w:cs="仿宋_GB2312" w:hint="eastAsia"/>
          <w:lang w:eastAsia="zh-CN"/>
        </w:rPr>
        <w:t>当藏品、展柜、储藏柜底座有防震装置时：</w:t>
      </w:r>
      <w:bookmarkStart w:id="34" w:name="bookmark61"/>
    </w:p>
    <w:p w:rsidR="00C90F9D" w:rsidRPr="0068249C" w:rsidRDefault="00C90F9D" w:rsidP="00C5587B">
      <w:pPr>
        <w:pStyle w:val="Bodytext10"/>
        <w:spacing w:line="570" w:lineRule="exact"/>
        <w:ind w:firstLineChars="200" w:firstLine="631"/>
        <w:jc w:val="both"/>
        <w:rPr>
          <w:rFonts w:ascii="仿宋_GB2312" w:hAnsi="仿宋" w:cs="Times New Roman"/>
          <w:lang w:eastAsia="zh-CN"/>
        </w:rPr>
      </w:pPr>
      <w:r w:rsidRPr="0068249C">
        <w:rPr>
          <w:rFonts w:ascii="仿宋_GB2312" w:hAnsi="仿宋" w:cs="仿宋_GB2312"/>
          <w:lang w:eastAsia="zh-CN"/>
        </w:rPr>
        <w:t>a</w:t>
      </w:r>
      <w:bookmarkEnd w:id="34"/>
      <w:r w:rsidRPr="0068249C">
        <w:rPr>
          <w:rFonts w:ascii="仿宋_GB2312" w:hAnsi="仿宋" w:cs="仿宋_GB2312"/>
          <w:lang w:eastAsia="zh-CN"/>
        </w:rPr>
        <w:t>)</w:t>
      </w:r>
      <w:r w:rsidRPr="0068249C">
        <w:rPr>
          <w:rFonts w:ascii="仿宋_GB2312" w:hAnsi="仿宋" w:cs="仿宋_GB2312" w:hint="eastAsia"/>
          <w:lang w:eastAsia="zh-CN"/>
        </w:rPr>
        <w:t>防震装置有限滑动的滑移量限值，应以使用条件下藏品、展柜、储藏柜、展具、防震装置不与其他物件相碰撞为原则确定；</w:t>
      </w:r>
    </w:p>
    <w:p w:rsidR="00C90F9D" w:rsidRPr="0068249C" w:rsidRDefault="00C90F9D" w:rsidP="00C5587B">
      <w:pPr>
        <w:pStyle w:val="Bodytext10"/>
        <w:spacing w:line="570" w:lineRule="exact"/>
        <w:ind w:firstLineChars="200" w:firstLine="631"/>
        <w:jc w:val="both"/>
        <w:rPr>
          <w:rFonts w:ascii="仿宋_GB2312" w:hAnsi="仿宋" w:cs="Times New Roman"/>
          <w:lang w:eastAsia="zh-CN"/>
        </w:rPr>
      </w:pPr>
      <w:bookmarkStart w:id="35" w:name="bookmark62"/>
      <w:r w:rsidRPr="0068249C">
        <w:rPr>
          <w:rFonts w:ascii="仿宋_GB2312" w:hAnsi="仿宋" w:cs="仿宋_GB2312"/>
          <w:lang w:eastAsia="zh-CN"/>
        </w:rPr>
        <w:t>b</w:t>
      </w:r>
      <w:bookmarkEnd w:id="35"/>
      <w:r w:rsidRPr="0068249C">
        <w:rPr>
          <w:rFonts w:ascii="仿宋_GB2312" w:hAnsi="仿宋" w:cs="仿宋_GB2312"/>
          <w:lang w:eastAsia="zh-CN"/>
        </w:rPr>
        <w:t>)</w:t>
      </w:r>
      <w:r w:rsidRPr="0068249C">
        <w:rPr>
          <w:rFonts w:ascii="仿宋_GB2312" w:hAnsi="仿宋" w:cs="仿宋_GB2312" w:hint="eastAsia"/>
          <w:lang w:eastAsia="zh-CN"/>
        </w:rPr>
        <w:t>展柜、储藏柜与防震装置之间应设置可靠的连接装置。</w:t>
      </w:r>
    </w:p>
    <w:p w:rsidR="00C90F9D" w:rsidRPr="00A41FBF" w:rsidRDefault="00C90F9D" w:rsidP="00D826F3">
      <w:pPr>
        <w:spacing w:line="570" w:lineRule="exact"/>
        <w:rPr>
          <w:rFonts w:ascii="黑体" w:eastAsia="黑体" w:hAnsi="黑体"/>
          <w:lang w:eastAsia="zh-CN"/>
        </w:rPr>
      </w:pPr>
      <w:r w:rsidRPr="00A41FBF">
        <w:rPr>
          <w:rFonts w:ascii="黑体" w:eastAsia="黑体" w:hAnsi="黑体" w:cs="黑体"/>
          <w:lang w:eastAsia="zh-CN"/>
        </w:rPr>
        <w:t>5</w:t>
      </w:r>
      <w:r w:rsidRPr="00A41FBF">
        <w:rPr>
          <w:rFonts w:ascii="黑体" w:eastAsia="黑体" w:hAnsi="黑体" w:cs="黑体" w:hint="eastAsia"/>
          <w:lang w:eastAsia="zh-CN"/>
        </w:rPr>
        <w:t>防震措施</w:t>
      </w:r>
    </w:p>
    <w:p w:rsidR="00C90F9D" w:rsidRPr="0068249C" w:rsidRDefault="00C90F9D" w:rsidP="00D826F3">
      <w:pPr>
        <w:spacing w:line="570" w:lineRule="exact"/>
        <w:rPr>
          <w:rFonts w:ascii="楷体_GB2312" w:eastAsia="楷体_GB2312"/>
          <w:color w:val="auto"/>
          <w:lang w:eastAsia="zh-CN"/>
        </w:rPr>
      </w:pPr>
      <w:r w:rsidRPr="0068249C">
        <w:rPr>
          <w:rFonts w:ascii="楷体_GB2312" w:eastAsia="楷体_GB2312" w:hAnsi="宋体" w:cs="楷体_GB2312"/>
          <w:color w:val="auto"/>
          <w:lang w:eastAsia="zh-CN"/>
        </w:rPr>
        <w:t>5.1</w:t>
      </w:r>
      <w:r w:rsidRPr="0068249C">
        <w:rPr>
          <w:rFonts w:ascii="楷体_GB2312" w:eastAsia="楷体_GB2312" w:hAnsi="宋体" w:cs="楷体_GB2312" w:hint="eastAsia"/>
          <w:color w:val="auto"/>
          <w:lang w:eastAsia="zh-CN"/>
        </w:rPr>
        <w:t>基本规定</w:t>
      </w:r>
    </w:p>
    <w:p w:rsidR="00C90F9D" w:rsidRPr="0068249C" w:rsidRDefault="00C90F9D" w:rsidP="00C5587B">
      <w:pPr>
        <w:spacing w:line="570" w:lineRule="exact"/>
        <w:ind w:firstLineChars="200" w:firstLine="631"/>
        <w:rPr>
          <w:rFonts w:ascii="仿宋_GB2312" w:hAnsi="仿宋"/>
          <w:color w:val="auto"/>
          <w:lang w:eastAsia="zh-CN"/>
        </w:rPr>
      </w:pPr>
      <w:r w:rsidRPr="0068249C">
        <w:rPr>
          <w:rFonts w:ascii="仿宋_GB2312" w:hAnsi="仿宋" w:cs="仿宋_GB2312" w:hint="eastAsia"/>
          <w:color w:val="auto"/>
          <w:lang w:eastAsia="zh-CN"/>
        </w:rPr>
        <w:t>陶瓷藏品应优先采取基本防震措施；珍贵陶瓷藏品在基本防震措施的基础上宜选用隔震和减震措施。</w:t>
      </w:r>
    </w:p>
    <w:p w:rsidR="00C90F9D" w:rsidRPr="0068249C" w:rsidRDefault="00C90F9D" w:rsidP="00D826F3">
      <w:pPr>
        <w:spacing w:line="570" w:lineRule="exact"/>
        <w:rPr>
          <w:rFonts w:ascii="楷体_GB2312" w:eastAsia="楷体_GB2312"/>
          <w:color w:val="auto"/>
          <w:lang w:eastAsia="zh-CN"/>
        </w:rPr>
      </w:pPr>
      <w:r w:rsidRPr="0068249C">
        <w:rPr>
          <w:rFonts w:ascii="楷体_GB2312" w:eastAsia="楷体_GB2312" w:hAnsi="宋体" w:cs="楷体_GB2312"/>
          <w:color w:val="auto"/>
          <w:lang w:eastAsia="zh-CN"/>
        </w:rPr>
        <w:t>5.2</w:t>
      </w:r>
      <w:r w:rsidRPr="0068249C">
        <w:rPr>
          <w:rFonts w:ascii="楷体_GB2312" w:eastAsia="楷体_GB2312" w:hAnsi="宋体" w:cs="楷体_GB2312" w:hint="eastAsia"/>
          <w:color w:val="auto"/>
          <w:lang w:eastAsia="zh-CN"/>
        </w:rPr>
        <w:t>基本防震措施</w:t>
      </w:r>
    </w:p>
    <w:p w:rsidR="00C90F9D" w:rsidRPr="00496BDC" w:rsidRDefault="00C90F9D" w:rsidP="00D826F3">
      <w:pPr>
        <w:spacing w:line="570" w:lineRule="exact"/>
        <w:rPr>
          <w:rFonts w:ascii="仿宋_GB2312"/>
          <w:color w:val="auto"/>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color w:val="auto"/>
            <w:lang w:eastAsia="zh-CN"/>
          </w:rPr>
          <w:t>5.2.1</w:t>
        </w:r>
      </w:smartTag>
      <w:r w:rsidRPr="00496BDC">
        <w:rPr>
          <w:rFonts w:ascii="仿宋_GB2312" w:hAnsi="宋体" w:cs="仿宋_GB2312" w:hint="eastAsia"/>
          <w:color w:val="auto"/>
          <w:lang w:eastAsia="zh-CN"/>
        </w:rPr>
        <w:t>概述</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a)</w:t>
      </w:r>
      <w:r w:rsidRPr="0068249C">
        <w:rPr>
          <w:rFonts w:ascii="仿宋_GB2312" w:hAnsi="仿宋" w:cs="仿宋_GB2312" w:hint="eastAsia"/>
          <w:lang w:eastAsia="zh-CN"/>
        </w:rPr>
        <w:t>陶瓷藏品的保管、收藏及展示尽可能设在低楼层。</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b)</w:t>
      </w:r>
      <w:r w:rsidRPr="0068249C">
        <w:rPr>
          <w:rFonts w:ascii="仿宋_GB2312" w:hAnsi="仿宋" w:cs="仿宋_GB2312" w:hint="eastAsia"/>
          <w:lang w:eastAsia="zh-CN"/>
        </w:rPr>
        <w:t>陶瓷藏品的保管、收藏及展示空间尽可能宽敞，器物之间要留有一定距离。展柜与展柜之间最少应是展柜高度的</w:t>
      </w:r>
      <w:r w:rsidRPr="0068249C">
        <w:rPr>
          <w:rFonts w:ascii="仿宋_GB2312" w:hAnsi="仿宋" w:cs="仿宋_GB2312"/>
          <w:lang w:eastAsia="zh-CN"/>
        </w:rPr>
        <w:t>1.5</w:t>
      </w:r>
      <w:r w:rsidRPr="0068249C">
        <w:rPr>
          <w:rFonts w:ascii="仿宋_GB2312" w:hAnsi="仿宋" w:cs="仿宋_GB2312" w:hint="eastAsia"/>
          <w:lang w:eastAsia="zh-CN"/>
        </w:rPr>
        <w:t>倍。</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c)</w:t>
      </w:r>
      <w:r w:rsidRPr="0068249C">
        <w:rPr>
          <w:rFonts w:ascii="仿宋_GB2312" w:hAnsi="仿宋" w:cs="仿宋_GB2312" w:hint="eastAsia"/>
          <w:lang w:eastAsia="zh-CN"/>
        </w:rPr>
        <w:t>防止天花板、墙壁及所设置的挂钩等在地震时因震动、摇动或共振造成掉落、脱落、剥落，应选择牢固材料，并慎重施工。</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d)</w:t>
      </w:r>
      <w:r w:rsidRPr="0068249C">
        <w:rPr>
          <w:rFonts w:ascii="仿宋_GB2312" w:hAnsi="仿宋" w:cs="仿宋_GB2312" w:hint="eastAsia"/>
          <w:lang w:eastAsia="zh-CN"/>
        </w:rPr>
        <w:t>天花板的照明器具、灯具，材质要结实，牢固安装。</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e)</w:t>
      </w:r>
      <w:r w:rsidRPr="0068249C">
        <w:rPr>
          <w:rFonts w:ascii="仿宋_GB2312" w:hAnsi="仿宋" w:cs="仿宋_GB2312" w:hint="eastAsia"/>
          <w:lang w:eastAsia="zh-CN"/>
        </w:rPr>
        <w:t>所有陶瓷藏品不能直接靠在墙边和放在地板上展示或保管，要考虑柱子、梁等之间的距离。可与顶部连接，增强其安全性。</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f)</w:t>
      </w:r>
      <w:r w:rsidRPr="0068249C">
        <w:rPr>
          <w:rFonts w:ascii="仿宋_GB2312" w:hAnsi="仿宋" w:cs="仿宋_GB2312" w:hint="eastAsia"/>
          <w:lang w:eastAsia="zh-CN"/>
        </w:rPr>
        <w:t>展柜玻璃应使用较厚且具有力学强度高、抗冲击能力强的安全玻璃，不可使用强化玻璃，建议使用合成玻璃。</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g)</w:t>
      </w:r>
      <w:r w:rsidRPr="0068249C">
        <w:rPr>
          <w:rFonts w:ascii="仿宋_GB2312" w:hAnsi="仿宋" w:cs="仿宋_GB2312" w:hint="eastAsia"/>
          <w:lang w:eastAsia="zh-CN"/>
        </w:rPr>
        <w:t>展台、展柜自重尽量轻量化，重心尽可能降低，尤其是有玻璃的单独展柜，若重心高且四脚固定则容易倾覆。</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h)</w:t>
      </w:r>
      <w:r w:rsidRPr="0068249C">
        <w:rPr>
          <w:rFonts w:ascii="仿宋_GB2312" w:hAnsi="仿宋" w:cs="仿宋_GB2312" w:hint="eastAsia"/>
          <w:lang w:eastAsia="zh-CN"/>
        </w:rPr>
        <w:t>展台、展柜外观设计尽可能为安稳形状，并且结实。</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i)</w:t>
      </w:r>
      <w:r w:rsidRPr="0068249C">
        <w:rPr>
          <w:rFonts w:ascii="仿宋_GB2312" w:hAnsi="仿宋" w:cs="仿宋_GB2312" w:hint="eastAsia"/>
          <w:lang w:eastAsia="zh-CN"/>
        </w:rPr>
        <w:t>空调机、发电机、电梯及其他配管、风道等附属设备，应尽可能与建筑本身分离，以切断两者间的振动传播。</w:t>
      </w:r>
    </w:p>
    <w:p w:rsidR="00C90F9D" w:rsidRPr="0068249C" w:rsidRDefault="00C90F9D" w:rsidP="00C5587B">
      <w:pPr>
        <w:spacing w:line="570" w:lineRule="exact"/>
        <w:ind w:left="2" w:firstLineChars="200" w:firstLine="631"/>
        <w:rPr>
          <w:rFonts w:ascii="仿宋_GB2312" w:hAnsi="仿宋"/>
          <w:lang w:eastAsia="zh-CN"/>
        </w:rPr>
      </w:pPr>
      <w:r w:rsidRPr="0068249C">
        <w:rPr>
          <w:rFonts w:ascii="仿宋_GB2312" w:hAnsi="仿宋" w:cs="仿宋_GB2312"/>
          <w:lang w:eastAsia="zh-CN"/>
        </w:rPr>
        <w:t>j)</w:t>
      </w:r>
      <w:r w:rsidRPr="0068249C">
        <w:rPr>
          <w:rFonts w:ascii="仿宋_GB2312" w:hAnsi="仿宋" w:cs="仿宋_GB2312" w:hint="eastAsia"/>
          <w:lang w:eastAsia="zh-CN"/>
        </w:rPr>
        <w:t>其他防震措施：①必须设置紧急避难用的引导标志及照明；②常备手电筒；③钥匙放在固定的地方；④定期检查警报及紧急通讯设备；⑤定期进行防灾避难训练；⑥地震时可能发生停电，故防盗系统警报会失灵，应设置其它防盗或警报措施。</w:t>
      </w:r>
    </w:p>
    <w:p w:rsidR="00C90F9D" w:rsidRPr="00496BDC" w:rsidRDefault="00C90F9D" w:rsidP="00D826F3">
      <w:pPr>
        <w:spacing w:line="570" w:lineRule="exact"/>
        <w:rPr>
          <w:rFonts w:ascii="仿宋_GB2312" w:hAnsi="宋体"/>
          <w:color w:val="auto"/>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color w:val="auto"/>
            <w:lang w:eastAsia="zh-CN"/>
          </w:rPr>
          <w:t>5.2.2</w:t>
        </w:r>
      </w:smartTag>
      <w:r w:rsidRPr="00496BDC">
        <w:rPr>
          <w:rFonts w:ascii="仿宋_GB2312" w:hAnsi="宋体" w:cs="仿宋_GB2312"/>
          <w:color w:val="auto"/>
          <w:lang w:eastAsia="zh-CN"/>
        </w:rPr>
        <w:t xml:space="preserve"> </w:t>
      </w:r>
      <w:r w:rsidRPr="00496BDC">
        <w:rPr>
          <w:rFonts w:ascii="仿宋_GB2312" w:hAnsi="宋体" w:cs="仿宋_GB2312" w:hint="eastAsia"/>
          <w:color w:val="auto"/>
          <w:lang w:eastAsia="zh-CN"/>
        </w:rPr>
        <w:t>展台和展柜的防震措施</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a)</w:t>
      </w:r>
      <w:r w:rsidRPr="0068249C">
        <w:rPr>
          <w:rFonts w:ascii="仿宋_GB2312" w:hAnsi="仿宋" w:cs="仿宋_GB2312" w:hint="eastAsia"/>
          <w:lang w:eastAsia="zh-CN"/>
        </w:rPr>
        <w:t>展柜的结构和制作材料应具有足够的抗震强度和刚度；</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b)</w:t>
      </w:r>
      <w:r w:rsidRPr="0068249C">
        <w:rPr>
          <w:rFonts w:ascii="仿宋_GB2312" w:hAnsi="仿宋" w:cs="仿宋_GB2312" w:hint="eastAsia"/>
          <w:lang w:eastAsia="zh-CN"/>
        </w:rPr>
        <w:t>展柜应使用夹层玻璃，应依据</w:t>
      </w:r>
      <w:r w:rsidRPr="0068249C">
        <w:rPr>
          <w:rFonts w:ascii="仿宋_GB2312" w:hAnsi="仿宋" w:cs="仿宋_GB2312"/>
          <w:lang w:eastAsia="zh-CN"/>
        </w:rPr>
        <w:t>GB 15763. 3-2009</w:t>
      </w:r>
      <w:r w:rsidRPr="0068249C">
        <w:rPr>
          <w:rFonts w:ascii="仿宋_GB2312" w:hAnsi="仿宋" w:cs="仿宋_GB2312" w:hint="eastAsia"/>
          <w:lang w:eastAsia="zh-CN"/>
        </w:rPr>
        <w:t>相关规定执行；</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c)</w:t>
      </w:r>
      <w:r w:rsidRPr="0068249C">
        <w:rPr>
          <w:rFonts w:ascii="仿宋_GB2312" w:hAnsi="仿宋" w:cs="仿宋_GB2312" w:hint="eastAsia"/>
          <w:lang w:eastAsia="zh-CN"/>
        </w:rPr>
        <w:t>展柜的部件（如：展板、灯具、嵌板、格栅等）应安全固定，避免因其掉落带来次生灾害；</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d)</w:t>
      </w:r>
      <w:r w:rsidRPr="0068249C">
        <w:rPr>
          <w:rFonts w:ascii="仿宋_GB2312" w:hAnsi="仿宋" w:cs="仿宋_GB2312" w:hint="eastAsia"/>
          <w:lang w:eastAsia="zh-CN"/>
        </w:rPr>
        <w:t>展柜门应时刻保持锁闭状态，开放性展柜应有适当措施预防藏品跌出；</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e)</w:t>
      </w:r>
      <w:r w:rsidRPr="0068249C">
        <w:rPr>
          <w:rFonts w:ascii="仿宋_GB2312" w:hAnsi="仿宋" w:cs="仿宋_GB2312" w:hint="eastAsia"/>
          <w:lang w:eastAsia="zh-CN"/>
        </w:rPr>
        <w:t>浮置于展厅地面的展柜，应确保不会倾覆；</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f)</w:t>
      </w:r>
      <w:r w:rsidRPr="0068249C">
        <w:rPr>
          <w:rFonts w:ascii="仿宋_GB2312" w:hAnsi="仿宋" w:cs="仿宋_GB2312" w:hint="eastAsia"/>
          <w:lang w:eastAsia="zh-CN"/>
        </w:rPr>
        <w:t>展柜与展厅地面或墙面固定时，地面或墙面应具有足够的结构强度和刚度，固定连接件应处于弹性状态。</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g)</w:t>
      </w:r>
      <w:r w:rsidRPr="0068249C">
        <w:rPr>
          <w:rFonts w:ascii="仿宋_GB2312" w:hAnsi="仿宋" w:cs="仿宋_GB2312" w:hint="eastAsia"/>
          <w:lang w:eastAsia="zh-CN"/>
        </w:rPr>
        <w:t>摆放藏品的台面，应选择有一定摩擦力的材料制作，以防止藏品因地震的震动而滑落。</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h)</w:t>
      </w:r>
      <w:r w:rsidRPr="0068249C">
        <w:rPr>
          <w:rFonts w:ascii="仿宋_GB2312" w:hAnsi="仿宋" w:cs="仿宋_GB2312" w:hint="eastAsia"/>
          <w:lang w:eastAsia="zh-CN"/>
        </w:rPr>
        <w:t>装有玻璃的展柜，玻璃与框之间尽可能不要有空隙，应填充橡胶条，空隙大振动幅度就大，玻璃容易破碎。</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i)</w:t>
      </w:r>
      <w:r w:rsidRPr="0068249C">
        <w:rPr>
          <w:rFonts w:ascii="仿宋_GB2312" w:hAnsi="仿宋" w:cs="仿宋_GB2312" w:hint="eastAsia"/>
          <w:lang w:eastAsia="zh-CN"/>
        </w:rPr>
        <w:t>可移动的展柜底部有轮子，展示时必须放到刹车位置并固定，使展柜更稳定。</w:t>
      </w:r>
    </w:p>
    <w:p w:rsidR="00C90F9D" w:rsidRPr="0068249C" w:rsidRDefault="00C90F9D" w:rsidP="00C5587B">
      <w:pPr>
        <w:spacing w:line="570" w:lineRule="exact"/>
        <w:ind w:firstLineChars="200" w:firstLine="631"/>
        <w:rPr>
          <w:rFonts w:ascii="仿宋_GB2312" w:hAnsi="仿宋" w:cs="仿宋_GB2312"/>
          <w:lang w:eastAsia="zh-CN"/>
        </w:rPr>
      </w:pPr>
      <w:r w:rsidRPr="0068249C">
        <w:rPr>
          <w:rFonts w:ascii="仿宋_GB2312" w:hAnsi="仿宋" w:cs="仿宋_GB2312"/>
          <w:lang w:eastAsia="zh-CN"/>
        </w:rPr>
        <w:t>j)</w:t>
      </w:r>
      <w:r w:rsidRPr="0068249C">
        <w:rPr>
          <w:rFonts w:ascii="仿宋_GB2312" w:hAnsi="仿宋" w:cs="仿宋_GB2312" w:hint="eastAsia"/>
          <w:lang w:eastAsia="zh-CN"/>
        </w:rPr>
        <w:t>展柜内不再设展架。即使设展架，也严禁使用玻璃板。</w:t>
      </w:r>
      <w:r w:rsidRPr="0068249C">
        <w:rPr>
          <w:rFonts w:ascii="仿宋_GB2312" w:hAnsi="仿宋" w:cs="仿宋_GB2312"/>
          <w:lang w:eastAsia="zh-CN"/>
        </w:rPr>
        <w:t xml:space="preserve"> </w:t>
      </w:r>
    </w:p>
    <w:p w:rsidR="00C90F9D" w:rsidRPr="0068249C" w:rsidRDefault="00C90F9D" w:rsidP="00D826F3">
      <w:pPr>
        <w:spacing w:line="570" w:lineRule="exact"/>
        <w:rPr>
          <w:rFonts w:ascii="仿宋_GB2312"/>
          <w:lang w:eastAsia="zh-CN"/>
        </w:rPr>
      </w:pPr>
      <w:smartTag w:uri="urn:schemas-microsoft-com:office:smarttags" w:element="chsdate">
        <w:smartTagPr>
          <w:attr w:name="IsROCDate" w:val="False"/>
          <w:attr w:name="IsLunarDate" w:val="False"/>
          <w:attr w:name="Day" w:val="30"/>
          <w:attr w:name="Month" w:val="12"/>
          <w:attr w:name="Year" w:val="1899"/>
        </w:smartTagPr>
        <w:r w:rsidRPr="0068249C">
          <w:rPr>
            <w:rFonts w:ascii="仿宋_GB2312" w:hAnsi="宋体" w:cs="仿宋_GB2312"/>
            <w:lang w:eastAsia="zh-CN"/>
          </w:rPr>
          <w:t>5.2.3</w:t>
        </w:r>
      </w:smartTag>
      <w:r w:rsidRPr="0068249C">
        <w:rPr>
          <w:rFonts w:ascii="仿宋_GB2312" w:hAnsi="宋体" w:cs="仿宋_GB2312" w:hint="eastAsia"/>
          <w:lang w:eastAsia="zh-CN"/>
        </w:rPr>
        <w:t>储藏柜的防震措施：</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a)</w:t>
      </w:r>
      <w:r w:rsidRPr="0068249C">
        <w:rPr>
          <w:rFonts w:ascii="仿宋_GB2312" w:hAnsi="仿宋" w:cs="仿宋_GB2312" w:hint="eastAsia"/>
          <w:lang w:eastAsia="zh-CN"/>
        </w:rPr>
        <w:t>储藏柜的结构和制作材料应具有足够的抗震强度和刚度；储藏柜与库房地面、墙面或屋顶面固定时，地面、墙面、屋顶面应具有足够的结构强度和刚度，固定连接件应处于弹性状态；</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b)</w:t>
      </w:r>
      <w:r w:rsidRPr="0068249C">
        <w:rPr>
          <w:rFonts w:ascii="仿宋_GB2312" w:hAnsi="仿宋" w:cs="仿宋_GB2312" w:hint="eastAsia"/>
          <w:lang w:eastAsia="zh-CN"/>
        </w:rPr>
        <w:t>储藏柜之间应保持合适的间隔距离，避免地震时储藏柜间相互碰撞；相互依靠放置的储藏柜应有可靠的连接措施；上下叠放的储藏柜之间应采取可靠的连接措施，避免叠放柜发生滑移、倾覆；</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c)</w:t>
      </w:r>
      <w:r w:rsidRPr="0068249C">
        <w:rPr>
          <w:rFonts w:ascii="仿宋_GB2312" w:hAnsi="仿宋" w:cs="仿宋_GB2312" w:hint="eastAsia"/>
          <w:lang w:eastAsia="zh-CN"/>
        </w:rPr>
        <w:t>储藏柜中裸置藏品摆放不应过于密集，应保持合适的间隔距离，避免藏品间相互碰撞；裸置藏品不应上下叠放；裸置藏品底部应放置垫衬材料，藏品间也应有垫衬材料防护；</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d)</w:t>
      </w:r>
      <w:r w:rsidRPr="0068249C">
        <w:rPr>
          <w:rFonts w:ascii="仿宋_GB2312" w:hAnsi="仿宋" w:cs="仿宋_GB2312" w:hint="eastAsia"/>
          <w:lang w:eastAsia="zh-CN"/>
        </w:rPr>
        <w:t>藏品宜放置于包装盒（囊匣）中保存；藏品囊匣叠放不应超过</w:t>
      </w:r>
      <w:r w:rsidRPr="0068249C">
        <w:rPr>
          <w:rFonts w:ascii="仿宋_GB2312" w:hAnsi="仿宋" w:cs="仿宋_GB2312"/>
          <w:lang w:eastAsia="zh-CN"/>
        </w:rPr>
        <w:t>2</w:t>
      </w:r>
      <w:r w:rsidRPr="0068249C">
        <w:rPr>
          <w:rFonts w:ascii="仿宋_GB2312" w:hAnsi="仿宋" w:cs="仿宋_GB2312" w:hint="eastAsia"/>
          <w:lang w:eastAsia="zh-CN"/>
        </w:rPr>
        <w:t>层；</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e)</w:t>
      </w:r>
      <w:r w:rsidRPr="0068249C">
        <w:rPr>
          <w:rFonts w:ascii="仿宋_GB2312" w:hAnsi="仿宋" w:cs="仿宋_GB2312" w:hint="eastAsia"/>
          <w:lang w:eastAsia="zh-CN"/>
        </w:rPr>
        <w:t>库房中的密集柜应采取适当的防震措施；</w:t>
      </w:r>
    </w:p>
    <w:p w:rsidR="00C90F9D" w:rsidRPr="0068249C" w:rsidRDefault="00C90F9D" w:rsidP="00C5587B">
      <w:pPr>
        <w:spacing w:line="570" w:lineRule="exact"/>
        <w:ind w:firstLineChars="200" w:firstLine="631"/>
        <w:rPr>
          <w:rFonts w:ascii="仿宋_GB2312" w:hAnsi="仿宋"/>
          <w:lang w:eastAsia="zh-CN"/>
        </w:rPr>
      </w:pPr>
      <w:r w:rsidRPr="0068249C">
        <w:rPr>
          <w:rFonts w:ascii="仿宋_GB2312" w:hAnsi="仿宋" w:cs="仿宋_GB2312"/>
          <w:lang w:eastAsia="zh-CN"/>
        </w:rPr>
        <w:t>f)</w:t>
      </w:r>
      <w:r w:rsidRPr="0068249C">
        <w:rPr>
          <w:rFonts w:ascii="仿宋_GB2312" w:hAnsi="仿宋" w:cs="仿宋_GB2312" w:hint="eastAsia"/>
          <w:lang w:eastAsia="zh-CN"/>
        </w:rPr>
        <w:t>储藏柜的柜门、抽屉应保持锁闭状态；柜门、抽屉等活动构件宜安装自锁保护装置；开放性储藏柜应有适当措施预防藏品跌出。</w:t>
      </w:r>
    </w:p>
    <w:p w:rsidR="00C90F9D" w:rsidRPr="008C0385" w:rsidRDefault="00C90F9D" w:rsidP="00D826F3">
      <w:pPr>
        <w:spacing w:line="570" w:lineRule="exact"/>
        <w:rPr>
          <w:rFonts w:ascii="仿宋_GB2312"/>
          <w:lang w:eastAsia="zh-CN"/>
        </w:rPr>
      </w:pPr>
      <w:smartTag w:uri="urn:schemas-microsoft-com:office:smarttags" w:element="chsdate">
        <w:smartTagPr>
          <w:attr w:name="IsROCDate" w:val="False"/>
          <w:attr w:name="IsLunarDate" w:val="False"/>
          <w:attr w:name="Day" w:val="30"/>
          <w:attr w:name="Month" w:val="12"/>
          <w:attr w:name="Year" w:val="1899"/>
        </w:smartTagPr>
        <w:r w:rsidRPr="008C0385">
          <w:rPr>
            <w:rFonts w:ascii="仿宋_GB2312" w:hAnsi="宋体" w:cs="仿宋_GB2312"/>
            <w:lang w:eastAsia="zh-CN"/>
          </w:rPr>
          <w:t>5.2.4</w:t>
        </w:r>
      </w:smartTag>
      <w:r w:rsidRPr="008C0385">
        <w:rPr>
          <w:rFonts w:ascii="仿宋_GB2312" w:hAnsi="宋体" w:cs="仿宋_GB2312"/>
          <w:lang w:eastAsia="zh-CN"/>
        </w:rPr>
        <w:t xml:space="preserve"> </w:t>
      </w:r>
      <w:r w:rsidRPr="008C0385">
        <w:rPr>
          <w:rFonts w:ascii="仿宋_GB2312" w:hAnsi="宋体" w:cs="仿宋_GB2312" w:hint="eastAsia"/>
          <w:lang w:eastAsia="zh-CN"/>
        </w:rPr>
        <w:t>藏品包装盒（囊匣）防震措施：</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a)</w:t>
      </w:r>
      <w:r w:rsidRPr="005041FC">
        <w:rPr>
          <w:rFonts w:ascii="仿宋_GB2312" w:hAnsi="仿宋" w:cs="仿宋_GB2312" w:hint="eastAsia"/>
          <w:lang w:eastAsia="zh-CN"/>
        </w:rPr>
        <w:t>应具有足够的强度和刚度，能够承担地震预计产生的作用力；</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b)</w:t>
      </w:r>
      <w:r w:rsidRPr="005041FC">
        <w:rPr>
          <w:rFonts w:ascii="仿宋_GB2312" w:hAnsi="仿宋" w:cs="仿宋_GB2312" w:hint="eastAsia"/>
          <w:lang w:eastAsia="zh-CN"/>
        </w:rPr>
        <w:t>藏品包装盒（囊匣）内藏品与藏品之间应采取防碰撞措施；</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c)</w:t>
      </w:r>
      <w:r w:rsidRPr="005041FC">
        <w:rPr>
          <w:rFonts w:ascii="仿宋_GB2312" w:hAnsi="仿宋" w:cs="仿宋_GB2312" w:hint="eastAsia"/>
          <w:lang w:eastAsia="zh-CN"/>
        </w:rPr>
        <w:t>藏品包装盒（囊匣）应保持锁闭状态。</w:t>
      </w:r>
    </w:p>
    <w:p w:rsidR="00C90F9D" w:rsidRPr="005041FC" w:rsidRDefault="00C90F9D" w:rsidP="00D826F3">
      <w:pPr>
        <w:spacing w:line="570" w:lineRule="exact"/>
        <w:rPr>
          <w:rFonts w:ascii="仿宋_GB2312"/>
          <w:lang w:eastAsia="zh-CN"/>
        </w:rPr>
      </w:pPr>
      <w:smartTag w:uri="urn:schemas-microsoft-com:office:smarttags" w:element="chsdate">
        <w:smartTagPr>
          <w:attr w:name="IsROCDate" w:val="False"/>
          <w:attr w:name="IsLunarDate" w:val="False"/>
          <w:attr w:name="Day" w:val="30"/>
          <w:attr w:name="Month" w:val="12"/>
          <w:attr w:name="Year" w:val="1899"/>
        </w:smartTagPr>
        <w:r w:rsidRPr="005041FC">
          <w:rPr>
            <w:rFonts w:ascii="仿宋_GB2312" w:hAnsi="宋体" w:cs="仿宋_GB2312"/>
            <w:lang w:eastAsia="zh-CN"/>
          </w:rPr>
          <w:t>5.2.5</w:t>
        </w:r>
      </w:smartTag>
      <w:r w:rsidRPr="005041FC">
        <w:rPr>
          <w:rFonts w:ascii="仿宋_GB2312" w:hAnsi="宋体" w:cs="仿宋_GB2312"/>
          <w:lang w:eastAsia="zh-CN"/>
        </w:rPr>
        <w:t xml:space="preserve"> </w:t>
      </w:r>
      <w:r w:rsidRPr="005041FC">
        <w:rPr>
          <w:rFonts w:ascii="仿宋_GB2312" w:hAnsi="宋体" w:cs="仿宋_GB2312" w:hint="eastAsia"/>
          <w:lang w:eastAsia="zh-CN"/>
        </w:rPr>
        <w:t>展示和保管的防震措施</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a)</w:t>
      </w:r>
      <w:r w:rsidRPr="005041FC">
        <w:rPr>
          <w:rFonts w:ascii="仿宋_GB2312" w:hAnsi="仿宋" w:cs="仿宋_GB2312" w:hint="eastAsia"/>
          <w:lang w:eastAsia="zh-CN"/>
        </w:rPr>
        <w:t>用丝线拴绑后固定。在瓷雕、梅瓶等陶瓷藏品的颈部或腰部系上白色透明尼龙线或钓鱼线，再将丝线拉紧用小钉固定到展台的四角。</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①注意拴绑的地方，如颈部，是否结实。</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②尼龙线有粗细号数，要使用比承受重量号数高一号的尼龙线。</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③接触陶瓷藏品的地方，若用丝线直接拴系，可能造成色彩剥落。若颈部或腰部有彩绘，可加一根细小透明套管，避免对藏品造成摩擦。</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④拆除丝线要小心，避免拆除丝线时陶瓷藏品翻倒。</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b)</w:t>
      </w:r>
      <w:r w:rsidRPr="005041FC">
        <w:rPr>
          <w:rFonts w:ascii="仿宋_GB2312" w:hAnsi="仿宋" w:cs="仿宋_GB2312" w:hint="eastAsia"/>
          <w:lang w:eastAsia="zh-CN"/>
        </w:rPr>
        <w:t>用支架固定。以陶瓷人物雕塑为例，先将塑像脚部固定在一个木制展台的凹槽里，再在塑像背后树一根铁立柱，立柱下方固定在展台上，上方连接半圆形铁箍，卡住塑像腰部。</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①立柱上方也可拦腰系一根细钢丝，钢丝套上一层与佛像颜色相近的透明套管。</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②半圆形铁箍与佛像之间要垫上一层衬垫，防止擦伤陶瓷藏品。若有彩绘，则应使用光滑的衬垫，防止将色彩擦落。</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③针对中空的陶瓷雕塑，可在展台中心固定一个相应的立柱，高度控制在可将陶瓷雕塑插进去的高度和粗细即可，不影响观览效果，且十分安全，中空的陶瓷雕塑都可采用此法。</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c)</w:t>
      </w:r>
      <w:r w:rsidRPr="005041FC">
        <w:rPr>
          <w:rFonts w:ascii="仿宋_GB2312" w:hAnsi="仿宋" w:cs="仿宋_GB2312" w:hint="eastAsia"/>
          <w:lang w:eastAsia="zh-CN"/>
        </w:rPr>
        <w:t>固定器物底部。陶瓷藏品放在胶垫上，将底部粘住，不会翻倒不会滑动，可以减震。还可根据陶瓷藏品底部的形状做成窝状，将陶瓷藏品卧在窝里，使之更加安全。</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①一般的杯、碗、瓶、罐等，都应在足底贴上防滑透明胶垫。</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②防滑透明胶垫用新型材料制成的，有些粘度，但不会粘在藏品上，薄厚不一，可根据器物的形态选择。此法经济实惠，适合个人收藏者使用。</w:t>
      </w:r>
    </w:p>
    <w:p w:rsidR="00C90F9D" w:rsidRPr="005041FC" w:rsidRDefault="00C90F9D" w:rsidP="00D826F3">
      <w:pPr>
        <w:spacing w:line="570" w:lineRule="exact"/>
        <w:rPr>
          <w:rFonts w:ascii="楷体_GB2312" w:eastAsia="楷体_GB2312"/>
          <w:lang w:eastAsia="zh-CN"/>
        </w:rPr>
      </w:pPr>
      <w:r w:rsidRPr="005041FC">
        <w:rPr>
          <w:rFonts w:ascii="楷体_GB2312" w:eastAsia="楷体_GB2312" w:hAnsi="宋体" w:cs="楷体_GB2312"/>
          <w:lang w:eastAsia="zh-CN"/>
        </w:rPr>
        <w:t>5.3</w:t>
      </w:r>
      <w:r w:rsidRPr="005041FC">
        <w:rPr>
          <w:rFonts w:ascii="楷体_GB2312" w:eastAsia="楷体_GB2312" w:hAnsi="宋体" w:cs="楷体_GB2312" w:hint="eastAsia"/>
          <w:lang w:eastAsia="zh-CN"/>
        </w:rPr>
        <w:t>隔震与减震措施</w:t>
      </w:r>
    </w:p>
    <w:p w:rsidR="00C90F9D" w:rsidRPr="00496BD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目前德化陶瓷博物馆及大部分私人藏馆展厅内的藏品均没有采用隔震减震装置进行保护。珍贵陶瓷藏品在没有有效的预防保护措施的前提下，如发生比较强烈的地震可能会造成巨大的损失，因</w:t>
      </w:r>
      <w:r w:rsidRPr="00496BDC">
        <w:rPr>
          <w:rFonts w:ascii="仿宋_GB2312" w:hAnsi="仿宋" w:cs="仿宋_GB2312" w:hint="eastAsia"/>
          <w:lang w:eastAsia="zh-CN"/>
        </w:rPr>
        <w:t>此需要提高结构及藏品的防震安全储备，配置现代减震、隔震、防震装置，提升地震作用下珍贵藏品的防震安全级别。</w:t>
      </w:r>
    </w:p>
    <w:p w:rsidR="00C90F9D" w:rsidRPr="00496BDC" w:rsidRDefault="00C90F9D" w:rsidP="00D826F3">
      <w:pPr>
        <w:spacing w:line="570" w:lineRule="exact"/>
        <w:rPr>
          <w:rFonts w:ascii="仿宋_GB2312" w:hAnsi="宋体"/>
          <w:color w:val="auto"/>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color w:val="auto"/>
            <w:lang w:eastAsia="zh-CN"/>
          </w:rPr>
          <w:t>5.3.1</w:t>
        </w:r>
      </w:smartTag>
      <w:r w:rsidRPr="00496BDC">
        <w:rPr>
          <w:rFonts w:ascii="仿宋_GB2312" w:hAnsi="宋体" w:cs="仿宋_GB2312" w:hint="eastAsia"/>
          <w:color w:val="auto"/>
          <w:lang w:eastAsia="zh-CN"/>
        </w:rPr>
        <w:t>楼面减隔震（隔震地板）</w:t>
      </w:r>
    </w:p>
    <w:p w:rsidR="00C90F9D" w:rsidRPr="00496BDC" w:rsidRDefault="00C90F9D" w:rsidP="00C5587B">
      <w:pPr>
        <w:spacing w:line="570" w:lineRule="exact"/>
        <w:ind w:firstLineChars="199" w:firstLine="628"/>
        <w:rPr>
          <w:rFonts w:ascii="仿宋_GB2312" w:hAnsi="宋体"/>
          <w:color w:val="auto"/>
          <w:lang w:eastAsia="zh-CN"/>
        </w:rPr>
      </w:pPr>
      <w:r w:rsidRPr="00496BDC">
        <w:rPr>
          <w:rFonts w:ascii="仿宋_GB2312" w:hAnsi="宋体" w:cs="仿宋_GB2312" w:hint="eastAsia"/>
          <w:color w:val="auto"/>
          <w:lang w:eastAsia="zh-CN"/>
        </w:rPr>
        <w:t>在楼（地）面设置房间整体减震隔震装置，如隔震地板，减小珍贵藏品地震响应。</w:t>
      </w:r>
    </w:p>
    <w:p w:rsidR="00C90F9D" w:rsidRPr="00496BDC" w:rsidRDefault="00C90F9D" w:rsidP="00D826F3">
      <w:pPr>
        <w:spacing w:line="570" w:lineRule="exact"/>
        <w:rPr>
          <w:rFonts w:ascii="仿宋_GB2312" w:hAnsi="宋体"/>
          <w:color w:val="auto"/>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color w:val="auto"/>
            <w:lang w:eastAsia="zh-CN"/>
          </w:rPr>
          <w:t>5.3.2</w:t>
        </w:r>
      </w:smartTag>
      <w:r w:rsidRPr="00496BDC">
        <w:rPr>
          <w:rFonts w:ascii="仿宋_GB2312" w:hAnsi="宋体" w:cs="仿宋_GB2312" w:hint="eastAsia"/>
          <w:color w:val="auto"/>
          <w:lang w:eastAsia="zh-CN"/>
        </w:rPr>
        <w:t>隔震装置</w:t>
      </w:r>
    </w:p>
    <w:p w:rsidR="00C90F9D" w:rsidRPr="00496BDC" w:rsidRDefault="00C90F9D" w:rsidP="00D826F3">
      <w:pPr>
        <w:spacing w:line="570" w:lineRule="exact"/>
        <w:rPr>
          <w:rFonts w:ascii="仿宋_GB2312" w:hAnsi="宋体"/>
          <w:color w:val="auto"/>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color w:val="auto"/>
            <w:lang w:eastAsia="zh-CN"/>
          </w:rPr>
          <w:t>5.3.2</w:t>
        </w:r>
      </w:smartTag>
      <w:r w:rsidRPr="00496BDC">
        <w:rPr>
          <w:rFonts w:ascii="仿宋_GB2312" w:hAnsi="宋体" w:cs="仿宋_GB2312"/>
          <w:color w:val="auto"/>
          <w:lang w:eastAsia="zh-CN"/>
        </w:rPr>
        <w:t xml:space="preserve">.1 </w:t>
      </w:r>
      <w:r w:rsidRPr="00496BDC">
        <w:rPr>
          <w:rFonts w:ascii="仿宋_GB2312" w:hAnsi="宋体" w:cs="仿宋_GB2312" w:hint="eastAsia"/>
          <w:color w:val="auto"/>
          <w:lang w:eastAsia="zh-CN"/>
        </w:rPr>
        <w:t>概述</w:t>
      </w:r>
    </w:p>
    <w:p w:rsidR="00C90F9D" w:rsidRPr="00496BDC" w:rsidRDefault="00C90F9D" w:rsidP="00C5587B">
      <w:pPr>
        <w:spacing w:line="570" w:lineRule="exact"/>
        <w:ind w:firstLineChars="199" w:firstLine="628"/>
        <w:rPr>
          <w:rFonts w:ascii="仿宋_GB2312" w:hAnsi="宋体"/>
          <w:color w:val="auto"/>
          <w:lang w:eastAsia="zh-CN"/>
        </w:rPr>
      </w:pPr>
      <w:r w:rsidRPr="00496BDC">
        <w:rPr>
          <w:rFonts w:ascii="仿宋_GB2312" w:hAnsi="宋体" w:cs="仿宋_GB2312" w:hint="eastAsia"/>
          <w:color w:val="auto"/>
          <w:lang w:eastAsia="zh-CN"/>
        </w:rPr>
        <w:t>在展柜、储藏柜底部或在展台设置隔震装置，减小藏品地震响应。隔震装置主要有：橡胶隔震装置、机械式隔震装置等。</w:t>
      </w:r>
    </w:p>
    <w:p w:rsidR="00C90F9D" w:rsidRPr="00496BDC" w:rsidRDefault="00C90F9D" w:rsidP="00D826F3">
      <w:pPr>
        <w:spacing w:line="570" w:lineRule="exact"/>
        <w:rPr>
          <w:rFonts w:ascii="仿宋_GB2312" w:hAnsi="宋体"/>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lang w:eastAsia="zh-CN"/>
          </w:rPr>
          <w:t>5.3.2</w:t>
        </w:r>
      </w:smartTag>
      <w:r w:rsidRPr="00496BDC">
        <w:rPr>
          <w:rFonts w:ascii="仿宋_GB2312" w:hAnsi="宋体" w:cs="仿宋_GB2312"/>
          <w:lang w:eastAsia="zh-CN"/>
        </w:rPr>
        <w:t xml:space="preserve">.2 </w:t>
      </w:r>
      <w:r w:rsidRPr="00496BDC">
        <w:rPr>
          <w:rFonts w:ascii="仿宋_GB2312" w:hAnsi="宋体" w:cs="仿宋_GB2312" w:hint="eastAsia"/>
          <w:lang w:eastAsia="zh-CN"/>
        </w:rPr>
        <w:t>橡胶隔震</w:t>
      </w:r>
    </w:p>
    <w:p w:rsidR="00C90F9D" w:rsidRPr="00496BDC" w:rsidRDefault="00C90F9D" w:rsidP="00C5587B">
      <w:pPr>
        <w:spacing w:line="570" w:lineRule="exact"/>
        <w:ind w:firstLineChars="200" w:firstLine="631"/>
        <w:rPr>
          <w:rFonts w:ascii="仿宋_GB2312" w:hAnsi="仿宋"/>
          <w:lang w:eastAsia="zh-CN"/>
        </w:rPr>
      </w:pPr>
      <w:r w:rsidRPr="00496BDC">
        <w:rPr>
          <w:rFonts w:ascii="仿宋_GB2312" w:hAnsi="仿宋" w:cs="仿宋_GB2312" w:hint="eastAsia"/>
          <w:lang w:eastAsia="zh-CN"/>
        </w:rPr>
        <w:t>将橡胶垫置于物体（藏品、展柜、储藏柜等）下方，利用橡胶竖向受压承载力高、水平变形能力大、水平刚度小、反复荷载耐疲劳能力好的特性，达到隔震的目的。橡胶隔震适用于大型雕</w:t>
      </w:r>
      <w:r w:rsidRPr="005041FC">
        <w:rPr>
          <w:rFonts w:ascii="仿宋_GB2312" w:hAnsi="仿宋" w:cs="仿宋_GB2312" w:hint="eastAsia"/>
          <w:lang w:eastAsia="zh-CN"/>
        </w:rPr>
        <w:t>塑等质量大的藏品，以及展柜和储藏柜，不适用于质量小的藏品。橡胶垫只能隔离水平地震作用，不能应对竖向地震作用以及环境</w:t>
      </w:r>
      <w:r w:rsidRPr="00496BDC">
        <w:rPr>
          <w:rFonts w:ascii="仿宋_GB2312" w:hAnsi="仿宋" w:cs="仿宋_GB2312" w:hint="eastAsia"/>
          <w:lang w:eastAsia="zh-CN"/>
        </w:rPr>
        <w:t>振动。</w:t>
      </w:r>
    </w:p>
    <w:p w:rsidR="00C90F9D" w:rsidRPr="00496BDC" w:rsidRDefault="00C90F9D" w:rsidP="00D826F3">
      <w:pPr>
        <w:spacing w:line="570" w:lineRule="exact"/>
        <w:rPr>
          <w:rFonts w:ascii="仿宋_GB2312"/>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lang w:eastAsia="zh-CN"/>
          </w:rPr>
          <w:t>5.3.2</w:t>
        </w:r>
      </w:smartTag>
      <w:r w:rsidRPr="00496BDC">
        <w:rPr>
          <w:rFonts w:ascii="仿宋_GB2312" w:hAnsi="宋体" w:cs="仿宋_GB2312"/>
          <w:lang w:eastAsia="zh-CN"/>
        </w:rPr>
        <w:t>.3</w:t>
      </w:r>
      <w:r w:rsidRPr="00496BDC">
        <w:rPr>
          <w:rFonts w:ascii="仿宋_GB2312" w:hAnsi="宋体" w:cs="仿宋_GB2312" w:hint="eastAsia"/>
          <w:lang w:eastAsia="zh-CN"/>
        </w:rPr>
        <w:t>机械式隔震</w:t>
      </w:r>
    </w:p>
    <w:p w:rsidR="00C90F9D" w:rsidRPr="00496BDC" w:rsidRDefault="00C90F9D" w:rsidP="00C5587B">
      <w:pPr>
        <w:spacing w:line="570" w:lineRule="exact"/>
        <w:ind w:firstLineChars="200" w:firstLine="631"/>
        <w:rPr>
          <w:rFonts w:ascii="仿宋_GB2312" w:hAnsi="仿宋"/>
          <w:lang w:eastAsia="zh-CN"/>
        </w:rPr>
      </w:pPr>
      <w:r w:rsidRPr="00496BDC">
        <w:rPr>
          <w:rFonts w:ascii="仿宋_GB2312" w:hAnsi="仿宋" w:cs="仿宋_GB2312" w:hint="eastAsia"/>
          <w:lang w:eastAsia="zh-CN"/>
        </w:rPr>
        <w:t>使用弹簧、滚珠、滑轮及其组合件等组成运动装置，通过装置的运动减小地震波的输入。机械式隔震装置适用于较为重要及脆弱藏品以及不适用基本防震措施防护的藏品；隔震装置在安装前应进行理论与试验验证，以及性能检测，定型研究后方可实施，以确保藏品安全。</w:t>
      </w:r>
    </w:p>
    <w:p w:rsidR="00C90F9D" w:rsidRPr="00496BDC" w:rsidRDefault="00C90F9D" w:rsidP="00D826F3">
      <w:pPr>
        <w:spacing w:line="570" w:lineRule="exact"/>
        <w:rPr>
          <w:rFonts w:ascii="仿宋_GB2312" w:hAnsi="宋体"/>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lang w:eastAsia="zh-CN"/>
          </w:rPr>
          <w:t>5.3.3</w:t>
        </w:r>
      </w:smartTag>
      <w:r w:rsidRPr="00496BDC">
        <w:rPr>
          <w:rFonts w:ascii="仿宋_GB2312" w:hAnsi="宋体" w:cs="仿宋_GB2312" w:hint="eastAsia"/>
          <w:lang w:eastAsia="zh-CN"/>
        </w:rPr>
        <w:t>减震装置</w:t>
      </w:r>
    </w:p>
    <w:p w:rsidR="00C90F9D" w:rsidRPr="00496BDC" w:rsidRDefault="00C90F9D" w:rsidP="00D826F3">
      <w:pPr>
        <w:spacing w:line="570" w:lineRule="exact"/>
        <w:rPr>
          <w:rFonts w:ascii="仿宋_GB2312" w:hAnsi="宋体"/>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lang w:eastAsia="zh-CN"/>
          </w:rPr>
          <w:t>5.3.3</w:t>
        </w:r>
      </w:smartTag>
      <w:r w:rsidRPr="00496BDC">
        <w:rPr>
          <w:rFonts w:ascii="仿宋_GB2312" w:hAnsi="宋体" w:cs="仿宋_GB2312"/>
          <w:lang w:eastAsia="zh-CN"/>
        </w:rPr>
        <w:t xml:space="preserve">.1 </w:t>
      </w:r>
      <w:r w:rsidRPr="00496BDC">
        <w:rPr>
          <w:rFonts w:ascii="仿宋_GB2312" w:hAnsi="宋体" w:cs="仿宋_GB2312" w:hint="eastAsia"/>
          <w:lang w:eastAsia="zh-CN"/>
        </w:rPr>
        <w:t>概述</w:t>
      </w:r>
    </w:p>
    <w:p w:rsidR="00C90F9D" w:rsidRPr="00496BDC" w:rsidRDefault="00C90F9D" w:rsidP="00C5587B">
      <w:pPr>
        <w:spacing w:line="570" w:lineRule="exact"/>
        <w:ind w:firstLineChars="200" w:firstLine="631"/>
        <w:rPr>
          <w:rFonts w:ascii="仿宋_GB2312" w:hAnsi="仿宋"/>
          <w:lang w:eastAsia="zh-CN"/>
        </w:rPr>
      </w:pPr>
      <w:r w:rsidRPr="00496BDC">
        <w:rPr>
          <w:rFonts w:ascii="仿宋_GB2312" w:hAnsi="仿宋" w:cs="仿宋_GB2312" w:hint="eastAsia"/>
          <w:lang w:eastAsia="zh-CN"/>
        </w:rPr>
        <w:t>在展柜和储藏柜合适的空间内设置消能减震、调谐减震等装置，耗散地震能量，减小藏品地震响应。</w:t>
      </w:r>
    </w:p>
    <w:p w:rsidR="00C90F9D" w:rsidRPr="00496BDC" w:rsidRDefault="00C90F9D" w:rsidP="00D826F3">
      <w:pPr>
        <w:spacing w:line="570" w:lineRule="exact"/>
        <w:rPr>
          <w:rFonts w:ascii="仿宋_GB2312" w:hAnsi="宋体"/>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lang w:eastAsia="zh-CN"/>
          </w:rPr>
          <w:t>5.3.3</w:t>
        </w:r>
      </w:smartTag>
      <w:r w:rsidRPr="00496BDC">
        <w:rPr>
          <w:rFonts w:ascii="仿宋_GB2312" w:hAnsi="宋体" w:cs="仿宋_GB2312"/>
          <w:lang w:eastAsia="zh-CN"/>
        </w:rPr>
        <w:t>.2</w:t>
      </w:r>
      <w:r w:rsidRPr="00496BDC">
        <w:rPr>
          <w:rFonts w:ascii="仿宋_GB2312" w:hAnsi="宋体" w:cs="仿宋_GB2312" w:hint="eastAsia"/>
          <w:lang w:eastAsia="zh-CN"/>
        </w:rPr>
        <w:t>消能减震</w:t>
      </w:r>
    </w:p>
    <w:p w:rsidR="00C90F9D" w:rsidRPr="00496BDC" w:rsidRDefault="00C90F9D" w:rsidP="00C5587B">
      <w:pPr>
        <w:spacing w:line="570" w:lineRule="exact"/>
        <w:ind w:firstLineChars="200" w:firstLine="631"/>
        <w:rPr>
          <w:rFonts w:ascii="仿宋_GB2312" w:hAnsi="仿宋"/>
          <w:lang w:eastAsia="zh-CN"/>
        </w:rPr>
      </w:pPr>
      <w:r w:rsidRPr="00496BDC">
        <w:rPr>
          <w:rFonts w:ascii="仿宋_GB2312" w:hAnsi="仿宋" w:cs="仿宋_GB2312" w:hint="eastAsia"/>
          <w:lang w:eastAsia="zh-CN"/>
        </w:rPr>
        <w:t>在展柜的适当部位设置消能减震元件，增加展柜阻尼，降低地震作用下展柜的地震响应。</w:t>
      </w:r>
    </w:p>
    <w:p w:rsidR="00C90F9D" w:rsidRPr="00496BDC" w:rsidRDefault="00C90F9D" w:rsidP="00D826F3">
      <w:pPr>
        <w:spacing w:line="570" w:lineRule="exact"/>
        <w:rPr>
          <w:rFonts w:ascii="仿宋_GB2312" w:hAnsi="宋体"/>
          <w:lang w:eastAsia="zh-CN"/>
        </w:rPr>
      </w:pPr>
      <w:smartTag w:uri="urn:schemas-microsoft-com:office:smarttags" w:element="chsdate">
        <w:smartTagPr>
          <w:attr w:name="IsROCDate" w:val="False"/>
          <w:attr w:name="IsLunarDate" w:val="False"/>
          <w:attr w:name="Day" w:val="30"/>
          <w:attr w:name="Month" w:val="12"/>
          <w:attr w:name="Year" w:val="1899"/>
        </w:smartTagPr>
        <w:r w:rsidRPr="00496BDC">
          <w:rPr>
            <w:rFonts w:ascii="仿宋_GB2312" w:hAnsi="宋体" w:cs="仿宋_GB2312"/>
            <w:lang w:eastAsia="zh-CN"/>
          </w:rPr>
          <w:t>5.3.3</w:t>
        </w:r>
      </w:smartTag>
      <w:r w:rsidRPr="00496BDC">
        <w:rPr>
          <w:rFonts w:ascii="仿宋_GB2312" w:hAnsi="宋体" w:cs="仿宋_GB2312"/>
          <w:lang w:eastAsia="zh-CN"/>
        </w:rPr>
        <w:t>.3</w:t>
      </w:r>
      <w:r w:rsidRPr="00496BDC">
        <w:rPr>
          <w:rFonts w:ascii="仿宋_GB2312" w:hAnsi="宋体" w:cs="仿宋_GB2312" w:hint="eastAsia"/>
          <w:lang w:eastAsia="zh-CN"/>
        </w:rPr>
        <w:t>调谐减震</w:t>
      </w:r>
    </w:p>
    <w:p w:rsidR="00C90F9D" w:rsidRPr="005041FC" w:rsidRDefault="00C90F9D" w:rsidP="00C5587B">
      <w:pPr>
        <w:spacing w:line="570" w:lineRule="exact"/>
        <w:ind w:firstLineChars="200" w:firstLine="631"/>
        <w:rPr>
          <w:rFonts w:ascii="仿宋_GB2312" w:hAnsi="仿宋"/>
          <w:lang w:eastAsia="zh-CN"/>
        </w:rPr>
      </w:pPr>
      <w:r w:rsidRPr="00496BDC">
        <w:rPr>
          <w:rFonts w:ascii="仿宋_GB2312" w:hAnsi="仿宋" w:cs="仿宋_GB2312" w:hint="eastAsia"/>
          <w:lang w:eastAsia="zh-CN"/>
        </w:rPr>
        <w:t>在展柜的适当部位设置调谐减震装置，通过调整调谐减震装</w:t>
      </w:r>
      <w:r w:rsidRPr="005041FC">
        <w:rPr>
          <w:rFonts w:ascii="仿宋_GB2312" w:hAnsi="仿宋" w:cs="仿宋_GB2312" w:hint="eastAsia"/>
          <w:lang w:eastAsia="zh-CN"/>
        </w:rPr>
        <w:t>置的频率和阻尼，降低地震作用下展柜的地震响应。</w:t>
      </w:r>
    </w:p>
    <w:p w:rsidR="00C90F9D" w:rsidRPr="00D85E0F" w:rsidRDefault="00C90F9D" w:rsidP="00D826F3">
      <w:pPr>
        <w:spacing w:line="570" w:lineRule="exact"/>
        <w:rPr>
          <w:rFonts w:ascii="黑体" w:eastAsia="黑体" w:hAnsi="黑体"/>
          <w:lang w:eastAsia="zh-CN"/>
        </w:rPr>
      </w:pPr>
      <w:r w:rsidRPr="00D85E0F">
        <w:rPr>
          <w:rFonts w:ascii="黑体" w:eastAsia="黑体" w:hAnsi="黑体" w:cs="黑体"/>
          <w:lang w:eastAsia="zh-CN"/>
        </w:rPr>
        <w:t>6</w:t>
      </w:r>
      <w:r w:rsidRPr="00D85E0F">
        <w:rPr>
          <w:rFonts w:ascii="黑体" w:eastAsia="黑体" w:hAnsi="黑体" w:cs="黑体" w:hint="eastAsia"/>
          <w:lang w:eastAsia="zh-CN"/>
        </w:rPr>
        <w:t>地震应急管理</w:t>
      </w:r>
    </w:p>
    <w:p w:rsidR="00C90F9D" w:rsidRPr="005041FC" w:rsidRDefault="00C90F9D" w:rsidP="00D826F3">
      <w:pPr>
        <w:spacing w:line="570" w:lineRule="exact"/>
        <w:rPr>
          <w:rFonts w:ascii="楷体_GB2312" w:eastAsia="楷体_GB2312" w:hAnsi="宋体"/>
          <w:lang w:eastAsia="zh-CN"/>
        </w:rPr>
      </w:pPr>
      <w:r w:rsidRPr="005041FC">
        <w:rPr>
          <w:rFonts w:ascii="楷体_GB2312" w:eastAsia="楷体_GB2312" w:hAnsi="宋体" w:cs="楷体_GB2312"/>
          <w:lang w:eastAsia="zh-CN"/>
        </w:rPr>
        <w:t>6.1</w:t>
      </w:r>
      <w:r w:rsidRPr="005041FC">
        <w:rPr>
          <w:rFonts w:ascii="楷体_GB2312" w:eastAsia="楷体_GB2312" w:hAnsi="宋体" w:cs="楷体_GB2312" w:hint="eastAsia"/>
          <w:lang w:eastAsia="zh-CN"/>
        </w:rPr>
        <w:t>地震应急预案</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依据《中华人民共和国防震减灾法》、《国家地震应急预案》、《福建省地震应急预案》、《泉州市地震应急预案》、《德化县地震应急预案》，结合德化县实际，制定《德化县陶瓷藏品地震应急预案》（见附件）。</w:t>
      </w:r>
    </w:p>
    <w:p w:rsidR="00C90F9D" w:rsidRPr="005041FC" w:rsidRDefault="00C90F9D" w:rsidP="00D826F3">
      <w:pPr>
        <w:spacing w:line="570" w:lineRule="exact"/>
        <w:rPr>
          <w:rFonts w:ascii="楷体_GB2312" w:eastAsia="楷体_GB2312" w:hAnsi="仿宋"/>
          <w:lang w:eastAsia="zh-CN"/>
        </w:rPr>
      </w:pPr>
      <w:r w:rsidRPr="005041FC">
        <w:rPr>
          <w:rFonts w:ascii="楷体_GB2312" w:eastAsia="楷体_GB2312" w:hAnsi="宋体" w:cs="楷体_GB2312"/>
          <w:lang w:eastAsia="zh-CN"/>
        </w:rPr>
        <w:t xml:space="preserve">6.2 </w:t>
      </w:r>
      <w:r w:rsidRPr="005041FC">
        <w:rPr>
          <w:rFonts w:ascii="楷体_GB2312" w:eastAsia="楷体_GB2312" w:hAnsi="宋体" w:cs="楷体_GB2312" w:hint="eastAsia"/>
          <w:lang w:eastAsia="zh-CN"/>
        </w:rPr>
        <w:t>紧急抢救保护</w:t>
      </w:r>
    </w:p>
    <w:p w:rsidR="00C90F9D" w:rsidRPr="00D826F3" w:rsidRDefault="00C90F9D" w:rsidP="00D826F3">
      <w:pPr>
        <w:spacing w:line="570" w:lineRule="exact"/>
        <w:rPr>
          <w:rFonts w:ascii="仿宋_GB2312" w:hAnsi="仿宋"/>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仿宋_GB2312" w:hAnsi="宋体" w:cs="仿宋_GB2312"/>
            <w:lang w:eastAsia="zh-CN"/>
          </w:rPr>
          <w:t>6.2.1</w:t>
        </w:r>
      </w:smartTag>
      <w:r w:rsidRPr="00D826F3">
        <w:rPr>
          <w:rFonts w:ascii="仿宋_GB2312" w:hAnsi="仿宋" w:cs="仿宋_GB2312" w:hint="eastAsia"/>
          <w:lang w:eastAsia="zh-CN"/>
        </w:rPr>
        <w:t>地震后应调查陶瓷藏品馆舍建筑的受损状况，若受损严重被评估为危房，应将陶瓷藏品紧急撤柜、撤架、包装进箱，转移到安全区域。</w:t>
      </w:r>
    </w:p>
    <w:p w:rsidR="00C90F9D" w:rsidRPr="00D826F3" w:rsidRDefault="00C90F9D" w:rsidP="00D826F3">
      <w:pPr>
        <w:spacing w:line="570" w:lineRule="exact"/>
        <w:rPr>
          <w:rFonts w:ascii="仿宋_GB2312" w:hAnsi="宋体"/>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仿宋_GB2312" w:hAnsi="宋体" w:cs="仿宋_GB2312"/>
            <w:lang w:eastAsia="zh-CN"/>
          </w:rPr>
          <w:t>6.2.2</w:t>
        </w:r>
      </w:smartTag>
      <w:r w:rsidRPr="00D826F3">
        <w:rPr>
          <w:rFonts w:ascii="仿宋_GB2312" w:hAnsi="宋体" w:cs="仿宋_GB2312" w:hint="eastAsia"/>
          <w:lang w:eastAsia="zh-CN"/>
        </w:rPr>
        <w:t>应稳固所有存在不稳定因素的陶瓷藏品。</w:t>
      </w:r>
    </w:p>
    <w:p w:rsidR="00C90F9D" w:rsidRPr="005041FC" w:rsidRDefault="00C90F9D" w:rsidP="00D826F3">
      <w:pPr>
        <w:spacing w:line="570" w:lineRule="exact"/>
        <w:rPr>
          <w:rFonts w:ascii="仿宋_GB2312" w:hAnsi="仿宋"/>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仿宋_GB2312" w:hAnsi="宋体" w:cs="仿宋_GB2312"/>
            <w:lang w:eastAsia="zh-CN"/>
          </w:rPr>
          <w:t>6.2.3</w:t>
        </w:r>
      </w:smartTag>
      <w:r w:rsidRPr="00D826F3">
        <w:rPr>
          <w:rFonts w:ascii="仿宋_GB2312" w:hAnsi="仿宋" w:cs="仿宋_GB2312" w:hint="eastAsia"/>
          <w:lang w:eastAsia="zh-CN"/>
        </w:rPr>
        <w:t>将受损藏品及其部件收集、标识，安置到安全区域，尽早对受损藏品进行加固、整形、粘接、补配等保</w:t>
      </w:r>
      <w:r w:rsidRPr="005041FC">
        <w:rPr>
          <w:rFonts w:ascii="仿宋_GB2312" w:hAnsi="仿宋" w:cs="仿宋_GB2312" w:hint="eastAsia"/>
          <w:lang w:eastAsia="zh-CN"/>
        </w:rPr>
        <w:t>护处理。</w:t>
      </w:r>
    </w:p>
    <w:p w:rsidR="00C90F9D" w:rsidRPr="00D826F3" w:rsidRDefault="00C90F9D" w:rsidP="00D826F3">
      <w:pPr>
        <w:spacing w:line="570" w:lineRule="exact"/>
        <w:rPr>
          <w:rFonts w:ascii="楷体_GB2312" w:eastAsia="楷体_GB2312" w:hAnsi="宋体"/>
          <w:lang w:eastAsia="zh-CN"/>
        </w:rPr>
      </w:pPr>
      <w:r w:rsidRPr="00D826F3">
        <w:rPr>
          <w:rFonts w:ascii="楷体_GB2312" w:eastAsia="楷体_GB2312" w:hAnsi="宋体" w:cs="楷体_GB2312"/>
          <w:lang w:eastAsia="zh-CN"/>
        </w:rPr>
        <w:t>6.</w:t>
      </w:r>
      <w:r w:rsidRPr="00D826F3">
        <w:rPr>
          <w:rFonts w:ascii="楷体_GB2312" w:eastAsia="楷体_GB2312" w:hAnsi="宋体" w:cs="楷体_GB2312"/>
          <w:lang w:eastAsia="zh-CN"/>
        </w:rPr>
        <w:tab/>
        <w:t>3</w:t>
      </w:r>
      <w:r w:rsidRPr="00D826F3">
        <w:rPr>
          <w:rFonts w:ascii="楷体_GB2312" w:eastAsia="楷体_GB2312" w:hAnsi="宋体" w:cs="楷体_GB2312" w:hint="eastAsia"/>
          <w:lang w:eastAsia="zh-CN"/>
        </w:rPr>
        <w:t>调查与损失评估</w:t>
      </w:r>
    </w:p>
    <w:p w:rsidR="00C90F9D" w:rsidRPr="005041FC" w:rsidRDefault="00C90F9D" w:rsidP="00C5587B">
      <w:pPr>
        <w:spacing w:line="570" w:lineRule="exact"/>
        <w:ind w:left="947" w:hangingChars="300" w:hanging="947"/>
        <w:rPr>
          <w:rFonts w:ascii="仿宋_GB2312" w:hAnsi="仿宋"/>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楷体_GB2312" w:eastAsia="楷体_GB2312" w:hAnsi="宋体" w:cs="楷体_GB2312"/>
            <w:lang w:eastAsia="zh-CN"/>
          </w:rPr>
          <w:t>6.3.1</w:t>
        </w:r>
      </w:smartTag>
      <w:r w:rsidRPr="005041FC">
        <w:rPr>
          <w:rFonts w:ascii="仿宋_GB2312" w:hAnsi="仿宋" w:cs="仿宋_GB2312" w:hint="eastAsia"/>
          <w:lang w:eastAsia="zh-CN"/>
        </w:rPr>
        <w:t>地震后应及时调查陶瓷藏品的受损状况，评估藏品损失。</w:t>
      </w:r>
    </w:p>
    <w:p w:rsidR="00C90F9D" w:rsidRPr="005041FC" w:rsidRDefault="00C90F9D" w:rsidP="00D826F3">
      <w:pPr>
        <w:spacing w:line="570" w:lineRule="exact"/>
        <w:rPr>
          <w:rFonts w:ascii="仿宋_GB2312" w:hAnsi="仿宋"/>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楷体_GB2312" w:eastAsia="楷体_GB2312" w:hAnsi="宋体" w:cs="楷体_GB2312"/>
            <w:lang w:eastAsia="zh-CN"/>
          </w:rPr>
          <w:t>6.3.2</w:t>
        </w:r>
      </w:smartTag>
      <w:r w:rsidRPr="005041FC">
        <w:rPr>
          <w:rFonts w:ascii="仿宋_GB2312" w:hAnsi="仿宋" w:cs="仿宋_GB2312" w:hint="eastAsia"/>
          <w:lang w:eastAsia="zh-CN"/>
        </w:rPr>
        <w:t>对于受损藏品，应拍照详细记录藏品的受损状况。在条件允许的情况下，也宜对受损藏品进行摄像。</w:t>
      </w:r>
    </w:p>
    <w:p w:rsidR="00C90F9D" w:rsidRPr="00D826F3" w:rsidRDefault="00C90F9D" w:rsidP="00D826F3">
      <w:pPr>
        <w:spacing w:line="570" w:lineRule="exact"/>
        <w:rPr>
          <w:rFonts w:ascii="楷体_GB2312" w:eastAsia="楷体_GB2312" w:hAnsi="宋体"/>
          <w:lang w:eastAsia="zh-CN"/>
        </w:rPr>
      </w:pPr>
      <w:r w:rsidRPr="00D826F3">
        <w:rPr>
          <w:rFonts w:ascii="楷体_GB2312" w:eastAsia="楷体_GB2312" w:hAnsi="宋体" w:cs="楷体_GB2312"/>
          <w:lang w:eastAsia="zh-CN"/>
        </w:rPr>
        <w:t>6.4</w:t>
      </w:r>
      <w:r w:rsidRPr="00D826F3">
        <w:rPr>
          <w:rFonts w:ascii="楷体_GB2312" w:eastAsia="楷体_GB2312" w:hAnsi="宋体" w:cs="楷体_GB2312" w:hint="eastAsia"/>
          <w:lang w:eastAsia="zh-CN"/>
        </w:rPr>
        <w:t>保险</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对于参保藏品，应根据藏品的受损状况，与保险公司协商理赔事宜。</w:t>
      </w:r>
    </w:p>
    <w:p w:rsidR="00C90F9D" w:rsidRPr="00D826F3" w:rsidRDefault="00C90F9D" w:rsidP="00D826F3">
      <w:pPr>
        <w:spacing w:line="570" w:lineRule="exact"/>
        <w:rPr>
          <w:rFonts w:ascii="楷体_GB2312" w:eastAsia="楷体_GB2312"/>
          <w:lang w:eastAsia="zh-CN"/>
        </w:rPr>
      </w:pPr>
      <w:r w:rsidRPr="00D826F3">
        <w:rPr>
          <w:rFonts w:ascii="楷体_GB2312" w:eastAsia="楷体_GB2312" w:hAnsi="宋体" w:cs="楷体_GB2312"/>
          <w:lang w:eastAsia="zh-CN"/>
        </w:rPr>
        <w:t>6.5</w:t>
      </w:r>
      <w:r w:rsidRPr="00D826F3">
        <w:rPr>
          <w:rFonts w:ascii="楷体_GB2312" w:eastAsia="楷体_GB2312" w:hAnsi="宋体" w:cs="楷体_GB2312" w:hint="eastAsia"/>
          <w:lang w:eastAsia="zh-CN"/>
        </w:rPr>
        <w:t>保障措施</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hint="eastAsia"/>
          <w:lang w:eastAsia="zh-CN"/>
        </w:rPr>
        <w:t>博物馆及各级陶瓷大师工作室应具有下列保障措施：</w:t>
      </w:r>
    </w:p>
    <w:p w:rsidR="00C90F9D" w:rsidRPr="005041FC" w:rsidRDefault="00C90F9D" w:rsidP="00C5587B">
      <w:pPr>
        <w:spacing w:line="570" w:lineRule="exact"/>
        <w:ind w:firstLineChars="200" w:firstLine="631"/>
        <w:rPr>
          <w:rFonts w:ascii="仿宋_GB2312" w:hAnsi="仿宋"/>
          <w:lang w:eastAsia="zh-CN"/>
        </w:rPr>
      </w:pPr>
      <w:r w:rsidRPr="005041FC">
        <w:rPr>
          <w:rFonts w:ascii="仿宋_GB2312" w:hAnsi="仿宋" w:cs="仿宋_GB2312"/>
          <w:lang w:eastAsia="zh-CN"/>
        </w:rPr>
        <w:t>a)</w:t>
      </w:r>
      <w:r w:rsidRPr="005041FC">
        <w:rPr>
          <w:rFonts w:ascii="仿宋_GB2312" w:hAnsi="仿宋" w:cs="仿宋_GB2312" w:hint="eastAsia"/>
          <w:lang w:eastAsia="zh-CN"/>
        </w:rPr>
        <w:t>应急供电系统；</w:t>
      </w:r>
    </w:p>
    <w:p w:rsidR="00C90F9D" w:rsidRPr="005041FC" w:rsidRDefault="00C90F9D" w:rsidP="00C5587B">
      <w:pPr>
        <w:spacing w:afterLines="50" w:line="570" w:lineRule="exact"/>
        <w:ind w:firstLineChars="200" w:firstLine="631"/>
        <w:rPr>
          <w:rFonts w:ascii="仿宋_GB2312" w:hAnsi="仿宋"/>
          <w:lang w:eastAsia="zh-CN"/>
        </w:rPr>
      </w:pPr>
      <w:r w:rsidRPr="005041FC">
        <w:rPr>
          <w:rFonts w:ascii="仿宋_GB2312" w:hAnsi="仿宋" w:cs="仿宋_GB2312"/>
          <w:lang w:eastAsia="zh-CN"/>
        </w:rPr>
        <w:t>b)</w:t>
      </w:r>
      <w:r w:rsidRPr="005041FC">
        <w:rPr>
          <w:rFonts w:ascii="仿宋_GB2312" w:hAnsi="仿宋" w:cs="仿宋_GB2312" w:hint="eastAsia"/>
          <w:lang w:eastAsia="zh-CN"/>
        </w:rPr>
        <w:t>应急工具箱（供参考）。</w:t>
      </w:r>
    </w:p>
    <w:p w:rsidR="00C90F9D" w:rsidRPr="00D826F3" w:rsidRDefault="00C90F9D" w:rsidP="00C5587B">
      <w:pPr>
        <w:spacing w:afterLines="50" w:line="500" w:lineRule="exact"/>
        <w:jc w:val="center"/>
        <w:rPr>
          <w:rFonts w:ascii="方正小标宋简体" w:eastAsia="方正小标宋简体" w:hAnsi="黑体"/>
          <w:sz w:val="36"/>
          <w:szCs w:val="36"/>
        </w:rPr>
      </w:pPr>
      <w:r w:rsidRPr="00D826F3">
        <w:rPr>
          <w:rFonts w:ascii="方正小标宋简体" w:eastAsia="方正小标宋简体" w:hAnsi="黑体" w:cs="方正小标宋简体" w:hint="eastAsia"/>
          <w:sz w:val="36"/>
          <w:szCs w:val="36"/>
        </w:rPr>
        <w:t>应急工具箱工具列表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12"/>
        <w:gridCol w:w="2942"/>
      </w:tblGrid>
      <w:tr w:rsidR="00C90F9D" w:rsidRPr="00D826F3">
        <w:tc>
          <w:tcPr>
            <w:tcW w:w="6112" w:type="dxa"/>
          </w:tcPr>
          <w:p w:rsidR="00C90F9D" w:rsidRPr="00D826F3" w:rsidRDefault="00C90F9D" w:rsidP="00D826F3">
            <w:pPr>
              <w:spacing w:line="440" w:lineRule="exact"/>
              <w:jc w:val="center"/>
              <w:rPr>
                <w:rFonts w:ascii="黑体" w:eastAsia="黑体" w:hAnsi="黑体"/>
                <w:kern w:val="2"/>
                <w:sz w:val="30"/>
                <w:szCs w:val="30"/>
                <w:lang w:eastAsia="zh-CN"/>
              </w:rPr>
            </w:pPr>
            <w:r w:rsidRPr="00D826F3">
              <w:rPr>
                <w:rFonts w:ascii="黑体" w:eastAsia="黑体" w:hAnsi="黑体" w:cs="黑体" w:hint="eastAsia"/>
                <w:kern w:val="2"/>
                <w:sz w:val="30"/>
                <w:szCs w:val="30"/>
                <w:lang w:eastAsia="zh-CN"/>
              </w:rPr>
              <w:t>搜救工具</w:t>
            </w:r>
          </w:p>
        </w:tc>
        <w:tc>
          <w:tcPr>
            <w:tcW w:w="2942" w:type="dxa"/>
          </w:tcPr>
          <w:p w:rsidR="00C90F9D" w:rsidRPr="00D826F3" w:rsidRDefault="00C90F9D" w:rsidP="00D826F3">
            <w:pPr>
              <w:spacing w:line="440" w:lineRule="exact"/>
              <w:jc w:val="center"/>
              <w:rPr>
                <w:rFonts w:ascii="黑体" w:eastAsia="黑体" w:hAnsi="黑体"/>
                <w:kern w:val="2"/>
                <w:sz w:val="30"/>
                <w:szCs w:val="30"/>
                <w:lang w:eastAsia="zh-CN"/>
              </w:rPr>
            </w:pPr>
            <w:r w:rsidRPr="00D826F3">
              <w:rPr>
                <w:rFonts w:ascii="黑体" w:eastAsia="黑体" w:hAnsi="黑体" w:cs="黑体" w:hint="eastAsia"/>
                <w:kern w:val="2"/>
                <w:sz w:val="30"/>
                <w:szCs w:val="30"/>
                <w:lang w:eastAsia="zh-CN"/>
              </w:rPr>
              <w:t>用途</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皮手套</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清理碎片</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安全帽</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防止砸伤</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撬棍，撬斧，断线钳，防爆铲</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打开堵塞的门与通道</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逃生梯，绳子</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应对堵塞的楼梯</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手提式扩音器，电池式无线电通信设备，双向民用波段无线电通信设备，电池</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通讯</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手电筒，发电机，便携式灯，拖线板，应急照明</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应对断电</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急救箱，防护面具</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个人防护</w:t>
            </w:r>
          </w:p>
        </w:tc>
      </w:tr>
      <w:tr w:rsidR="00C90F9D" w:rsidRPr="00D826F3">
        <w:tc>
          <w:tcPr>
            <w:tcW w:w="6112" w:type="dxa"/>
          </w:tcPr>
          <w:p w:rsidR="00C90F9D" w:rsidRPr="00D826F3" w:rsidRDefault="00C90F9D" w:rsidP="00D826F3">
            <w:pPr>
              <w:spacing w:line="440" w:lineRule="exact"/>
              <w:jc w:val="center"/>
              <w:rPr>
                <w:rFonts w:ascii="黑体" w:eastAsia="黑体" w:hAnsi="黑体"/>
                <w:kern w:val="2"/>
                <w:sz w:val="30"/>
                <w:szCs w:val="30"/>
                <w:lang w:eastAsia="zh-CN"/>
              </w:rPr>
            </w:pPr>
            <w:r w:rsidRPr="00D826F3">
              <w:rPr>
                <w:rFonts w:ascii="黑体" w:eastAsia="黑体" w:hAnsi="黑体" w:cs="黑体" w:hint="eastAsia"/>
                <w:kern w:val="2"/>
                <w:sz w:val="30"/>
                <w:szCs w:val="30"/>
                <w:lang w:eastAsia="zh-CN"/>
              </w:rPr>
              <w:t>陶瓷藏品抢救工具</w:t>
            </w:r>
          </w:p>
        </w:tc>
        <w:tc>
          <w:tcPr>
            <w:tcW w:w="2942" w:type="dxa"/>
          </w:tcPr>
          <w:p w:rsidR="00C90F9D" w:rsidRPr="00D826F3" w:rsidRDefault="00C90F9D" w:rsidP="00D826F3">
            <w:pPr>
              <w:spacing w:line="440" w:lineRule="exact"/>
              <w:jc w:val="center"/>
              <w:rPr>
                <w:rFonts w:ascii="黑体" w:eastAsia="黑体" w:hAnsi="黑体"/>
                <w:kern w:val="2"/>
                <w:sz w:val="30"/>
                <w:szCs w:val="30"/>
                <w:lang w:eastAsia="zh-CN"/>
              </w:rPr>
            </w:pPr>
            <w:r w:rsidRPr="00D826F3">
              <w:rPr>
                <w:rFonts w:ascii="黑体" w:eastAsia="黑体" w:hAnsi="黑体" w:cs="黑体" w:hint="eastAsia"/>
                <w:kern w:val="2"/>
                <w:sz w:val="30"/>
                <w:szCs w:val="30"/>
                <w:lang w:eastAsia="zh-CN"/>
              </w:rPr>
              <w:t>用途</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照相机，摄像机</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照相与摄像</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垫衬材料，无酸纸，塑料包装，网带，捆扎带，泡沫塑料，各种大小的聚乙烯袋子</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陶瓷藏品紧急包装</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加衬垫的手推车，箱子，盒子</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陶瓷藏品紧急运输</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记号笔</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记录</w:t>
            </w:r>
          </w:p>
        </w:tc>
      </w:tr>
      <w:tr w:rsidR="00C90F9D" w:rsidRPr="00D826F3">
        <w:tc>
          <w:tcPr>
            <w:tcW w:w="611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螺丝刀</w:t>
            </w:r>
          </w:p>
        </w:tc>
        <w:tc>
          <w:tcPr>
            <w:tcW w:w="2942" w:type="dxa"/>
          </w:tcPr>
          <w:p w:rsidR="00C90F9D" w:rsidRPr="00D826F3" w:rsidRDefault="00C90F9D" w:rsidP="00D826F3">
            <w:pPr>
              <w:spacing w:line="440" w:lineRule="exact"/>
              <w:rPr>
                <w:rFonts w:ascii="仿宋_GB2312" w:hAnsi="仿宋"/>
                <w:kern w:val="2"/>
                <w:sz w:val="30"/>
                <w:szCs w:val="30"/>
                <w:lang w:eastAsia="zh-CN"/>
              </w:rPr>
            </w:pPr>
            <w:r w:rsidRPr="00D826F3">
              <w:rPr>
                <w:rFonts w:ascii="仿宋_GB2312" w:hAnsi="仿宋" w:cs="仿宋_GB2312" w:hint="eastAsia"/>
                <w:kern w:val="2"/>
                <w:sz w:val="30"/>
                <w:szCs w:val="30"/>
                <w:lang w:eastAsia="zh-CN"/>
              </w:rPr>
              <w:t>展柜、储藏柜开启</w:t>
            </w:r>
          </w:p>
        </w:tc>
      </w:tr>
    </w:tbl>
    <w:p w:rsidR="00C90F9D" w:rsidRPr="008566E4" w:rsidRDefault="00C90F9D" w:rsidP="00D826F3">
      <w:pPr>
        <w:spacing w:line="570" w:lineRule="exact"/>
        <w:rPr>
          <w:rFonts w:ascii="仿宋" w:eastAsia="仿宋" w:hAnsi="仿宋"/>
          <w:sz w:val="30"/>
          <w:szCs w:val="30"/>
        </w:rPr>
      </w:pPr>
    </w:p>
    <w:p w:rsidR="00C90F9D" w:rsidRPr="00D826F3" w:rsidRDefault="00C90F9D" w:rsidP="00D826F3">
      <w:pPr>
        <w:spacing w:line="570" w:lineRule="exact"/>
        <w:rPr>
          <w:rFonts w:ascii="楷体_GB2312" w:eastAsia="楷体_GB2312"/>
          <w:lang w:eastAsia="zh-CN"/>
        </w:rPr>
      </w:pPr>
      <w:r w:rsidRPr="00D826F3">
        <w:rPr>
          <w:rFonts w:ascii="楷体_GB2312" w:eastAsia="楷体_GB2312" w:hAnsi="宋体" w:cs="楷体_GB2312"/>
        </w:rPr>
        <w:t>6.6</w:t>
      </w:r>
      <w:r w:rsidRPr="00D826F3">
        <w:rPr>
          <w:rFonts w:ascii="楷体_GB2312" w:eastAsia="楷体_GB2312" w:hAnsi="宋体" w:cs="楷体_GB2312" w:hint="eastAsia"/>
        </w:rPr>
        <w:t>培训和演</w:t>
      </w:r>
      <w:r>
        <w:rPr>
          <w:rFonts w:ascii="楷体_GB2312" w:eastAsia="楷体_GB2312" w:hAnsi="宋体" w:cs="楷体_GB2312" w:hint="eastAsia"/>
          <w:lang w:eastAsia="zh-CN"/>
        </w:rPr>
        <w:t>练</w:t>
      </w:r>
    </w:p>
    <w:p w:rsidR="00C90F9D" w:rsidRPr="00D826F3" w:rsidRDefault="00C90F9D" w:rsidP="00D826F3">
      <w:pPr>
        <w:spacing w:line="570" w:lineRule="exact"/>
        <w:ind w:left="2"/>
        <w:rPr>
          <w:rFonts w:ascii="仿宋_GB2312" w:hAnsi="仿宋"/>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仿宋_GB2312" w:hAnsi="仿宋" w:cs="仿宋_GB2312"/>
            <w:lang w:eastAsia="zh-CN"/>
          </w:rPr>
          <w:t>6.6.1</w:t>
        </w:r>
      </w:smartTag>
      <w:r w:rsidRPr="00D826F3">
        <w:rPr>
          <w:rFonts w:ascii="仿宋_GB2312" w:hAnsi="仿宋" w:cs="仿宋_GB2312" w:hint="eastAsia"/>
          <w:lang w:eastAsia="zh-CN"/>
        </w:rPr>
        <w:t>博物馆及各级陶瓷大师工作室，应组织防震业务知识及技能的培训。</w:t>
      </w:r>
    </w:p>
    <w:p w:rsidR="00C90F9D" w:rsidRPr="00D826F3" w:rsidRDefault="00C90F9D" w:rsidP="00D826F3">
      <w:pPr>
        <w:spacing w:line="570" w:lineRule="exact"/>
        <w:rPr>
          <w:rFonts w:ascii="仿宋_GB2312" w:hAnsi="仿宋"/>
          <w:lang w:eastAsia="zh-CN"/>
        </w:rPr>
      </w:pPr>
      <w:smartTag w:uri="urn:schemas-microsoft-com:office:smarttags" w:element="chsdate">
        <w:smartTagPr>
          <w:attr w:name="IsROCDate" w:val="False"/>
          <w:attr w:name="IsLunarDate" w:val="False"/>
          <w:attr w:name="Day" w:val="30"/>
          <w:attr w:name="Month" w:val="12"/>
          <w:attr w:name="Year" w:val="1899"/>
        </w:smartTagPr>
        <w:r w:rsidRPr="00D826F3">
          <w:rPr>
            <w:rFonts w:ascii="仿宋_GB2312" w:hAnsi="仿宋" w:cs="仿宋_GB2312"/>
            <w:lang w:eastAsia="zh-CN"/>
          </w:rPr>
          <w:t>6.6.2</w:t>
        </w:r>
      </w:smartTag>
      <w:r w:rsidRPr="00D826F3">
        <w:rPr>
          <w:rFonts w:ascii="仿宋_GB2312" w:hAnsi="仿宋" w:cs="仿宋_GB2312" w:hint="eastAsia"/>
          <w:lang w:eastAsia="zh-CN"/>
        </w:rPr>
        <w:t>博物馆及各级陶瓷大师工作室，应根据地震应急预案和自身实际情况开展不同形式和规模的地震应急演练。</w:t>
      </w:r>
    </w:p>
    <w:p w:rsidR="00C90F9D" w:rsidRPr="00D826F3" w:rsidRDefault="00C90F9D" w:rsidP="004E5097">
      <w:pPr>
        <w:spacing w:line="500" w:lineRule="exact"/>
        <w:rPr>
          <w:rFonts w:ascii="仿宋_GB2312"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4E5097">
      <w:pPr>
        <w:spacing w:line="500" w:lineRule="exact"/>
        <w:rPr>
          <w:rFonts w:ascii="仿宋" w:eastAsia="仿宋" w:hAnsi="仿宋"/>
          <w:lang w:eastAsia="zh-CN"/>
        </w:rPr>
      </w:pPr>
    </w:p>
    <w:p w:rsidR="00C90F9D" w:rsidRDefault="00C90F9D" w:rsidP="00D826F3">
      <w:pPr>
        <w:spacing w:line="570" w:lineRule="exact"/>
        <w:rPr>
          <w:rFonts w:ascii="黑体" w:eastAsia="黑体" w:hAnsi="仿宋"/>
          <w:lang w:eastAsia="zh-CN"/>
        </w:rPr>
      </w:pPr>
      <w:r w:rsidRPr="00D826F3">
        <w:rPr>
          <w:rFonts w:ascii="黑体" w:eastAsia="黑体" w:hAnsi="仿宋" w:cs="黑体" w:hint="eastAsia"/>
          <w:lang w:eastAsia="zh-CN"/>
        </w:rPr>
        <w:t>附件</w:t>
      </w:r>
    </w:p>
    <w:p w:rsidR="00C90F9D" w:rsidRPr="00D826F3" w:rsidRDefault="00C90F9D" w:rsidP="00D826F3">
      <w:pPr>
        <w:spacing w:line="570" w:lineRule="exact"/>
        <w:rPr>
          <w:rFonts w:ascii="黑体" w:eastAsia="黑体" w:hAnsi="仿宋"/>
          <w:lang w:eastAsia="zh-CN"/>
        </w:rPr>
      </w:pPr>
    </w:p>
    <w:p w:rsidR="00C90F9D" w:rsidRPr="0064525E" w:rsidRDefault="00C90F9D" w:rsidP="00C5587B">
      <w:pPr>
        <w:spacing w:line="570" w:lineRule="exact"/>
        <w:ind w:firstLineChars="347" w:firstLine="1512"/>
        <w:rPr>
          <w:rFonts w:ascii="方正小标宋简体" w:eastAsia="方正小标宋简体" w:hAnsi="宋体"/>
          <w:sz w:val="44"/>
          <w:szCs w:val="44"/>
          <w:lang w:eastAsia="zh-CN"/>
        </w:rPr>
      </w:pPr>
      <w:r w:rsidRPr="0064525E">
        <w:rPr>
          <w:rFonts w:ascii="方正小标宋简体" w:eastAsia="方正小标宋简体" w:hAnsi="宋体" w:cs="方正小标宋简体" w:hint="eastAsia"/>
          <w:sz w:val="44"/>
          <w:szCs w:val="44"/>
          <w:lang w:eastAsia="zh-CN"/>
        </w:rPr>
        <w:t>德化县</w:t>
      </w:r>
      <w:r>
        <w:rPr>
          <w:rFonts w:ascii="方正小标宋简体" w:eastAsia="方正小标宋简体" w:hAnsi="宋体" w:cs="方正小标宋简体" w:hint="eastAsia"/>
          <w:sz w:val="44"/>
          <w:szCs w:val="44"/>
          <w:lang w:eastAsia="zh-CN"/>
        </w:rPr>
        <w:t>陶瓷藏品</w:t>
      </w:r>
      <w:r w:rsidRPr="0064525E">
        <w:rPr>
          <w:rFonts w:ascii="方正小标宋简体" w:eastAsia="方正小标宋简体" w:hAnsi="宋体" w:cs="方正小标宋简体" w:hint="eastAsia"/>
          <w:sz w:val="44"/>
          <w:szCs w:val="44"/>
          <w:lang w:eastAsia="zh-CN"/>
        </w:rPr>
        <w:t>地震应急预案</w:t>
      </w:r>
    </w:p>
    <w:p w:rsidR="00C90F9D" w:rsidRPr="0064525E" w:rsidRDefault="00C90F9D" w:rsidP="00C5587B">
      <w:pPr>
        <w:spacing w:line="570" w:lineRule="exact"/>
        <w:ind w:firstLineChars="200" w:firstLine="875"/>
        <w:rPr>
          <w:rFonts w:ascii="仿宋" w:eastAsia="仿宋" w:hAnsi="仿宋"/>
          <w:b/>
          <w:bCs/>
          <w:sz w:val="44"/>
          <w:szCs w:val="44"/>
          <w:lang w:eastAsia="zh-CN"/>
        </w:rPr>
      </w:pPr>
    </w:p>
    <w:p w:rsidR="00C90F9D" w:rsidRPr="0064525E" w:rsidRDefault="00C90F9D" w:rsidP="00C5587B">
      <w:pPr>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德化县是千年古县、世界陶瓷之都</w:t>
      </w:r>
      <w:r w:rsidRPr="0064525E">
        <w:rPr>
          <w:rFonts w:ascii="仿宋_GB2312" w:hAnsi="仿宋" w:cs="仿宋_GB2312"/>
          <w:lang w:eastAsia="zh-CN"/>
        </w:rPr>
        <w:t xml:space="preserve">, </w:t>
      </w:r>
      <w:r w:rsidRPr="0064525E">
        <w:rPr>
          <w:rFonts w:ascii="仿宋_GB2312" w:hAnsi="仿宋" w:cs="仿宋_GB2312" w:hint="eastAsia"/>
          <w:lang w:eastAsia="zh-CN"/>
        </w:rPr>
        <w:t>陶瓷产业是民生产业、主导产业，现有陶瓷企业</w:t>
      </w:r>
      <w:r w:rsidRPr="0064525E">
        <w:rPr>
          <w:rFonts w:ascii="仿宋_GB2312" w:hAnsi="仿宋" w:cs="仿宋_GB2312"/>
          <w:lang w:eastAsia="zh-CN"/>
        </w:rPr>
        <w:t>3000</w:t>
      </w:r>
      <w:r w:rsidRPr="0064525E">
        <w:rPr>
          <w:rFonts w:ascii="仿宋_GB2312" w:hAnsi="仿宋" w:cs="仿宋_GB2312" w:hint="eastAsia"/>
          <w:lang w:eastAsia="zh-CN"/>
        </w:rPr>
        <w:t>多家，从业人员</w:t>
      </w:r>
      <w:r w:rsidRPr="0064525E">
        <w:rPr>
          <w:rFonts w:ascii="仿宋_GB2312" w:hAnsi="仿宋" w:cs="仿宋_GB2312"/>
          <w:lang w:eastAsia="zh-CN"/>
        </w:rPr>
        <w:t>10</w:t>
      </w:r>
      <w:r w:rsidRPr="0064525E">
        <w:rPr>
          <w:rFonts w:ascii="仿宋_GB2312" w:hAnsi="仿宋" w:cs="仿宋_GB2312" w:hint="eastAsia"/>
          <w:lang w:eastAsia="zh-CN"/>
        </w:rPr>
        <w:t>多万人，陶瓷品牌价值超千亿元。地震灾害是人类不可抗拒的自然灾害之一，其突发性强，破坏性大，对国家和人民生命财产构成了巨大威胁。为增强应对突发性地震灾害事件的能力，维护正常的社会秩序和社会稳定，最大程度减轻地震灾害对我县陶瓷产业的损失，根据《中华人民共和国防震减灾法》</w:t>
      </w:r>
      <w:r>
        <w:rPr>
          <w:rFonts w:ascii="仿宋_GB2312" w:hAnsi="仿宋" w:cs="仿宋_GB2312" w:hint="eastAsia"/>
          <w:lang w:eastAsia="zh-CN"/>
        </w:rPr>
        <w:t>《国家地震应急预案》</w:t>
      </w:r>
      <w:r w:rsidRPr="0064525E">
        <w:rPr>
          <w:rFonts w:ascii="仿宋_GB2312" w:hAnsi="仿宋" w:cs="仿宋_GB2312" w:hint="eastAsia"/>
          <w:lang w:eastAsia="zh-CN"/>
        </w:rPr>
        <w:t>等法律法规文件及《德化县地震应急预案》的要求，结合我县</w:t>
      </w:r>
      <w:r>
        <w:rPr>
          <w:rFonts w:ascii="仿宋_GB2312" w:hAnsi="仿宋" w:cs="仿宋_GB2312" w:hint="eastAsia"/>
          <w:lang w:eastAsia="zh-CN"/>
        </w:rPr>
        <w:t>陶瓷藏品</w:t>
      </w:r>
      <w:r w:rsidRPr="0064525E">
        <w:rPr>
          <w:rFonts w:ascii="仿宋_GB2312" w:hAnsi="仿宋" w:cs="仿宋_GB2312" w:hint="eastAsia"/>
          <w:lang w:eastAsia="zh-CN"/>
        </w:rPr>
        <w:t>工作实际，特制定本预案。</w:t>
      </w:r>
    </w:p>
    <w:p w:rsidR="00C90F9D" w:rsidRPr="0064525E" w:rsidRDefault="00C90F9D" w:rsidP="00C5587B">
      <w:pPr>
        <w:adjustRightInd w:val="0"/>
        <w:snapToGrid w:val="0"/>
        <w:spacing w:line="570" w:lineRule="exact"/>
        <w:ind w:firstLineChars="250" w:firstLine="789"/>
        <w:rPr>
          <w:rFonts w:ascii="黑体" w:eastAsia="黑体" w:hAnsi="黑体"/>
          <w:lang w:eastAsia="zh-CN"/>
        </w:rPr>
      </w:pPr>
      <w:r w:rsidRPr="0064525E">
        <w:rPr>
          <w:rFonts w:ascii="黑体" w:eastAsia="黑体" w:hAnsi="黑体" w:cs="黑体" w:hint="eastAsia"/>
          <w:lang w:eastAsia="zh-CN"/>
        </w:rPr>
        <w:t>一、指导思想</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Calibri"/>
          <w:lang w:eastAsia="zh-CN"/>
        </w:rPr>
      </w:pPr>
      <w:r w:rsidRPr="0064525E">
        <w:rPr>
          <w:rFonts w:ascii="仿宋_GB2312" w:hAnsi="Calibri" w:cs="仿宋_GB2312" w:hint="eastAsia"/>
          <w:lang w:eastAsia="zh-CN"/>
        </w:rPr>
        <w:t>以习近平新时代中国特色社会主义思想为指导，坚持立党为公、执政为民，时刻把人民群众的生命和财产安全放在首位，保证德化县行政区域内发生地震灾害事件时，提高应急处置保护能力，确保抗震救灾工作高效有序、科学规范，最大限度减少</w:t>
      </w:r>
      <w:r>
        <w:rPr>
          <w:rFonts w:ascii="仿宋_GB2312" w:hAnsi="Calibri" w:cs="仿宋_GB2312" w:hint="eastAsia"/>
          <w:lang w:eastAsia="zh-CN"/>
        </w:rPr>
        <w:t>陶瓷藏品</w:t>
      </w:r>
      <w:r w:rsidRPr="0064525E">
        <w:rPr>
          <w:rFonts w:ascii="仿宋_GB2312" w:hAnsi="Calibri" w:cs="仿宋_GB2312" w:hint="eastAsia"/>
          <w:lang w:eastAsia="zh-CN"/>
        </w:rPr>
        <w:t>的损毁，减轻经济损失和社会影响，维护社会安定稳定。</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hAnsi="黑体"/>
          <w:lang w:eastAsia="zh-CN"/>
        </w:rPr>
      </w:pPr>
      <w:r w:rsidRPr="0064525E">
        <w:rPr>
          <w:rFonts w:ascii="黑体" w:eastAsia="黑体" w:hAnsi="黑体" w:cs="黑体" w:hint="eastAsia"/>
          <w:lang w:eastAsia="zh-CN"/>
        </w:rPr>
        <w:t>二、工作原则</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实行统一领导、部门负责、分工协作、服从全局、形成合力的原则，建立健全</w:t>
      </w:r>
      <w:r>
        <w:rPr>
          <w:rFonts w:ascii="仿宋_GB2312" w:hAnsi="仿宋" w:cs="仿宋_GB2312" w:hint="eastAsia"/>
          <w:lang w:eastAsia="zh-CN"/>
        </w:rPr>
        <w:t>陶瓷藏品</w:t>
      </w:r>
      <w:r w:rsidRPr="0064525E">
        <w:rPr>
          <w:rFonts w:ascii="仿宋_GB2312" w:hAnsi="仿宋" w:cs="仿宋_GB2312" w:hint="eastAsia"/>
          <w:lang w:eastAsia="zh-CN"/>
        </w:rPr>
        <w:t>地震应急工作领导责任制和工作责任制，</w:t>
      </w:r>
      <w:r>
        <w:rPr>
          <w:rFonts w:ascii="仿宋_GB2312" w:hAnsi="仿宋" w:cs="仿宋_GB2312" w:hint="eastAsia"/>
          <w:lang w:eastAsia="zh-CN"/>
        </w:rPr>
        <w:t>在保证人的生命安全的前提下，</w:t>
      </w:r>
      <w:r w:rsidRPr="0064525E">
        <w:rPr>
          <w:rFonts w:ascii="仿宋_GB2312" w:hAnsi="仿宋" w:cs="仿宋_GB2312" w:hint="eastAsia"/>
          <w:lang w:eastAsia="zh-CN"/>
        </w:rPr>
        <w:t>最大限度地减轻地震灾害</w:t>
      </w:r>
      <w:r>
        <w:rPr>
          <w:rFonts w:ascii="仿宋_GB2312" w:hAnsi="仿宋" w:cs="仿宋_GB2312" w:hint="eastAsia"/>
          <w:lang w:eastAsia="zh-CN"/>
        </w:rPr>
        <w:t>对陶瓷藏品的</w:t>
      </w:r>
      <w:r w:rsidRPr="0064525E">
        <w:rPr>
          <w:rFonts w:ascii="仿宋_GB2312" w:hAnsi="仿宋" w:cs="仿宋_GB2312" w:hint="eastAsia"/>
          <w:lang w:eastAsia="zh-CN"/>
        </w:rPr>
        <w:t>损失，确保应急处置快速果断，取得实效。</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hAnsi="黑体"/>
          <w:lang w:eastAsia="zh-CN"/>
        </w:rPr>
      </w:pPr>
      <w:r w:rsidRPr="0064525E">
        <w:rPr>
          <w:rFonts w:ascii="黑体" w:eastAsia="黑体" w:hAnsi="黑体" w:cs="黑体" w:hint="eastAsia"/>
          <w:lang w:eastAsia="zh-CN"/>
        </w:rPr>
        <w:t>三、机构和职责</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楷体_GB2312" w:eastAsia="楷体_GB2312" w:hAnsi="楷体"/>
          <w:lang w:eastAsia="zh-CN"/>
        </w:rPr>
      </w:pPr>
      <w:r w:rsidRPr="00D826F3">
        <w:rPr>
          <w:rFonts w:ascii="楷体_GB2312" w:eastAsia="楷体_GB2312" w:hAnsi="楷体" w:cs="楷体_GB2312" w:hint="eastAsia"/>
          <w:lang w:eastAsia="zh-CN"/>
        </w:rPr>
        <w:t>（一）领导机构</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在德化县抗震救灾指挥部的统一领导下，成立县</w:t>
      </w:r>
      <w:r>
        <w:rPr>
          <w:rFonts w:ascii="仿宋_GB2312" w:hAnsi="仿宋" w:cs="仿宋_GB2312" w:hint="eastAsia"/>
          <w:lang w:eastAsia="zh-CN"/>
        </w:rPr>
        <w:t>陶瓷藏品</w:t>
      </w:r>
      <w:r w:rsidRPr="0064525E">
        <w:rPr>
          <w:rFonts w:ascii="仿宋_GB2312" w:hAnsi="仿宋" w:cs="仿宋_GB2312" w:hint="eastAsia"/>
          <w:lang w:eastAsia="zh-CN"/>
        </w:rPr>
        <w:t>防震减灾工作领导小组。</w:t>
      </w:r>
      <w:r>
        <w:rPr>
          <w:rFonts w:ascii="仿宋_GB2312" w:hAnsi="仿宋" w:cs="仿宋_GB2312" w:hint="eastAsia"/>
          <w:lang w:eastAsia="zh-CN"/>
        </w:rPr>
        <w:t>由分管</w:t>
      </w:r>
      <w:r w:rsidRPr="002F7FF0">
        <w:rPr>
          <w:rFonts w:ascii="仿宋_GB2312" w:hAnsi="仿宋" w:cs="仿宋_GB2312" w:hint="eastAsia"/>
          <w:lang w:eastAsia="zh-CN"/>
        </w:rPr>
        <w:t>陶瓷产业</w:t>
      </w:r>
      <w:r>
        <w:rPr>
          <w:rFonts w:ascii="仿宋_GB2312" w:hAnsi="仿宋" w:cs="仿宋_GB2312" w:hint="eastAsia"/>
          <w:lang w:eastAsia="zh-CN"/>
        </w:rPr>
        <w:t>县领导担任组长，县陶瓷办、县文旅局、城联社、地震办、公安局、城市管理局等部门为成员单位。</w:t>
      </w:r>
      <w:r w:rsidRPr="0064525E">
        <w:rPr>
          <w:rFonts w:ascii="仿宋_GB2312" w:hAnsi="仿宋" w:cs="仿宋_GB2312" w:hint="eastAsia"/>
          <w:lang w:eastAsia="zh-CN"/>
        </w:rPr>
        <w:t>领导小组下设办公室，</w:t>
      </w:r>
      <w:r>
        <w:rPr>
          <w:rFonts w:ascii="仿宋_GB2312" w:hAnsi="仿宋" w:cs="仿宋_GB2312" w:hint="eastAsia"/>
          <w:lang w:eastAsia="zh-CN"/>
        </w:rPr>
        <w:t>挂靠</w:t>
      </w:r>
      <w:r w:rsidRPr="0064525E">
        <w:rPr>
          <w:rFonts w:ascii="仿宋_GB2312" w:hAnsi="仿宋" w:cs="仿宋_GB2312" w:hint="eastAsia"/>
          <w:lang w:eastAsia="zh-CN"/>
        </w:rPr>
        <w:t>在德化县陶瓷发展委员会办公室，负责</w:t>
      </w:r>
      <w:r>
        <w:rPr>
          <w:rFonts w:ascii="仿宋_GB2312" w:hAnsi="仿宋" w:cs="仿宋_GB2312" w:hint="eastAsia"/>
          <w:lang w:eastAsia="zh-CN"/>
        </w:rPr>
        <w:t>日常事务，</w:t>
      </w:r>
      <w:r w:rsidRPr="0064525E">
        <w:rPr>
          <w:rFonts w:ascii="仿宋_GB2312" w:hAnsi="仿宋" w:cs="仿宋_GB2312" w:hint="eastAsia"/>
          <w:lang w:eastAsia="zh-CN"/>
        </w:rPr>
        <w:t>协调各工作组的抗震救灾工作。</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楷体_GB2312" w:eastAsia="楷体_GB2312" w:hAnsi="楷体"/>
          <w:lang w:eastAsia="zh-CN"/>
        </w:rPr>
      </w:pPr>
      <w:r w:rsidRPr="00D826F3">
        <w:rPr>
          <w:rFonts w:ascii="楷体_GB2312" w:eastAsia="楷体_GB2312" w:hAnsi="楷体" w:cs="楷体_GB2312" w:hint="eastAsia"/>
          <w:lang w:eastAsia="zh-CN"/>
        </w:rPr>
        <w:t>（二）领导小组主要职责</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楷体"/>
          <w:lang w:eastAsia="zh-CN"/>
        </w:rPr>
      </w:pPr>
      <w:r w:rsidRPr="00D826F3">
        <w:rPr>
          <w:rFonts w:ascii="仿宋_GB2312" w:hAnsi="楷体" w:cs="仿宋_GB2312" w:hint="eastAsia"/>
          <w:lang w:eastAsia="zh-CN"/>
        </w:rPr>
        <w:t>负责编制、修改、补充和完善县陶瓷藏品地震应急预案；接受和执行县抗震救灾指挥部或现场应急抗震救灾指挥部的决定和指令；充分利用各种渠道，对各级陶瓷艺术大师进行地震灾害知识的宣传教育；破坏性地震发生后，采取一切必要手段，组织各方面力量做好陶瓷藏品的安全保护、抢救转移及人员的疏导工作。</w:t>
      </w:r>
    </w:p>
    <w:p w:rsidR="00C90F9D" w:rsidRPr="00D826F3" w:rsidRDefault="00C90F9D" w:rsidP="00C5587B">
      <w:pPr>
        <w:pBdr>
          <w:bottom w:val="single" w:sz="4" w:space="31" w:color="FFFFFF"/>
        </w:pBdr>
        <w:tabs>
          <w:tab w:val="left" w:pos="1440"/>
        </w:tabs>
        <w:adjustRightInd w:val="0"/>
        <w:snapToGrid w:val="0"/>
        <w:spacing w:line="570" w:lineRule="exact"/>
        <w:ind w:firstLineChars="199" w:firstLine="628"/>
        <w:jc w:val="both"/>
        <w:rPr>
          <w:rFonts w:ascii="楷体_GB2312" w:eastAsia="楷体_GB2312" w:hAnsi="楷体"/>
          <w:lang w:eastAsia="zh-CN"/>
        </w:rPr>
      </w:pPr>
      <w:r w:rsidRPr="00D826F3">
        <w:rPr>
          <w:rFonts w:ascii="楷体_GB2312" w:eastAsia="楷体_GB2312" w:hAnsi="楷体" w:cs="楷体_GB2312" w:hint="eastAsia"/>
          <w:lang w:eastAsia="zh-CN"/>
        </w:rPr>
        <w:t>（三）领导小组下设四个工作协调组</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4"/>
        <w:rPr>
          <w:rFonts w:ascii="楷体" w:eastAsia="楷体" w:hAnsi="楷体"/>
          <w:b/>
          <w:bCs/>
          <w:lang w:eastAsia="zh-CN"/>
        </w:rPr>
      </w:pPr>
      <w:r w:rsidRPr="00D826F3">
        <w:rPr>
          <w:rFonts w:ascii="仿宋_GB2312" w:hAnsi="仿宋" w:cs="仿宋_GB2312"/>
          <w:b/>
          <w:bCs/>
          <w:lang w:eastAsia="zh-CN"/>
        </w:rPr>
        <w:t>1</w:t>
      </w:r>
      <w:r>
        <w:rPr>
          <w:rFonts w:ascii="仿宋_GB2312" w:hAnsi="仿宋" w:cs="仿宋_GB2312"/>
          <w:b/>
          <w:bCs/>
          <w:lang w:eastAsia="zh-CN"/>
        </w:rPr>
        <w:t>.</w:t>
      </w:r>
      <w:r w:rsidRPr="00D826F3">
        <w:rPr>
          <w:rFonts w:ascii="仿宋_GB2312" w:hAnsi="仿宋" w:cs="仿宋_GB2312" w:hint="eastAsia"/>
          <w:b/>
          <w:bCs/>
          <w:lang w:eastAsia="zh-CN"/>
        </w:rPr>
        <w:t>综合服务组</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牵头单位：陶瓷办</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成员单位：地震办</w:t>
      </w:r>
      <w:r>
        <w:rPr>
          <w:rFonts w:ascii="仿宋_GB2312" w:cs="仿宋_GB2312"/>
          <w:lang w:eastAsia="zh-CN"/>
        </w:rPr>
        <w:t xml:space="preserve"> </w:t>
      </w:r>
      <w:r w:rsidRPr="0064525E">
        <w:rPr>
          <w:rFonts w:ascii="仿宋_GB2312" w:cs="仿宋_GB2312" w:hint="eastAsia"/>
          <w:lang w:eastAsia="zh-CN"/>
        </w:rPr>
        <w:t>文旅局</w:t>
      </w:r>
      <w:r>
        <w:rPr>
          <w:rFonts w:ascii="仿宋_GB2312" w:cs="仿宋_GB2312"/>
          <w:lang w:eastAsia="zh-CN"/>
        </w:rPr>
        <w:t xml:space="preserve"> </w:t>
      </w:r>
      <w:r w:rsidRPr="0064525E">
        <w:rPr>
          <w:rFonts w:ascii="仿宋_GB2312" w:cs="仿宋_GB2312" w:hint="eastAsia"/>
          <w:lang w:eastAsia="zh-CN"/>
        </w:rPr>
        <w:t>城联社</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主要职责：指导督促有关单位及各级陶瓷艺术大师工作室开展防震减灾体系建设工作，做好预案并开展演练；收集和上报灾情信息。</w:t>
      </w:r>
    </w:p>
    <w:p w:rsidR="00C90F9D" w:rsidRPr="00D826F3" w:rsidRDefault="00C90F9D" w:rsidP="00C5587B">
      <w:pPr>
        <w:pBdr>
          <w:bottom w:val="single" w:sz="4" w:space="31" w:color="FFFFFF"/>
        </w:pBdr>
        <w:tabs>
          <w:tab w:val="left" w:pos="1440"/>
        </w:tabs>
        <w:adjustRightInd w:val="0"/>
        <w:snapToGrid w:val="0"/>
        <w:spacing w:line="570" w:lineRule="exact"/>
        <w:ind w:firstLineChars="199" w:firstLine="631"/>
        <w:jc w:val="both"/>
        <w:rPr>
          <w:rFonts w:ascii="仿宋_GB2312"/>
          <w:b/>
          <w:bCs/>
          <w:lang w:eastAsia="zh-CN"/>
        </w:rPr>
      </w:pPr>
      <w:r w:rsidRPr="00D826F3">
        <w:rPr>
          <w:rFonts w:ascii="仿宋_GB2312" w:cs="仿宋_GB2312"/>
          <w:b/>
          <w:bCs/>
          <w:lang w:eastAsia="zh-CN"/>
        </w:rPr>
        <w:t>2.</w:t>
      </w:r>
      <w:r w:rsidRPr="00D826F3">
        <w:rPr>
          <w:rFonts w:ascii="仿宋_GB2312" w:cs="仿宋_GB2312" w:hint="eastAsia"/>
          <w:b/>
          <w:bCs/>
          <w:lang w:eastAsia="zh-CN"/>
        </w:rPr>
        <w:t>抢险救援组</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牵头单位：</w:t>
      </w:r>
      <w:r w:rsidRPr="0064525E">
        <w:rPr>
          <w:rFonts w:ascii="仿宋_GB2312" w:cs="仿宋_GB2312"/>
          <w:lang w:eastAsia="zh-CN"/>
        </w:rPr>
        <w:t xml:space="preserve"> </w:t>
      </w:r>
      <w:r>
        <w:rPr>
          <w:rFonts w:ascii="仿宋_GB2312" w:cs="仿宋_GB2312" w:hint="eastAsia"/>
          <w:lang w:eastAsia="zh-CN"/>
        </w:rPr>
        <w:t>陶瓷办</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成员单位：文旅局</w:t>
      </w:r>
      <w:r>
        <w:rPr>
          <w:rFonts w:ascii="仿宋_GB2312" w:cs="仿宋_GB2312"/>
          <w:lang w:eastAsia="zh-CN"/>
        </w:rPr>
        <w:t xml:space="preserve">  </w:t>
      </w:r>
      <w:r w:rsidRPr="0064525E">
        <w:rPr>
          <w:rFonts w:ascii="仿宋_GB2312" w:cs="仿宋_GB2312" w:hint="eastAsia"/>
          <w:lang w:eastAsia="zh-CN"/>
        </w:rPr>
        <w:t>地震办</w:t>
      </w:r>
      <w:r>
        <w:rPr>
          <w:rFonts w:ascii="仿宋_GB2312" w:cs="仿宋_GB2312"/>
          <w:lang w:eastAsia="zh-CN"/>
        </w:rPr>
        <w:t xml:space="preserve">  </w:t>
      </w:r>
      <w:r w:rsidRPr="0064525E">
        <w:rPr>
          <w:rFonts w:ascii="仿宋_GB2312" w:cs="仿宋_GB2312" w:hint="eastAsia"/>
          <w:lang w:eastAsia="zh-CN"/>
        </w:rPr>
        <w:t>城联社</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主要职责：指导督促地震现场的有效控制和</w:t>
      </w:r>
      <w:r>
        <w:rPr>
          <w:rFonts w:ascii="仿宋_GB2312" w:hAnsi="仿宋" w:cs="仿宋_GB2312" w:hint="eastAsia"/>
          <w:lang w:eastAsia="zh-CN"/>
        </w:rPr>
        <w:t>陶瓷藏品</w:t>
      </w:r>
      <w:r w:rsidRPr="0064525E">
        <w:rPr>
          <w:rFonts w:ascii="仿宋_GB2312" w:hAnsi="仿宋" w:cs="仿宋_GB2312" w:hint="eastAsia"/>
          <w:lang w:eastAsia="zh-CN"/>
        </w:rPr>
        <w:t>的安全保护，稳定秩序并疏散人员至室外空旷安全地带，做好地震现场的抢险救灾工作。</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4"/>
        <w:rPr>
          <w:rFonts w:ascii="仿宋_GB2312"/>
          <w:b/>
          <w:bCs/>
          <w:lang w:eastAsia="zh-CN"/>
        </w:rPr>
      </w:pPr>
      <w:r w:rsidRPr="00D826F3">
        <w:rPr>
          <w:rFonts w:ascii="仿宋_GB2312" w:hAnsi="仿宋" w:cs="仿宋_GB2312"/>
          <w:b/>
          <w:bCs/>
          <w:lang w:eastAsia="zh-CN"/>
        </w:rPr>
        <w:t>3.</w:t>
      </w:r>
      <w:r w:rsidRPr="00D826F3">
        <w:rPr>
          <w:rFonts w:ascii="仿宋_GB2312" w:cs="仿宋_GB2312" w:hint="eastAsia"/>
          <w:b/>
          <w:bCs/>
          <w:lang w:eastAsia="zh-CN"/>
        </w:rPr>
        <w:t>后勤保障组</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牵头单位：城市管理局</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成员单位：供电公司</w:t>
      </w:r>
      <w:r>
        <w:rPr>
          <w:rFonts w:ascii="仿宋_GB2312" w:cs="仿宋_GB2312"/>
          <w:lang w:eastAsia="zh-CN"/>
        </w:rPr>
        <w:t xml:space="preserve"> </w:t>
      </w:r>
      <w:r>
        <w:rPr>
          <w:rFonts w:ascii="仿宋_GB2312" w:cs="仿宋_GB2312" w:hint="eastAsia"/>
          <w:lang w:eastAsia="zh-CN"/>
        </w:rPr>
        <w:t>自</w:t>
      </w:r>
      <w:r w:rsidRPr="0064525E">
        <w:rPr>
          <w:rFonts w:ascii="仿宋_GB2312" w:cs="仿宋_GB2312" w:hint="eastAsia"/>
          <w:lang w:eastAsia="zh-CN"/>
        </w:rPr>
        <w:t>来水公司</w:t>
      </w:r>
      <w:r>
        <w:rPr>
          <w:rFonts w:ascii="仿宋_GB2312" w:cs="仿宋_GB2312"/>
          <w:lang w:eastAsia="zh-CN"/>
        </w:rPr>
        <w:t xml:space="preserve"> </w:t>
      </w:r>
      <w:r w:rsidRPr="0064525E">
        <w:rPr>
          <w:rFonts w:ascii="仿宋_GB2312" w:cs="仿宋_GB2312" w:hint="eastAsia"/>
          <w:lang w:eastAsia="zh-CN"/>
        </w:rPr>
        <w:t>广安天然气有限公司</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主要职责：负责地震现场的水、电、气及各类物资有效供应。</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4"/>
        <w:rPr>
          <w:rFonts w:ascii="仿宋_GB2312"/>
          <w:b/>
          <w:bCs/>
          <w:lang w:eastAsia="zh-CN"/>
        </w:rPr>
      </w:pPr>
      <w:r w:rsidRPr="00D826F3">
        <w:rPr>
          <w:rFonts w:ascii="仿宋_GB2312" w:hAnsi="仿宋" w:cs="仿宋_GB2312"/>
          <w:b/>
          <w:bCs/>
          <w:lang w:eastAsia="zh-CN"/>
        </w:rPr>
        <w:t>4.</w:t>
      </w:r>
      <w:r w:rsidRPr="00D826F3">
        <w:rPr>
          <w:rFonts w:ascii="仿宋_GB2312" w:hAnsi="仿宋" w:cs="仿宋_GB2312" w:hint="eastAsia"/>
          <w:b/>
          <w:bCs/>
          <w:lang w:eastAsia="zh-CN"/>
        </w:rPr>
        <w:t>安全保卫</w:t>
      </w:r>
      <w:r w:rsidRPr="00D826F3">
        <w:rPr>
          <w:rFonts w:ascii="仿宋_GB2312" w:cs="仿宋_GB2312" w:hint="eastAsia"/>
          <w:b/>
          <w:bCs/>
          <w:lang w:eastAsia="zh-CN"/>
        </w:rPr>
        <w:t>组</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牵头单位：公安局</w:t>
      </w:r>
      <w:r>
        <w:rPr>
          <w:rFonts w:ascii="仿宋_GB2312" w:cs="仿宋_GB2312"/>
          <w:lang w:eastAsia="zh-CN"/>
        </w:rPr>
        <w:t xml:space="preserve">  </w:t>
      </w:r>
      <w:r w:rsidRPr="0064525E">
        <w:rPr>
          <w:rFonts w:ascii="仿宋_GB2312" w:cs="仿宋_GB2312" w:hint="eastAsia"/>
          <w:lang w:eastAsia="zh-CN"/>
        </w:rPr>
        <w:t>陶瓷办</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64525E">
        <w:rPr>
          <w:rFonts w:ascii="仿宋_GB2312" w:cs="仿宋_GB2312" w:hint="eastAsia"/>
          <w:lang w:eastAsia="zh-CN"/>
        </w:rPr>
        <w:t>成员单位：文旅局</w:t>
      </w:r>
      <w:r>
        <w:rPr>
          <w:rFonts w:ascii="仿宋_GB2312" w:cs="仿宋_GB2312"/>
          <w:lang w:eastAsia="zh-CN"/>
        </w:rPr>
        <w:t xml:space="preserve">  </w:t>
      </w:r>
      <w:r w:rsidRPr="0064525E">
        <w:rPr>
          <w:rFonts w:ascii="仿宋_GB2312" w:cs="仿宋_GB2312" w:hint="eastAsia"/>
          <w:lang w:eastAsia="zh-CN"/>
        </w:rPr>
        <w:t>城联社</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4525E">
        <w:rPr>
          <w:rFonts w:ascii="仿宋_GB2312" w:hAnsi="仿宋" w:cs="仿宋_GB2312" w:hint="eastAsia"/>
          <w:lang w:eastAsia="zh-CN"/>
        </w:rPr>
        <w:t>主要职责：指导督促</w:t>
      </w:r>
      <w:r>
        <w:rPr>
          <w:rFonts w:ascii="仿宋_GB2312" w:hAnsi="仿宋" w:cs="仿宋_GB2312" w:hint="eastAsia"/>
          <w:lang w:eastAsia="zh-CN"/>
        </w:rPr>
        <w:t>陶瓷藏品</w:t>
      </w:r>
      <w:r w:rsidRPr="0064525E">
        <w:rPr>
          <w:rFonts w:ascii="仿宋_GB2312" w:hAnsi="仿宋" w:cs="仿宋_GB2312" w:hint="eastAsia"/>
          <w:lang w:eastAsia="zh-CN"/>
        </w:rPr>
        <w:t>等重要目标的安全保卫。负责地震现场的事件记载、监控，以及</w:t>
      </w:r>
      <w:r w:rsidRPr="0064525E">
        <w:rPr>
          <w:rFonts w:ascii="仿宋_GB2312" w:hAnsi="仿宋" w:cs="仿宋_GB2312"/>
          <w:lang w:eastAsia="zh-CN"/>
        </w:rPr>
        <w:t>110</w:t>
      </w:r>
      <w:r w:rsidRPr="0064525E">
        <w:rPr>
          <w:rFonts w:ascii="仿宋_GB2312" w:hAnsi="仿宋" w:cs="仿宋_GB2312" w:hint="eastAsia"/>
          <w:lang w:eastAsia="zh-CN"/>
        </w:rPr>
        <w:t>、</w:t>
      </w:r>
      <w:r w:rsidRPr="0064525E">
        <w:rPr>
          <w:rFonts w:ascii="仿宋_GB2312" w:hAnsi="仿宋" w:cs="仿宋_GB2312"/>
          <w:lang w:eastAsia="zh-CN"/>
        </w:rPr>
        <w:t>120</w:t>
      </w:r>
      <w:r w:rsidRPr="0064525E">
        <w:rPr>
          <w:rFonts w:ascii="仿宋_GB2312" w:hAnsi="仿宋" w:cs="仿宋_GB2312" w:hint="eastAsia"/>
          <w:lang w:eastAsia="zh-CN"/>
        </w:rPr>
        <w:t>、</w:t>
      </w:r>
      <w:r w:rsidRPr="0064525E">
        <w:rPr>
          <w:rFonts w:ascii="仿宋_GB2312" w:hAnsi="仿宋" w:cs="仿宋_GB2312"/>
          <w:lang w:eastAsia="zh-CN"/>
        </w:rPr>
        <w:t>119</w:t>
      </w:r>
      <w:r w:rsidRPr="0064525E">
        <w:rPr>
          <w:rFonts w:ascii="仿宋_GB2312" w:hAnsi="仿宋" w:cs="仿宋_GB2312" w:hint="eastAsia"/>
          <w:lang w:eastAsia="zh-CN"/>
        </w:rPr>
        <w:t>的联动工作，并向领导小组报告现场情况，确保在紧急情况下信息畅通。</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hAnsi="黑体"/>
          <w:lang w:eastAsia="zh-CN"/>
        </w:rPr>
      </w:pPr>
      <w:r w:rsidRPr="0064525E">
        <w:rPr>
          <w:rFonts w:ascii="黑体" w:eastAsia="黑体" w:hAnsi="黑体" w:cs="黑体" w:hint="eastAsia"/>
          <w:lang w:eastAsia="zh-CN"/>
        </w:rPr>
        <w:t>四、临震应急</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lang w:eastAsia="zh-CN"/>
        </w:rPr>
      </w:pPr>
      <w:r w:rsidRPr="00D826F3">
        <w:rPr>
          <w:rFonts w:ascii="仿宋_GB2312" w:hAnsi="仿宋" w:cs="仿宋_GB2312" w:hint="eastAsia"/>
          <w:lang w:eastAsia="zh-CN"/>
        </w:rPr>
        <w:t>县人民政府接到并发布破坏性地震临震预报后，</w:t>
      </w:r>
      <w:r w:rsidRPr="00D826F3">
        <w:rPr>
          <w:rFonts w:ascii="仿宋_GB2312" w:cs="仿宋_GB2312" w:hint="eastAsia"/>
          <w:lang w:eastAsia="zh-CN"/>
        </w:rPr>
        <w:t>应急组织机构迅速成立，并进入临震紧急状态。</w:t>
      </w:r>
    </w:p>
    <w:p w:rsidR="00C90F9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临震应急反应包括：</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（一）县陶瓷藏品防震减灾领导小组召开会议通报震情，研究布置地震应急工作，发布避震通知。</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二）指导督促相关单位和各级陶瓷艺术大师工作室加强供电、输电、机房、库房等重要设备、陶瓷藏品的安全防护，对陶瓷藏品紧急撤架装箱入库，保证防震减灾工作的顺利进行。对重点设防的部位和次生灾害源采取紧急防护措施（重点设防部位包括县陶瓷博物馆，各级陶瓷艺术大师展馆、工作室）。</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（三）指导相关单位和各级陶瓷艺术大师根据震情预报和各馆舍厂房等建筑物的抗震能力以及设施的运行情况，组织人员进行避震避险疏散，适时切断电源、水源、气源。</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（四）及时领取、储备必要的抗震救灾物资，做好抢险救灾队伍保障的准备工作，保证人员到位、物资充足，随时赶赴现场。</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hAnsi="黑体"/>
          <w:lang w:eastAsia="zh-CN"/>
        </w:rPr>
      </w:pPr>
      <w:r w:rsidRPr="0064525E">
        <w:rPr>
          <w:rFonts w:ascii="黑体" w:eastAsia="黑体" w:hAnsi="黑体" w:cs="黑体" w:hint="eastAsia"/>
          <w:lang w:eastAsia="zh-CN"/>
        </w:rPr>
        <w:t>五、震后应急</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严重破坏性地震和特大破坏性地震发生后，县陶瓷办在县政府统一领导下，根据《德化县地震应急预案》和《德化县陶瓷藏品地震应急预案》，协调、组织抗震救灾工作。</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地震发生后，应急组织机构迅速启动，各工作组在领导小组的统一指挥下立即分头行动。</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一）抢险救援组立即通知岗位保安疏散人员至室外空旷安全地带，并组织所有保安人员赶赴现场，维护秩序，抢救伤员，对陶瓷藏品进行紧急抢救保护并转移至安全地带，防止地震引发火灾、水灾、泥石流、滑坡等次生灾害。</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（二）后勤保障组组织机电人员立即对电路、管路进行抢修，为救灾现场提供必要的电力和各类物资。</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（三</w:t>
      </w:r>
      <w:r>
        <w:rPr>
          <w:rFonts w:ascii="仿宋_GB2312" w:hAnsi="仿宋" w:cs="仿宋_GB2312" w:hint="eastAsia"/>
          <w:lang w:eastAsia="zh-CN"/>
        </w:rPr>
        <w:t>）</w:t>
      </w:r>
      <w:r w:rsidRPr="00D826F3">
        <w:rPr>
          <w:rFonts w:ascii="仿宋_GB2312" w:hAnsi="仿宋" w:cs="仿宋_GB2312" w:hint="eastAsia"/>
          <w:lang w:eastAsia="zh-CN"/>
        </w:rPr>
        <w:t>安全保卫组启动所有设备对地震现场进行记载及监控，做好</w:t>
      </w:r>
      <w:r w:rsidRPr="00D826F3">
        <w:rPr>
          <w:rFonts w:ascii="仿宋_GB2312" w:hAnsi="仿宋" w:cs="仿宋_GB2312"/>
          <w:lang w:eastAsia="zh-CN"/>
        </w:rPr>
        <w:t>110</w:t>
      </w:r>
      <w:r w:rsidRPr="00D826F3">
        <w:rPr>
          <w:rFonts w:ascii="仿宋_GB2312" w:hAnsi="仿宋" w:cs="仿宋_GB2312" w:hint="eastAsia"/>
          <w:lang w:eastAsia="zh-CN"/>
        </w:rPr>
        <w:t>、</w:t>
      </w:r>
      <w:r w:rsidRPr="00D826F3">
        <w:rPr>
          <w:rFonts w:ascii="仿宋_GB2312" w:hAnsi="仿宋" w:cs="仿宋_GB2312"/>
          <w:lang w:eastAsia="zh-CN"/>
        </w:rPr>
        <w:t>120</w:t>
      </w:r>
      <w:r w:rsidRPr="00D826F3">
        <w:rPr>
          <w:rFonts w:ascii="仿宋_GB2312" w:hAnsi="仿宋" w:cs="仿宋_GB2312" w:hint="eastAsia"/>
          <w:lang w:eastAsia="zh-CN"/>
        </w:rPr>
        <w:t>、</w:t>
      </w:r>
      <w:r w:rsidRPr="00D826F3">
        <w:rPr>
          <w:rFonts w:ascii="仿宋_GB2312" w:hAnsi="仿宋" w:cs="仿宋_GB2312"/>
          <w:lang w:eastAsia="zh-CN"/>
        </w:rPr>
        <w:t>119</w:t>
      </w:r>
      <w:r w:rsidRPr="00D826F3">
        <w:rPr>
          <w:rFonts w:ascii="仿宋_GB2312" w:hAnsi="仿宋" w:cs="仿宋_GB2312" w:hint="eastAsia"/>
          <w:lang w:eastAsia="zh-CN"/>
        </w:rPr>
        <w:t>的联系工作，并向领导小组报告现场情况，确保在紧急情况下信息畅通。组织人员对陶瓷藏品进行安全保卫，防止发生盗窃、抢劫、哄抢等。</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（四）综合服务组及时收集灾情信息并上报，开展救灾宣传活动，平息各种谣传。</w:t>
      </w:r>
    </w:p>
    <w:p w:rsidR="00C90F9D" w:rsidRPr="00D826F3"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D826F3">
        <w:rPr>
          <w:rFonts w:ascii="仿宋_GB2312" w:hAnsi="仿宋" w:cs="仿宋_GB2312" w:hint="eastAsia"/>
          <w:lang w:eastAsia="zh-CN"/>
        </w:rPr>
        <w:t>（五）待救援人员赶到后，全体人员在领导小组的统一指挥下，全力配合相关部门共同做好现场的抢险救援工作，力争将灾害损失降到最低程度。</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lang w:eastAsia="zh-CN"/>
        </w:rPr>
      </w:pPr>
      <w:r w:rsidRPr="0064525E">
        <w:rPr>
          <w:rFonts w:ascii="黑体" w:eastAsia="黑体" w:cs="黑体" w:hint="eastAsia"/>
          <w:lang w:eastAsia="zh-CN"/>
        </w:rPr>
        <w:t>六、应急结束</w:t>
      </w:r>
    </w:p>
    <w:p w:rsidR="00C90F9D" w:rsidRPr="006517C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517CD">
        <w:rPr>
          <w:rFonts w:ascii="仿宋_GB2312" w:hAnsi="仿宋" w:cs="仿宋_GB2312" w:hint="eastAsia"/>
          <w:lang w:eastAsia="zh-CN"/>
        </w:rPr>
        <w:t>伤员得到有效救治，陶瓷藏品安全转移并得到有效保护，生产生活秩序恢复正常，本预案终止。</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lang w:eastAsia="zh-CN"/>
        </w:rPr>
      </w:pPr>
      <w:r w:rsidRPr="0064525E">
        <w:rPr>
          <w:rFonts w:ascii="黑体" w:eastAsia="黑体" w:cs="黑体" w:hint="eastAsia"/>
          <w:lang w:eastAsia="zh-CN"/>
        </w:rPr>
        <w:t>七、善后处理</w:t>
      </w:r>
    </w:p>
    <w:p w:rsidR="00C90F9D" w:rsidRPr="006517C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517CD">
        <w:rPr>
          <w:rFonts w:ascii="仿宋_GB2312" w:hAnsi="仿宋" w:cs="仿宋_GB2312" w:hint="eastAsia"/>
          <w:lang w:eastAsia="zh-CN"/>
        </w:rPr>
        <w:t>（一）灾情后，所有人员在领导小组的统一指挥下，各司其职、各尽所能，做好灾后重建工作。</w:t>
      </w:r>
    </w:p>
    <w:p w:rsidR="00C90F9D" w:rsidRPr="006517C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517CD">
        <w:rPr>
          <w:rFonts w:ascii="仿宋_GB2312" w:hAnsi="仿宋" w:cs="仿宋_GB2312" w:hint="eastAsia"/>
          <w:lang w:eastAsia="zh-CN"/>
        </w:rPr>
        <w:t>（二）后勤保障组加强设施、设备的检查，确保电力供应和通讯正常。</w:t>
      </w:r>
    </w:p>
    <w:p w:rsidR="00C90F9D" w:rsidRPr="006517C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517CD">
        <w:rPr>
          <w:rFonts w:ascii="仿宋_GB2312" w:hAnsi="仿宋" w:cs="仿宋_GB2312" w:hint="eastAsia"/>
          <w:lang w:eastAsia="zh-CN"/>
        </w:rPr>
        <w:t>（三）安全保卫组加强值班、警戒、执勤、巡逻、守护，防止发生各类犯罪活动，确保各类陶瓷藏品安全。</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仿宋" w:eastAsia="仿宋" w:hAnsi="仿宋"/>
          <w:lang w:eastAsia="zh-CN"/>
        </w:rPr>
      </w:pPr>
      <w:r w:rsidRPr="006517CD">
        <w:rPr>
          <w:rFonts w:ascii="仿宋_GB2312" w:hAnsi="仿宋" w:cs="仿宋_GB2312" w:hint="eastAsia"/>
          <w:lang w:eastAsia="zh-CN"/>
        </w:rPr>
        <w:t>（四）各相关部门在领导小组的统一领导下，做好人员伤亡、财产损失的登记、统计工作，并作出书面报告，及时向领导小组汇报。</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hAnsi="宋体"/>
          <w:color w:val="333333"/>
          <w:lang w:eastAsia="zh-CN"/>
        </w:rPr>
      </w:pPr>
      <w:r w:rsidRPr="0064525E">
        <w:rPr>
          <w:rFonts w:ascii="黑体" w:eastAsia="黑体" w:hAnsi="宋体" w:cs="黑体" w:hint="eastAsia"/>
          <w:color w:val="333333"/>
          <w:lang w:eastAsia="zh-CN"/>
        </w:rPr>
        <w:t>八、其他</w:t>
      </w:r>
    </w:p>
    <w:p w:rsidR="00C90F9D" w:rsidRPr="006517C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517CD">
        <w:rPr>
          <w:rFonts w:ascii="仿宋_GB2312" w:hAnsi="仿宋" w:cs="仿宋_GB2312" w:hint="eastAsia"/>
          <w:lang w:eastAsia="zh-CN"/>
        </w:rPr>
        <w:t>本预案各成员单位应加强配合与协调，提高整体应急反应综合能力，并根据预案实施过程及时发现缺陷，进一步完善和补充。</w:t>
      </w:r>
    </w:p>
    <w:p w:rsidR="00C90F9D" w:rsidRPr="0064525E" w:rsidRDefault="00C90F9D" w:rsidP="00C5587B">
      <w:pPr>
        <w:pBdr>
          <w:bottom w:val="single" w:sz="4" w:space="31" w:color="FFFFFF"/>
        </w:pBdr>
        <w:tabs>
          <w:tab w:val="left" w:pos="1440"/>
        </w:tabs>
        <w:adjustRightInd w:val="0"/>
        <w:snapToGrid w:val="0"/>
        <w:spacing w:line="570" w:lineRule="exact"/>
        <w:ind w:firstLineChars="200" w:firstLine="631"/>
        <w:rPr>
          <w:rFonts w:ascii="黑体" w:eastAsia="黑体" w:hAnsi="宋体"/>
          <w:color w:val="333333"/>
          <w:lang w:eastAsia="zh-CN"/>
        </w:rPr>
      </w:pPr>
      <w:r w:rsidRPr="0064525E">
        <w:rPr>
          <w:rFonts w:ascii="黑体" w:eastAsia="黑体" w:hAnsi="宋体" w:cs="黑体" w:hint="eastAsia"/>
          <w:color w:val="333333"/>
          <w:lang w:eastAsia="zh-CN"/>
        </w:rPr>
        <w:t>九、预案时间</w:t>
      </w:r>
    </w:p>
    <w:p w:rsidR="00C90F9D" w:rsidRPr="006517CD" w:rsidRDefault="00C90F9D" w:rsidP="00C5587B">
      <w:pPr>
        <w:pBdr>
          <w:bottom w:val="single" w:sz="4" w:space="31" w:color="FFFFFF"/>
        </w:pBdr>
        <w:tabs>
          <w:tab w:val="left" w:pos="1440"/>
        </w:tabs>
        <w:adjustRightInd w:val="0"/>
        <w:snapToGrid w:val="0"/>
        <w:spacing w:line="570" w:lineRule="exact"/>
        <w:ind w:firstLineChars="200" w:firstLine="631"/>
        <w:rPr>
          <w:rFonts w:ascii="仿宋_GB2312" w:hAnsi="仿宋"/>
          <w:lang w:eastAsia="zh-CN"/>
        </w:rPr>
      </w:pPr>
      <w:r w:rsidRPr="006517CD">
        <w:rPr>
          <w:rFonts w:ascii="仿宋_GB2312" w:hAnsi="仿宋" w:cs="仿宋_GB2312" w:hint="eastAsia"/>
          <w:lang w:eastAsia="zh-CN"/>
        </w:rPr>
        <w:t>本预案自发布之日起实施。</w:t>
      </w:r>
      <w:bookmarkStart w:id="36" w:name="_GoBack"/>
      <w:bookmarkEnd w:id="36"/>
    </w:p>
    <w:p w:rsidR="00C90F9D" w:rsidRDefault="00C90F9D" w:rsidP="00C5587B">
      <w:pPr>
        <w:spacing w:line="570" w:lineRule="exact"/>
        <w:ind w:firstLineChars="1234" w:firstLine="3895"/>
        <w:rPr>
          <w:color w:val="auto"/>
          <w:lang w:eastAsia="zh-CN"/>
        </w:rPr>
      </w:pPr>
      <w:bookmarkStart w:id="37" w:name="_PictureBullets"/>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C5587B">
      <w:pPr>
        <w:spacing w:line="570" w:lineRule="exact"/>
        <w:ind w:firstLineChars="1234" w:firstLine="3895"/>
        <w:rPr>
          <w:color w:val="auto"/>
          <w:lang w:eastAsia="zh-CN"/>
        </w:rPr>
      </w:pPr>
    </w:p>
    <w:p w:rsidR="00C90F9D" w:rsidRDefault="00C90F9D" w:rsidP="00AB2450">
      <w:pPr>
        <w:spacing w:line="570" w:lineRule="exact"/>
        <w:rPr>
          <w:color w:val="auto"/>
          <w:lang w:eastAsia="zh-CN"/>
        </w:rPr>
      </w:pPr>
    </w:p>
    <w:bookmarkEnd w:id="37"/>
    <w:p w:rsidR="00C90F9D" w:rsidRPr="00EC5F84" w:rsidRDefault="00C90F9D" w:rsidP="001B0E3C">
      <w:pPr>
        <w:spacing w:line="14" w:lineRule="exact"/>
        <w:ind w:firstLineChars="1234" w:firstLine="3895"/>
        <w:rPr>
          <w:lang w:eastAsia="zh-CN"/>
        </w:rPr>
      </w:pPr>
    </w:p>
    <w:sectPr w:rsidR="00C90F9D" w:rsidRPr="00EC5F84" w:rsidSect="003256ED">
      <w:footerReference w:type="default" r:id="rId18"/>
      <w:pgSz w:w="11900" w:h="16840" w:code="9"/>
      <w:pgMar w:top="2098" w:right="1531" w:bottom="1985" w:left="1531" w:header="0" w:footer="1588" w:gutter="0"/>
      <w:pgNumType w:start="1"/>
      <w:cols w:space="720"/>
      <w:noEndnote/>
      <w:docGrid w:type="linesAndChars" w:linePitch="435" w:charSpace="-8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9D" w:rsidRDefault="00C90F9D" w:rsidP="00FB5A3E">
      <w:r>
        <w:separator/>
      </w:r>
    </w:p>
  </w:endnote>
  <w:endnote w:type="continuationSeparator" w:id="0">
    <w:p w:rsidR="00C90F9D" w:rsidRDefault="00C90F9D" w:rsidP="00FB5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Pr="003256ED" w:rsidRDefault="00C90F9D" w:rsidP="003256E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Pr="00FD4C3A" w:rsidRDefault="00C90F9D" w:rsidP="002D75F1">
    <w:pPr>
      <w:pStyle w:val="Footer"/>
      <w:framePr w:wrap="auto" w:vAnchor="text" w:hAnchor="margin" w:xAlign="center" w:y="1"/>
      <w:rPr>
        <w:rStyle w:val="PageNumber"/>
        <w:rFonts w:ascii="宋体" w:eastAsia="宋体" w:hAnsi="宋体"/>
        <w:sz w:val="28"/>
        <w:szCs w:val="28"/>
      </w:rPr>
    </w:pPr>
    <w:r w:rsidRPr="00FD4C3A">
      <w:rPr>
        <w:rStyle w:val="PageNumber"/>
        <w:rFonts w:ascii="宋体" w:eastAsia="宋体" w:hAnsi="宋体" w:cs="宋体"/>
        <w:sz w:val="28"/>
        <w:szCs w:val="28"/>
      </w:rPr>
      <w:fldChar w:fldCharType="begin"/>
    </w:r>
    <w:r w:rsidRPr="00FD4C3A">
      <w:rPr>
        <w:rStyle w:val="PageNumber"/>
        <w:rFonts w:ascii="宋体" w:eastAsia="宋体" w:hAnsi="宋体" w:cs="宋体"/>
        <w:sz w:val="28"/>
        <w:szCs w:val="28"/>
      </w:rPr>
      <w:instrText xml:space="preserve">PAGE  </w:instrText>
    </w:r>
    <w:r w:rsidRPr="00FD4C3A">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13</w:t>
    </w:r>
    <w:r w:rsidRPr="00FD4C3A">
      <w:rPr>
        <w:rStyle w:val="PageNumber"/>
        <w:rFonts w:ascii="宋体" w:eastAsia="宋体" w:hAnsi="宋体" w:cs="宋体"/>
        <w:sz w:val="28"/>
        <w:szCs w:val="28"/>
      </w:rPr>
      <w:fldChar w:fldCharType="end"/>
    </w:r>
  </w:p>
  <w:p w:rsidR="00C90F9D" w:rsidRPr="00FD4C3A" w:rsidRDefault="00C90F9D" w:rsidP="00FD4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9D" w:rsidRDefault="00C90F9D"/>
  </w:footnote>
  <w:footnote w:type="continuationSeparator" w:id="0">
    <w:p w:rsidR="00C90F9D" w:rsidRDefault="00C90F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rsidP="00C5587B">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9D" w:rsidRDefault="00C90F9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A3"/>
    <w:multiLevelType w:val="multilevel"/>
    <w:tmpl w:val="6B9223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541474"/>
    <w:multiLevelType w:val="multilevel"/>
    <w:tmpl w:val="953CBD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69006B"/>
    <w:multiLevelType w:val="multilevel"/>
    <w:tmpl w:val="7E2E0F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F22443"/>
    <w:multiLevelType w:val="multilevel"/>
    <w:tmpl w:val="B602EE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DB136B"/>
    <w:multiLevelType w:val="multilevel"/>
    <w:tmpl w:val="63F05D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E9D5C1B"/>
    <w:multiLevelType w:val="multilevel"/>
    <w:tmpl w:val="A316FD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EE402D6"/>
    <w:multiLevelType w:val="multilevel"/>
    <w:tmpl w:val="066E0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4ED7A2E"/>
    <w:multiLevelType w:val="multilevel"/>
    <w:tmpl w:val="0A0E3B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FA94ED0"/>
    <w:multiLevelType w:val="multilevel"/>
    <w:tmpl w:val="6F36ECB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0D32AD"/>
    <w:multiLevelType w:val="multilevel"/>
    <w:tmpl w:val="A636F6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4905F45"/>
    <w:multiLevelType w:val="multilevel"/>
    <w:tmpl w:val="256045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79D73AD"/>
    <w:multiLevelType w:val="multilevel"/>
    <w:tmpl w:val="0B9A85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A5E237D"/>
    <w:multiLevelType w:val="multilevel"/>
    <w:tmpl w:val="51440E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A9605FD"/>
    <w:multiLevelType w:val="multilevel"/>
    <w:tmpl w:val="DF542F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EED714D"/>
    <w:multiLevelType w:val="multilevel"/>
    <w:tmpl w:val="B9044D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3684CE5"/>
    <w:multiLevelType w:val="multilevel"/>
    <w:tmpl w:val="539E33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95477E3"/>
    <w:multiLevelType w:val="multilevel"/>
    <w:tmpl w:val="0A34AD3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DB5832"/>
    <w:multiLevelType w:val="multilevel"/>
    <w:tmpl w:val="8122725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B347099"/>
    <w:multiLevelType w:val="multilevel"/>
    <w:tmpl w:val="D6006B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B3B0470"/>
    <w:multiLevelType w:val="multilevel"/>
    <w:tmpl w:val="F11A164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B132E4"/>
    <w:multiLevelType w:val="multilevel"/>
    <w:tmpl w:val="34B2E9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FC64FF1"/>
    <w:multiLevelType w:val="multilevel"/>
    <w:tmpl w:val="415CF3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DC09AF"/>
    <w:multiLevelType w:val="hybridMultilevel"/>
    <w:tmpl w:val="59A0D864"/>
    <w:lvl w:ilvl="0" w:tplc="1610B47C">
      <w:start w:val="1"/>
      <w:numFmt w:val="bullet"/>
      <w:lvlText w:val=""/>
      <w:lvlJc w:val="left"/>
      <w:pPr>
        <w:tabs>
          <w:tab w:val="num" w:pos="420"/>
        </w:tabs>
        <w:ind w:left="420"/>
      </w:pPr>
      <w:rPr>
        <w:rFonts w:ascii="Symbol" w:hAnsi="Symbol" w:hint="default"/>
      </w:rPr>
    </w:lvl>
    <w:lvl w:ilvl="1" w:tplc="A086B3D6">
      <w:start w:val="1"/>
      <w:numFmt w:val="bullet"/>
      <w:lvlText w:val=""/>
      <w:lvlJc w:val="left"/>
      <w:pPr>
        <w:tabs>
          <w:tab w:val="num" w:pos="840"/>
        </w:tabs>
        <w:ind w:left="840"/>
      </w:pPr>
      <w:rPr>
        <w:rFonts w:ascii="Symbol" w:hAnsi="Symbol" w:hint="default"/>
      </w:rPr>
    </w:lvl>
    <w:lvl w:ilvl="2" w:tplc="97C01F02">
      <w:start w:val="1"/>
      <w:numFmt w:val="bullet"/>
      <w:lvlText w:val=""/>
      <w:lvlJc w:val="left"/>
      <w:pPr>
        <w:tabs>
          <w:tab w:val="num" w:pos="1260"/>
        </w:tabs>
        <w:ind w:left="1260"/>
      </w:pPr>
      <w:rPr>
        <w:rFonts w:ascii="Symbol" w:hAnsi="Symbol" w:hint="default"/>
      </w:rPr>
    </w:lvl>
    <w:lvl w:ilvl="3" w:tplc="E2B25692">
      <w:start w:val="1"/>
      <w:numFmt w:val="bullet"/>
      <w:lvlText w:val=""/>
      <w:lvlJc w:val="left"/>
      <w:pPr>
        <w:tabs>
          <w:tab w:val="num" w:pos="1680"/>
        </w:tabs>
        <w:ind w:left="1680"/>
      </w:pPr>
      <w:rPr>
        <w:rFonts w:ascii="Symbol" w:hAnsi="Symbol" w:hint="default"/>
      </w:rPr>
    </w:lvl>
    <w:lvl w:ilvl="4" w:tplc="AE80107E">
      <w:start w:val="1"/>
      <w:numFmt w:val="bullet"/>
      <w:lvlText w:val=""/>
      <w:lvlJc w:val="left"/>
      <w:pPr>
        <w:tabs>
          <w:tab w:val="num" w:pos="2100"/>
        </w:tabs>
        <w:ind w:left="2100"/>
      </w:pPr>
      <w:rPr>
        <w:rFonts w:ascii="Symbol" w:hAnsi="Symbol" w:hint="default"/>
      </w:rPr>
    </w:lvl>
    <w:lvl w:ilvl="5" w:tplc="2370D2D4">
      <w:start w:val="1"/>
      <w:numFmt w:val="bullet"/>
      <w:lvlText w:val=""/>
      <w:lvlJc w:val="left"/>
      <w:pPr>
        <w:tabs>
          <w:tab w:val="num" w:pos="2520"/>
        </w:tabs>
        <w:ind w:left="2520"/>
      </w:pPr>
      <w:rPr>
        <w:rFonts w:ascii="Symbol" w:hAnsi="Symbol" w:hint="default"/>
      </w:rPr>
    </w:lvl>
    <w:lvl w:ilvl="6" w:tplc="B5FAEE5E">
      <w:start w:val="1"/>
      <w:numFmt w:val="bullet"/>
      <w:lvlText w:val=""/>
      <w:lvlJc w:val="left"/>
      <w:pPr>
        <w:tabs>
          <w:tab w:val="num" w:pos="2940"/>
        </w:tabs>
        <w:ind w:left="2940"/>
      </w:pPr>
      <w:rPr>
        <w:rFonts w:ascii="Symbol" w:hAnsi="Symbol" w:hint="default"/>
      </w:rPr>
    </w:lvl>
    <w:lvl w:ilvl="7" w:tplc="21C4A57E">
      <w:start w:val="1"/>
      <w:numFmt w:val="bullet"/>
      <w:lvlText w:val=""/>
      <w:lvlJc w:val="left"/>
      <w:pPr>
        <w:tabs>
          <w:tab w:val="num" w:pos="3360"/>
        </w:tabs>
        <w:ind w:left="3360"/>
      </w:pPr>
      <w:rPr>
        <w:rFonts w:ascii="Symbol" w:hAnsi="Symbol" w:hint="default"/>
      </w:rPr>
    </w:lvl>
    <w:lvl w:ilvl="8" w:tplc="6212D418">
      <w:start w:val="1"/>
      <w:numFmt w:val="bullet"/>
      <w:lvlText w:val=""/>
      <w:lvlJc w:val="left"/>
      <w:pPr>
        <w:tabs>
          <w:tab w:val="num" w:pos="3780"/>
        </w:tabs>
        <w:ind w:left="3780"/>
      </w:pPr>
      <w:rPr>
        <w:rFonts w:ascii="Symbol" w:hAnsi="Symbol" w:hint="default"/>
      </w:rPr>
    </w:lvl>
  </w:abstractNum>
  <w:abstractNum w:abstractNumId="23">
    <w:nsid w:val="413D6940"/>
    <w:multiLevelType w:val="singleLevel"/>
    <w:tmpl w:val="413D6940"/>
    <w:lvl w:ilvl="0">
      <w:start w:val="3"/>
      <w:numFmt w:val="chineseCounting"/>
      <w:suff w:val="nothing"/>
      <w:lvlText w:val="（%1）"/>
      <w:lvlJc w:val="left"/>
      <w:rPr>
        <w:rFonts w:cs="Times New Roman" w:hint="eastAsia"/>
      </w:rPr>
    </w:lvl>
  </w:abstractNum>
  <w:abstractNum w:abstractNumId="24">
    <w:nsid w:val="4210205D"/>
    <w:multiLevelType w:val="multilevel"/>
    <w:tmpl w:val="A2F2A6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37365E2"/>
    <w:multiLevelType w:val="multilevel"/>
    <w:tmpl w:val="A81A58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75D0232"/>
    <w:multiLevelType w:val="multilevel"/>
    <w:tmpl w:val="E8F6CBBA"/>
    <w:lvl w:ilvl="0">
      <w:start w:val="4"/>
      <w:numFmt w:val="decimal"/>
      <w:lvlText w:val="%1"/>
      <w:lvlJc w:val="left"/>
      <w:pPr>
        <w:ind w:left="360" w:hanging="360"/>
      </w:pPr>
      <w:rPr>
        <w:rFonts w:eastAsia="宋体" w:cs="Times New Roman" w:hint="default"/>
      </w:rPr>
    </w:lvl>
    <w:lvl w:ilvl="1">
      <w:start w:val="2"/>
      <w:numFmt w:val="decimal"/>
      <w:lvlText w:val="%1.%2"/>
      <w:lvlJc w:val="left"/>
      <w:pPr>
        <w:ind w:left="360" w:hanging="360"/>
      </w:pPr>
      <w:rPr>
        <w:rFonts w:eastAsia="宋体" w:cs="Times New Roman" w:hint="default"/>
      </w:rPr>
    </w:lvl>
    <w:lvl w:ilvl="2">
      <w:start w:val="1"/>
      <w:numFmt w:val="decimal"/>
      <w:lvlText w:val="%1.%2.%3"/>
      <w:lvlJc w:val="left"/>
      <w:pPr>
        <w:ind w:left="720" w:hanging="720"/>
      </w:pPr>
      <w:rPr>
        <w:rFonts w:eastAsia="宋体" w:cs="Times New Roman" w:hint="default"/>
      </w:rPr>
    </w:lvl>
    <w:lvl w:ilvl="3">
      <w:start w:val="1"/>
      <w:numFmt w:val="decimal"/>
      <w:lvlText w:val="%1.%2.%3.%4"/>
      <w:lvlJc w:val="left"/>
      <w:pPr>
        <w:ind w:left="720" w:hanging="720"/>
      </w:pPr>
      <w:rPr>
        <w:rFonts w:eastAsia="宋体" w:cs="Times New Roman" w:hint="default"/>
      </w:rPr>
    </w:lvl>
    <w:lvl w:ilvl="4">
      <w:start w:val="1"/>
      <w:numFmt w:val="decimal"/>
      <w:lvlText w:val="%1.%2.%3.%4.%5"/>
      <w:lvlJc w:val="left"/>
      <w:pPr>
        <w:ind w:left="720" w:hanging="720"/>
      </w:pPr>
      <w:rPr>
        <w:rFonts w:eastAsia="宋体" w:cs="Times New Roman" w:hint="default"/>
      </w:rPr>
    </w:lvl>
    <w:lvl w:ilvl="5">
      <w:start w:val="1"/>
      <w:numFmt w:val="decimal"/>
      <w:lvlText w:val="%1.%2.%3.%4.%5.%6"/>
      <w:lvlJc w:val="left"/>
      <w:pPr>
        <w:ind w:left="1080" w:hanging="1080"/>
      </w:pPr>
      <w:rPr>
        <w:rFonts w:eastAsia="宋体" w:cs="Times New Roman" w:hint="default"/>
      </w:rPr>
    </w:lvl>
    <w:lvl w:ilvl="6">
      <w:start w:val="1"/>
      <w:numFmt w:val="decimal"/>
      <w:lvlText w:val="%1.%2.%3.%4.%5.%6.%7"/>
      <w:lvlJc w:val="left"/>
      <w:pPr>
        <w:ind w:left="1080" w:hanging="1080"/>
      </w:pPr>
      <w:rPr>
        <w:rFonts w:eastAsia="宋体" w:cs="Times New Roman" w:hint="default"/>
      </w:rPr>
    </w:lvl>
    <w:lvl w:ilvl="7">
      <w:start w:val="1"/>
      <w:numFmt w:val="decimal"/>
      <w:lvlText w:val="%1.%2.%3.%4.%5.%6.%7.%8"/>
      <w:lvlJc w:val="left"/>
      <w:pPr>
        <w:ind w:left="1440" w:hanging="1440"/>
      </w:pPr>
      <w:rPr>
        <w:rFonts w:eastAsia="宋体" w:cs="Times New Roman" w:hint="default"/>
      </w:rPr>
    </w:lvl>
    <w:lvl w:ilvl="8">
      <w:start w:val="1"/>
      <w:numFmt w:val="decimal"/>
      <w:lvlText w:val="%1.%2.%3.%4.%5.%6.%7.%8.%9"/>
      <w:lvlJc w:val="left"/>
      <w:pPr>
        <w:ind w:left="1440" w:hanging="1440"/>
      </w:pPr>
      <w:rPr>
        <w:rFonts w:eastAsia="宋体" w:cs="Times New Roman" w:hint="default"/>
      </w:rPr>
    </w:lvl>
  </w:abstractNum>
  <w:abstractNum w:abstractNumId="27">
    <w:nsid w:val="47ED0C2D"/>
    <w:multiLevelType w:val="multilevel"/>
    <w:tmpl w:val="96C80A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9383FA5"/>
    <w:multiLevelType w:val="multilevel"/>
    <w:tmpl w:val="C9E85A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0662B66"/>
    <w:multiLevelType w:val="multilevel"/>
    <w:tmpl w:val="4A5CFD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30533B0"/>
    <w:multiLevelType w:val="multilevel"/>
    <w:tmpl w:val="2FDA09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5AD5CA8"/>
    <w:multiLevelType w:val="multilevel"/>
    <w:tmpl w:val="D7CAFD5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7475465"/>
    <w:multiLevelType w:val="multilevel"/>
    <w:tmpl w:val="C5D640A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854205F"/>
    <w:multiLevelType w:val="multilevel"/>
    <w:tmpl w:val="37AC3F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87A672F"/>
    <w:multiLevelType w:val="multilevel"/>
    <w:tmpl w:val="60B80A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9657852"/>
    <w:multiLevelType w:val="multilevel"/>
    <w:tmpl w:val="60B0CBC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A3771E8"/>
    <w:multiLevelType w:val="multilevel"/>
    <w:tmpl w:val="690EB9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D378FC0"/>
    <w:multiLevelType w:val="singleLevel"/>
    <w:tmpl w:val="7D378FC0"/>
    <w:lvl w:ilvl="0">
      <w:start w:val="2"/>
      <w:numFmt w:val="decimal"/>
      <w:suff w:val="nothing"/>
      <w:lvlText w:val="%1、"/>
      <w:lvlJc w:val="left"/>
      <w:rPr>
        <w:rFonts w:cs="Times New Roman"/>
      </w:rPr>
    </w:lvl>
  </w:abstractNum>
  <w:num w:numId="1">
    <w:abstractNumId w:val="9"/>
  </w:num>
  <w:num w:numId="2">
    <w:abstractNumId w:val="24"/>
  </w:num>
  <w:num w:numId="3">
    <w:abstractNumId w:val="1"/>
  </w:num>
  <w:num w:numId="4">
    <w:abstractNumId w:val="2"/>
  </w:num>
  <w:num w:numId="5">
    <w:abstractNumId w:val="7"/>
  </w:num>
  <w:num w:numId="6">
    <w:abstractNumId w:val="5"/>
  </w:num>
  <w:num w:numId="7">
    <w:abstractNumId w:val="36"/>
  </w:num>
  <w:num w:numId="8">
    <w:abstractNumId w:val="0"/>
  </w:num>
  <w:num w:numId="9">
    <w:abstractNumId w:val="29"/>
  </w:num>
  <w:num w:numId="10">
    <w:abstractNumId w:val="30"/>
  </w:num>
  <w:num w:numId="11">
    <w:abstractNumId w:val="6"/>
  </w:num>
  <w:num w:numId="12">
    <w:abstractNumId w:val="4"/>
  </w:num>
  <w:num w:numId="13">
    <w:abstractNumId w:val="16"/>
  </w:num>
  <w:num w:numId="14">
    <w:abstractNumId w:val="27"/>
  </w:num>
  <w:num w:numId="15">
    <w:abstractNumId w:val="18"/>
  </w:num>
  <w:num w:numId="16">
    <w:abstractNumId w:val="12"/>
  </w:num>
  <w:num w:numId="17">
    <w:abstractNumId w:val="8"/>
  </w:num>
  <w:num w:numId="18">
    <w:abstractNumId w:val="25"/>
  </w:num>
  <w:num w:numId="19">
    <w:abstractNumId w:val="17"/>
  </w:num>
  <w:num w:numId="20">
    <w:abstractNumId w:val="15"/>
  </w:num>
  <w:num w:numId="21">
    <w:abstractNumId w:val="14"/>
  </w:num>
  <w:num w:numId="22">
    <w:abstractNumId w:val="11"/>
  </w:num>
  <w:num w:numId="23">
    <w:abstractNumId w:val="35"/>
  </w:num>
  <w:num w:numId="24">
    <w:abstractNumId w:val="3"/>
  </w:num>
  <w:num w:numId="25">
    <w:abstractNumId w:val="19"/>
  </w:num>
  <w:num w:numId="26">
    <w:abstractNumId w:val="26"/>
  </w:num>
  <w:num w:numId="27">
    <w:abstractNumId w:val="20"/>
  </w:num>
  <w:num w:numId="28">
    <w:abstractNumId w:val="28"/>
  </w:num>
  <w:num w:numId="29">
    <w:abstractNumId w:val="33"/>
  </w:num>
  <w:num w:numId="30">
    <w:abstractNumId w:val="13"/>
  </w:num>
  <w:num w:numId="31">
    <w:abstractNumId w:val="21"/>
  </w:num>
  <w:num w:numId="32">
    <w:abstractNumId w:val="34"/>
  </w:num>
  <w:num w:numId="33">
    <w:abstractNumId w:val="10"/>
  </w:num>
  <w:num w:numId="34">
    <w:abstractNumId w:val="32"/>
  </w:num>
  <w:num w:numId="35">
    <w:abstractNumId w:val="31"/>
  </w:num>
  <w:num w:numId="36">
    <w:abstractNumId w:val="23"/>
  </w:num>
  <w:num w:numId="37">
    <w:abstractNumId w:val="37"/>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435"/>
  <w:displayHorizont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A3E"/>
    <w:rsid w:val="0002373C"/>
    <w:rsid w:val="00025015"/>
    <w:rsid w:val="00032938"/>
    <w:rsid w:val="00052F4B"/>
    <w:rsid w:val="00054749"/>
    <w:rsid w:val="0005547B"/>
    <w:rsid w:val="000560F4"/>
    <w:rsid w:val="00061E86"/>
    <w:rsid w:val="0006263E"/>
    <w:rsid w:val="000703DF"/>
    <w:rsid w:val="0008671B"/>
    <w:rsid w:val="00086B8E"/>
    <w:rsid w:val="000955A4"/>
    <w:rsid w:val="00096782"/>
    <w:rsid w:val="000B60D7"/>
    <w:rsid w:val="000C03B4"/>
    <w:rsid w:val="000C1BC7"/>
    <w:rsid w:val="000D1821"/>
    <w:rsid w:val="000D5D4A"/>
    <w:rsid w:val="001222A5"/>
    <w:rsid w:val="00125E83"/>
    <w:rsid w:val="00145738"/>
    <w:rsid w:val="001726CA"/>
    <w:rsid w:val="00174AF5"/>
    <w:rsid w:val="00182F90"/>
    <w:rsid w:val="00185D33"/>
    <w:rsid w:val="00190B2E"/>
    <w:rsid w:val="001949C4"/>
    <w:rsid w:val="001A682F"/>
    <w:rsid w:val="001B0E3C"/>
    <w:rsid w:val="001B69D6"/>
    <w:rsid w:val="001C74C9"/>
    <w:rsid w:val="001E12B8"/>
    <w:rsid w:val="001E6289"/>
    <w:rsid w:val="001F3FF8"/>
    <w:rsid w:val="00201425"/>
    <w:rsid w:val="002065B9"/>
    <w:rsid w:val="00212A50"/>
    <w:rsid w:val="00226BB6"/>
    <w:rsid w:val="00232893"/>
    <w:rsid w:val="00240134"/>
    <w:rsid w:val="00245F10"/>
    <w:rsid w:val="002558E4"/>
    <w:rsid w:val="00266ED4"/>
    <w:rsid w:val="002848CA"/>
    <w:rsid w:val="002876A4"/>
    <w:rsid w:val="002A31D2"/>
    <w:rsid w:val="002C43C1"/>
    <w:rsid w:val="002D1F2B"/>
    <w:rsid w:val="002D5DB7"/>
    <w:rsid w:val="002D7148"/>
    <w:rsid w:val="002D75F1"/>
    <w:rsid w:val="002E26E5"/>
    <w:rsid w:val="002F7FF0"/>
    <w:rsid w:val="00302427"/>
    <w:rsid w:val="00306763"/>
    <w:rsid w:val="00322106"/>
    <w:rsid w:val="003256ED"/>
    <w:rsid w:val="00327A0F"/>
    <w:rsid w:val="00333859"/>
    <w:rsid w:val="00336C51"/>
    <w:rsid w:val="0034306B"/>
    <w:rsid w:val="00354012"/>
    <w:rsid w:val="0038326E"/>
    <w:rsid w:val="003910AC"/>
    <w:rsid w:val="003A4BBC"/>
    <w:rsid w:val="003B0151"/>
    <w:rsid w:val="003B1184"/>
    <w:rsid w:val="003C03DD"/>
    <w:rsid w:val="003C235E"/>
    <w:rsid w:val="003F7A07"/>
    <w:rsid w:val="00400DC8"/>
    <w:rsid w:val="00400E7E"/>
    <w:rsid w:val="004251B2"/>
    <w:rsid w:val="004349BE"/>
    <w:rsid w:val="00437B0A"/>
    <w:rsid w:val="00440CA8"/>
    <w:rsid w:val="00474E14"/>
    <w:rsid w:val="00496BDC"/>
    <w:rsid w:val="0049745A"/>
    <w:rsid w:val="004A5D4E"/>
    <w:rsid w:val="004B167B"/>
    <w:rsid w:val="004B3368"/>
    <w:rsid w:val="004B44BB"/>
    <w:rsid w:val="004C32E1"/>
    <w:rsid w:val="004D5854"/>
    <w:rsid w:val="004D7FC7"/>
    <w:rsid w:val="004E5097"/>
    <w:rsid w:val="004F7DBF"/>
    <w:rsid w:val="005041FC"/>
    <w:rsid w:val="00511B18"/>
    <w:rsid w:val="00522C74"/>
    <w:rsid w:val="0054092F"/>
    <w:rsid w:val="00546128"/>
    <w:rsid w:val="005513D5"/>
    <w:rsid w:val="00564407"/>
    <w:rsid w:val="00567F49"/>
    <w:rsid w:val="00575401"/>
    <w:rsid w:val="00577B6F"/>
    <w:rsid w:val="00581C58"/>
    <w:rsid w:val="005920A3"/>
    <w:rsid w:val="00592CBA"/>
    <w:rsid w:val="005B1681"/>
    <w:rsid w:val="005E0E73"/>
    <w:rsid w:val="005E61E7"/>
    <w:rsid w:val="005F3BC6"/>
    <w:rsid w:val="00613364"/>
    <w:rsid w:val="006165EE"/>
    <w:rsid w:val="0062520D"/>
    <w:rsid w:val="00627407"/>
    <w:rsid w:val="00632643"/>
    <w:rsid w:val="006427A0"/>
    <w:rsid w:val="00642F83"/>
    <w:rsid w:val="0064525E"/>
    <w:rsid w:val="00651073"/>
    <w:rsid w:val="006517CD"/>
    <w:rsid w:val="006756E3"/>
    <w:rsid w:val="0068249C"/>
    <w:rsid w:val="00690477"/>
    <w:rsid w:val="00690F38"/>
    <w:rsid w:val="006922B8"/>
    <w:rsid w:val="006A3F17"/>
    <w:rsid w:val="006B488A"/>
    <w:rsid w:val="006C3CF3"/>
    <w:rsid w:val="006F3E4E"/>
    <w:rsid w:val="00723422"/>
    <w:rsid w:val="00730090"/>
    <w:rsid w:val="00755487"/>
    <w:rsid w:val="00767BAA"/>
    <w:rsid w:val="0077424F"/>
    <w:rsid w:val="00783599"/>
    <w:rsid w:val="00790A85"/>
    <w:rsid w:val="00792511"/>
    <w:rsid w:val="007941C4"/>
    <w:rsid w:val="007A1FC9"/>
    <w:rsid w:val="007E5DCC"/>
    <w:rsid w:val="007E6D99"/>
    <w:rsid w:val="007F2015"/>
    <w:rsid w:val="00801AED"/>
    <w:rsid w:val="008056CA"/>
    <w:rsid w:val="008123CB"/>
    <w:rsid w:val="008275E4"/>
    <w:rsid w:val="00831F63"/>
    <w:rsid w:val="00841445"/>
    <w:rsid w:val="008416E2"/>
    <w:rsid w:val="00855399"/>
    <w:rsid w:val="008566E4"/>
    <w:rsid w:val="008621B3"/>
    <w:rsid w:val="00872A36"/>
    <w:rsid w:val="00883942"/>
    <w:rsid w:val="0089057F"/>
    <w:rsid w:val="00893BEA"/>
    <w:rsid w:val="008A1993"/>
    <w:rsid w:val="008B0BB4"/>
    <w:rsid w:val="008C0385"/>
    <w:rsid w:val="008C7349"/>
    <w:rsid w:val="008D2975"/>
    <w:rsid w:val="008D7EE9"/>
    <w:rsid w:val="008F5B52"/>
    <w:rsid w:val="0090105E"/>
    <w:rsid w:val="00901EB9"/>
    <w:rsid w:val="0090482C"/>
    <w:rsid w:val="009315B7"/>
    <w:rsid w:val="00944FA8"/>
    <w:rsid w:val="00957032"/>
    <w:rsid w:val="00965DFD"/>
    <w:rsid w:val="009675A5"/>
    <w:rsid w:val="0097693C"/>
    <w:rsid w:val="009903B1"/>
    <w:rsid w:val="009974C8"/>
    <w:rsid w:val="00997A9C"/>
    <w:rsid w:val="009A576C"/>
    <w:rsid w:val="009A7800"/>
    <w:rsid w:val="009B0B87"/>
    <w:rsid w:val="009B5CC9"/>
    <w:rsid w:val="009C1323"/>
    <w:rsid w:val="009E078C"/>
    <w:rsid w:val="009F0A64"/>
    <w:rsid w:val="009F5832"/>
    <w:rsid w:val="009F5882"/>
    <w:rsid w:val="00A0681F"/>
    <w:rsid w:val="00A37159"/>
    <w:rsid w:val="00A41FBF"/>
    <w:rsid w:val="00A5664B"/>
    <w:rsid w:val="00A735F3"/>
    <w:rsid w:val="00A80C08"/>
    <w:rsid w:val="00A90D64"/>
    <w:rsid w:val="00AA438A"/>
    <w:rsid w:val="00AA68A7"/>
    <w:rsid w:val="00AB2450"/>
    <w:rsid w:val="00AC6406"/>
    <w:rsid w:val="00B36B49"/>
    <w:rsid w:val="00B43029"/>
    <w:rsid w:val="00B50323"/>
    <w:rsid w:val="00B50459"/>
    <w:rsid w:val="00B53982"/>
    <w:rsid w:val="00B56784"/>
    <w:rsid w:val="00B756D5"/>
    <w:rsid w:val="00BA252A"/>
    <w:rsid w:val="00BB5CCD"/>
    <w:rsid w:val="00BD48CF"/>
    <w:rsid w:val="00BE24FD"/>
    <w:rsid w:val="00C0189A"/>
    <w:rsid w:val="00C05F37"/>
    <w:rsid w:val="00C141B6"/>
    <w:rsid w:val="00C20F0F"/>
    <w:rsid w:val="00C3655D"/>
    <w:rsid w:val="00C42FF2"/>
    <w:rsid w:val="00C5468C"/>
    <w:rsid w:val="00C5587B"/>
    <w:rsid w:val="00C57C1F"/>
    <w:rsid w:val="00C90F9D"/>
    <w:rsid w:val="00C94EEF"/>
    <w:rsid w:val="00CA57EF"/>
    <w:rsid w:val="00CC58BF"/>
    <w:rsid w:val="00CE454B"/>
    <w:rsid w:val="00CF3C96"/>
    <w:rsid w:val="00D06BCF"/>
    <w:rsid w:val="00D1575E"/>
    <w:rsid w:val="00D21F70"/>
    <w:rsid w:val="00D348C9"/>
    <w:rsid w:val="00D40471"/>
    <w:rsid w:val="00D442C4"/>
    <w:rsid w:val="00D44517"/>
    <w:rsid w:val="00D6178F"/>
    <w:rsid w:val="00D6548D"/>
    <w:rsid w:val="00D6564D"/>
    <w:rsid w:val="00D675DC"/>
    <w:rsid w:val="00D723FC"/>
    <w:rsid w:val="00D826F3"/>
    <w:rsid w:val="00D85E0F"/>
    <w:rsid w:val="00D92095"/>
    <w:rsid w:val="00DA06FE"/>
    <w:rsid w:val="00DA2060"/>
    <w:rsid w:val="00DB14E1"/>
    <w:rsid w:val="00DC04E9"/>
    <w:rsid w:val="00DD447D"/>
    <w:rsid w:val="00DD65C4"/>
    <w:rsid w:val="00DF5123"/>
    <w:rsid w:val="00E0003D"/>
    <w:rsid w:val="00E502F2"/>
    <w:rsid w:val="00E630EC"/>
    <w:rsid w:val="00E82B89"/>
    <w:rsid w:val="00E84BB7"/>
    <w:rsid w:val="00E93088"/>
    <w:rsid w:val="00E93121"/>
    <w:rsid w:val="00EA6F75"/>
    <w:rsid w:val="00EC5F84"/>
    <w:rsid w:val="00EC796E"/>
    <w:rsid w:val="00ED26A8"/>
    <w:rsid w:val="00EE4A4D"/>
    <w:rsid w:val="00EE540A"/>
    <w:rsid w:val="00EF2A54"/>
    <w:rsid w:val="00EF72E7"/>
    <w:rsid w:val="00F10DEA"/>
    <w:rsid w:val="00F229BA"/>
    <w:rsid w:val="00F25687"/>
    <w:rsid w:val="00F27F29"/>
    <w:rsid w:val="00F34DD2"/>
    <w:rsid w:val="00F41E0C"/>
    <w:rsid w:val="00F436B4"/>
    <w:rsid w:val="00FA18C5"/>
    <w:rsid w:val="00FA31B1"/>
    <w:rsid w:val="00FA77B1"/>
    <w:rsid w:val="00FB5A3E"/>
    <w:rsid w:val="00FB7C51"/>
    <w:rsid w:val="00FD3C9C"/>
    <w:rsid w:val="00FD4C3A"/>
    <w:rsid w:val="00FE2438"/>
    <w:rsid w:val="00FE2658"/>
    <w:rsid w:val="00FE5186"/>
    <w:rsid w:val="00FE60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9C"/>
    <w:pPr>
      <w:widowControl w:val="0"/>
    </w:pPr>
    <w:rPr>
      <w:rFonts w:eastAsia="仿宋_GB2312"/>
      <w:color w:val="000000"/>
      <w:kern w:val="0"/>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4_"/>
    <w:basedOn w:val="DefaultParagraphFont"/>
    <w:link w:val="Bodytext40"/>
    <w:uiPriority w:val="99"/>
    <w:locked/>
    <w:rsid w:val="00FB5A3E"/>
    <w:rPr>
      <w:rFonts w:cs="Times New Roman"/>
      <w:color w:val="231E20"/>
      <w:u w:val="none"/>
      <w:shd w:val="clear" w:color="auto" w:fill="auto"/>
    </w:rPr>
  </w:style>
  <w:style w:type="character" w:customStyle="1" w:styleId="Bodytext5">
    <w:name w:val="Body text|5_"/>
    <w:basedOn w:val="DefaultParagraphFont"/>
    <w:link w:val="Bodytext50"/>
    <w:uiPriority w:val="99"/>
    <w:locked/>
    <w:rsid w:val="00FB5A3E"/>
    <w:rPr>
      <w:rFonts w:cs="Times New Roman"/>
      <w:color w:val="231E20"/>
      <w:sz w:val="28"/>
      <w:szCs w:val="28"/>
      <w:u w:val="none"/>
      <w:shd w:val="clear" w:color="auto" w:fill="auto"/>
    </w:rPr>
  </w:style>
  <w:style w:type="character" w:customStyle="1" w:styleId="Heading11">
    <w:name w:val="Heading #1|1_"/>
    <w:basedOn w:val="DefaultParagraphFont"/>
    <w:link w:val="Heading110"/>
    <w:uiPriority w:val="99"/>
    <w:locked/>
    <w:rsid w:val="00FB5A3E"/>
    <w:rPr>
      <w:rFonts w:cs="Times New Roman"/>
      <w:b/>
      <w:bCs/>
      <w:color w:val="231E20"/>
      <w:sz w:val="86"/>
      <w:szCs w:val="86"/>
      <w:u w:val="none"/>
      <w:shd w:val="clear" w:color="auto" w:fill="auto"/>
    </w:rPr>
  </w:style>
  <w:style w:type="character" w:customStyle="1" w:styleId="Heading21">
    <w:name w:val="Heading #2|1_"/>
    <w:basedOn w:val="DefaultParagraphFont"/>
    <w:link w:val="Heading210"/>
    <w:uiPriority w:val="99"/>
    <w:locked/>
    <w:rsid w:val="00FB5A3E"/>
    <w:rPr>
      <w:rFonts w:ascii="SimSun" w:hAnsi="SimSun" w:cs="SimSun"/>
      <w:color w:val="231E20"/>
      <w:sz w:val="52"/>
      <w:szCs w:val="52"/>
      <w:u w:val="none"/>
      <w:shd w:val="clear" w:color="auto" w:fill="auto"/>
      <w:lang w:val="zh-TW" w:eastAsia="zh-TW"/>
    </w:rPr>
  </w:style>
  <w:style w:type="character" w:customStyle="1" w:styleId="Bodytext6">
    <w:name w:val="Body text|6_"/>
    <w:basedOn w:val="DefaultParagraphFont"/>
    <w:link w:val="Bodytext60"/>
    <w:uiPriority w:val="99"/>
    <w:locked/>
    <w:rsid w:val="00FB5A3E"/>
    <w:rPr>
      <w:rFonts w:ascii="SimSun" w:hAnsi="SimSun" w:cs="SimSun"/>
      <w:color w:val="231E20"/>
      <w:sz w:val="26"/>
      <w:szCs w:val="26"/>
      <w:u w:val="none"/>
      <w:shd w:val="clear" w:color="auto" w:fill="auto"/>
      <w:lang w:val="zh-TW" w:eastAsia="zh-TW"/>
    </w:rPr>
  </w:style>
  <w:style w:type="character" w:customStyle="1" w:styleId="Headerorfooter2">
    <w:name w:val="Header or footer|2_"/>
    <w:basedOn w:val="DefaultParagraphFont"/>
    <w:link w:val="Headerorfooter20"/>
    <w:uiPriority w:val="99"/>
    <w:locked/>
    <w:rsid w:val="00FB5A3E"/>
    <w:rPr>
      <w:rFonts w:cs="Times New Roman"/>
      <w:sz w:val="20"/>
      <w:szCs w:val="20"/>
      <w:u w:val="none"/>
      <w:shd w:val="clear" w:color="auto" w:fill="auto"/>
    </w:rPr>
  </w:style>
  <w:style w:type="character" w:customStyle="1" w:styleId="Tableofcontents1">
    <w:name w:val="Table of contents|1_"/>
    <w:basedOn w:val="DefaultParagraphFont"/>
    <w:link w:val="Tableofcontents10"/>
    <w:uiPriority w:val="99"/>
    <w:locked/>
    <w:rsid w:val="00FB5A3E"/>
    <w:rPr>
      <w:rFonts w:ascii="SimSun" w:hAnsi="SimSun" w:cs="SimSun"/>
      <w:sz w:val="20"/>
      <w:szCs w:val="20"/>
      <w:u w:val="none"/>
      <w:shd w:val="clear" w:color="auto" w:fill="auto"/>
      <w:lang w:val="zh-TW" w:eastAsia="zh-TW"/>
    </w:rPr>
  </w:style>
  <w:style w:type="character" w:customStyle="1" w:styleId="Bodytext1">
    <w:name w:val="Body text|1_"/>
    <w:basedOn w:val="DefaultParagraphFont"/>
    <w:link w:val="Bodytext10"/>
    <w:uiPriority w:val="99"/>
    <w:locked/>
    <w:rsid w:val="00EC5F84"/>
    <w:rPr>
      <w:rFonts w:ascii="宋体" w:eastAsia="仿宋_GB2312" w:hAnsi="宋体" w:cs="宋体"/>
      <w:color w:val="000000"/>
      <w:sz w:val="32"/>
      <w:szCs w:val="32"/>
      <w:lang w:val="zh-TW" w:eastAsia="zh-TW"/>
    </w:rPr>
  </w:style>
  <w:style w:type="character" w:customStyle="1" w:styleId="Bodytext2">
    <w:name w:val="Body text|2_"/>
    <w:basedOn w:val="DefaultParagraphFont"/>
    <w:link w:val="Bodytext20"/>
    <w:uiPriority w:val="99"/>
    <w:locked/>
    <w:rsid w:val="00FB5A3E"/>
    <w:rPr>
      <w:rFonts w:cs="Times New Roman"/>
      <w:sz w:val="20"/>
      <w:szCs w:val="20"/>
      <w:u w:val="none"/>
      <w:shd w:val="clear" w:color="auto" w:fill="auto"/>
    </w:rPr>
  </w:style>
  <w:style w:type="character" w:customStyle="1" w:styleId="Other1">
    <w:name w:val="Other|1_"/>
    <w:basedOn w:val="DefaultParagraphFont"/>
    <w:link w:val="Other10"/>
    <w:uiPriority w:val="99"/>
    <w:locked/>
    <w:rsid w:val="00FB5A3E"/>
    <w:rPr>
      <w:rFonts w:ascii="SimSun" w:hAnsi="SimSun" w:cs="SimSun"/>
      <w:sz w:val="20"/>
      <w:szCs w:val="20"/>
      <w:u w:val="none"/>
      <w:shd w:val="clear" w:color="auto" w:fill="auto"/>
      <w:lang w:val="zh-TW" w:eastAsia="zh-TW"/>
    </w:rPr>
  </w:style>
  <w:style w:type="character" w:customStyle="1" w:styleId="Headerorfooter1">
    <w:name w:val="Header or footer|1_"/>
    <w:basedOn w:val="DefaultParagraphFont"/>
    <w:link w:val="Headerorfooter10"/>
    <w:uiPriority w:val="99"/>
    <w:locked/>
    <w:rsid w:val="00FB5A3E"/>
    <w:rPr>
      <w:rFonts w:cs="Times New Roman"/>
      <w:sz w:val="20"/>
      <w:szCs w:val="20"/>
      <w:u w:val="none"/>
      <w:shd w:val="clear" w:color="auto" w:fill="auto"/>
    </w:rPr>
  </w:style>
  <w:style w:type="character" w:customStyle="1" w:styleId="Tablecaption1">
    <w:name w:val="Table caption|1_"/>
    <w:basedOn w:val="DefaultParagraphFont"/>
    <w:link w:val="Tablecaption10"/>
    <w:uiPriority w:val="99"/>
    <w:locked/>
    <w:rsid w:val="00FB5A3E"/>
    <w:rPr>
      <w:rFonts w:ascii="SimSun" w:hAnsi="SimSun" w:cs="SimSun"/>
      <w:sz w:val="20"/>
      <w:szCs w:val="20"/>
      <w:u w:val="none"/>
      <w:shd w:val="clear" w:color="auto" w:fill="auto"/>
      <w:lang w:val="zh-TW" w:eastAsia="zh-TW"/>
    </w:rPr>
  </w:style>
  <w:style w:type="character" w:customStyle="1" w:styleId="Picturecaption1">
    <w:name w:val="Picture caption|1_"/>
    <w:basedOn w:val="DefaultParagraphFont"/>
    <w:link w:val="Picturecaption10"/>
    <w:uiPriority w:val="99"/>
    <w:locked/>
    <w:rsid w:val="00FB5A3E"/>
    <w:rPr>
      <w:rFonts w:ascii="SimSun" w:hAnsi="SimSun" w:cs="SimSun"/>
      <w:sz w:val="20"/>
      <w:szCs w:val="20"/>
      <w:u w:val="none"/>
      <w:shd w:val="clear" w:color="auto" w:fill="auto"/>
      <w:lang w:val="zh-TW" w:eastAsia="zh-TW"/>
    </w:rPr>
  </w:style>
  <w:style w:type="character" w:customStyle="1" w:styleId="Bodytext3">
    <w:name w:val="Body text|3_"/>
    <w:basedOn w:val="DefaultParagraphFont"/>
    <w:link w:val="Bodytext30"/>
    <w:uiPriority w:val="99"/>
    <w:locked/>
    <w:rsid w:val="00FB5A3E"/>
    <w:rPr>
      <w:rFonts w:cs="Times New Roman"/>
      <w:sz w:val="17"/>
      <w:szCs w:val="17"/>
      <w:u w:val="none"/>
      <w:shd w:val="clear" w:color="auto" w:fill="auto"/>
      <w:lang w:val="zh-TW" w:eastAsia="zh-TW"/>
    </w:rPr>
  </w:style>
  <w:style w:type="character" w:customStyle="1" w:styleId="Other2">
    <w:name w:val="Other|2_"/>
    <w:basedOn w:val="DefaultParagraphFont"/>
    <w:link w:val="Other20"/>
    <w:uiPriority w:val="99"/>
    <w:locked/>
    <w:rsid w:val="00FB5A3E"/>
    <w:rPr>
      <w:rFonts w:ascii="SimSun" w:hAnsi="SimSun" w:cs="SimSun"/>
      <w:b/>
      <w:bCs/>
      <w:color w:val="231E20"/>
      <w:sz w:val="20"/>
      <w:szCs w:val="20"/>
      <w:u w:val="none"/>
      <w:shd w:val="clear" w:color="auto" w:fill="auto"/>
    </w:rPr>
  </w:style>
  <w:style w:type="paragraph" w:customStyle="1" w:styleId="Bodytext40">
    <w:name w:val="Body text|4"/>
    <w:basedOn w:val="Normal"/>
    <w:link w:val="Bodytext4"/>
    <w:uiPriority w:val="99"/>
    <w:rsid w:val="00FB5A3E"/>
    <w:pPr>
      <w:spacing w:after="3160"/>
    </w:pPr>
    <w:rPr>
      <w:color w:val="231E20"/>
    </w:rPr>
  </w:style>
  <w:style w:type="paragraph" w:customStyle="1" w:styleId="Bodytext50">
    <w:name w:val="Body text|5"/>
    <w:basedOn w:val="Normal"/>
    <w:link w:val="Bodytext5"/>
    <w:uiPriority w:val="99"/>
    <w:rsid w:val="00FB5A3E"/>
    <w:pPr>
      <w:spacing w:after="640"/>
    </w:pPr>
    <w:rPr>
      <w:color w:val="231E20"/>
      <w:sz w:val="28"/>
      <w:szCs w:val="28"/>
    </w:rPr>
  </w:style>
  <w:style w:type="paragraph" w:customStyle="1" w:styleId="Heading110">
    <w:name w:val="Heading #1|1"/>
    <w:basedOn w:val="Normal"/>
    <w:link w:val="Heading11"/>
    <w:uiPriority w:val="99"/>
    <w:rsid w:val="00FB5A3E"/>
    <w:pPr>
      <w:spacing w:after="200"/>
      <w:jc w:val="right"/>
      <w:outlineLvl w:val="0"/>
    </w:pPr>
    <w:rPr>
      <w:b/>
      <w:bCs/>
      <w:color w:val="231E20"/>
      <w:sz w:val="86"/>
      <w:szCs w:val="86"/>
    </w:rPr>
  </w:style>
  <w:style w:type="paragraph" w:customStyle="1" w:styleId="Heading210">
    <w:name w:val="Heading #2|1"/>
    <w:basedOn w:val="Normal"/>
    <w:link w:val="Heading21"/>
    <w:uiPriority w:val="99"/>
    <w:rsid w:val="00FB5A3E"/>
    <w:pPr>
      <w:spacing w:after="240"/>
      <w:outlineLvl w:val="1"/>
    </w:pPr>
    <w:rPr>
      <w:rFonts w:ascii="SimSun" w:hAnsi="SimSun" w:cs="SimSun"/>
      <w:color w:val="231E20"/>
      <w:sz w:val="52"/>
      <w:szCs w:val="52"/>
      <w:lang w:val="zh-TW" w:eastAsia="zh-TW"/>
    </w:rPr>
  </w:style>
  <w:style w:type="paragraph" w:customStyle="1" w:styleId="Bodytext60">
    <w:name w:val="Body text|6"/>
    <w:basedOn w:val="Normal"/>
    <w:link w:val="Bodytext6"/>
    <w:uiPriority w:val="99"/>
    <w:rsid w:val="00FB5A3E"/>
    <w:pPr>
      <w:spacing w:after="640"/>
      <w:jc w:val="center"/>
    </w:pPr>
    <w:rPr>
      <w:rFonts w:ascii="SimSun" w:hAnsi="SimSun" w:cs="SimSun"/>
      <w:color w:val="231E20"/>
      <w:sz w:val="26"/>
      <w:szCs w:val="26"/>
      <w:lang w:val="zh-TW" w:eastAsia="zh-TW"/>
    </w:rPr>
  </w:style>
  <w:style w:type="paragraph" w:customStyle="1" w:styleId="Headerorfooter20">
    <w:name w:val="Header or footer|2"/>
    <w:basedOn w:val="Normal"/>
    <w:link w:val="Headerorfooter2"/>
    <w:uiPriority w:val="99"/>
    <w:rsid w:val="00FB5A3E"/>
    <w:rPr>
      <w:sz w:val="20"/>
      <w:szCs w:val="20"/>
    </w:rPr>
  </w:style>
  <w:style w:type="paragraph" w:customStyle="1" w:styleId="Tableofcontents10">
    <w:name w:val="Table of contents|1"/>
    <w:basedOn w:val="Normal"/>
    <w:link w:val="Tableofcontents1"/>
    <w:uiPriority w:val="99"/>
    <w:rsid w:val="00FB5A3E"/>
    <w:pPr>
      <w:spacing w:after="80"/>
      <w:ind w:firstLine="220"/>
    </w:pPr>
    <w:rPr>
      <w:rFonts w:ascii="SimSun" w:hAnsi="SimSun" w:cs="SimSun"/>
      <w:sz w:val="20"/>
      <w:szCs w:val="20"/>
      <w:lang w:val="zh-TW" w:eastAsia="zh-TW"/>
    </w:rPr>
  </w:style>
  <w:style w:type="paragraph" w:customStyle="1" w:styleId="Bodytext10">
    <w:name w:val="Body text|1"/>
    <w:basedOn w:val="Normal"/>
    <w:link w:val="Bodytext1"/>
    <w:uiPriority w:val="99"/>
    <w:rsid w:val="00EC5F84"/>
    <w:pPr>
      <w:spacing w:line="355" w:lineRule="auto"/>
      <w:ind w:firstLine="220"/>
    </w:pPr>
    <w:rPr>
      <w:rFonts w:ascii="宋体" w:hAnsi="宋体" w:cs="宋体"/>
      <w:lang w:val="zh-TW" w:eastAsia="zh-TW"/>
    </w:rPr>
  </w:style>
  <w:style w:type="paragraph" w:customStyle="1" w:styleId="Bodytext20">
    <w:name w:val="Body text|2"/>
    <w:basedOn w:val="Normal"/>
    <w:link w:val="Bodytext2"/>
    <w:uiPriority w:val="99"/>
    <w:rsid w:val="00FB5A3E"/>
    <w:pPr>
      <w:spacing w:line="346" w:lineRule="auto"/>
    </w:pPr>
    <w:rPr>
      <w:sz w:val="20"/>
      <w:szCs w:val="20"/>
    </w:rPr>
  </w:style>
  <w:style w:type="paragraph" w:customStyle="1" w:styleId="Other10">
    <w:name w:val="Other|1"/>
    <w:basedOn w:val="Normal"/>
    <w:link w:val="Other1"/>
    <w:uiPriority w:val="99"/>
    <w:rsid w:val="00FB5A3E"/>
    <w:pPr>
      <w:spacing w:line="355" w:lineRule="auto"/>
      <w:ind w:firstLine="220"/>
    </w:pPr>
    <w:rPr>
      <w:rFonts w:ascii="SimSun" w:hAnsi="SimSun" w:cs="SimSun"/>
      <w:sz w:val="20"/>
      <w:szCs w:val="20"/>
      <w:lang w:val="zh-TW" w:eastAsia="zh-TW"/>
    </w:rPr>
  </w:style>
  <w:style w:type="paragraph" w:customStyle="1" w:styleId="Headerorfooter10">
    <w:name w:val="Header or footer|1"/>
    <w:basedOn w:val="Normal"/>
    <w:link w:val="Headerorfooter1"/>
    <w:uiPriority w:val="99"/>
    <w:rsid w:val="00FB5A3E"/>
    <w:rPr>
      <w:sz w:val="20"/>
      <w:szCs w:val="20"/>
    </w:rPr>
  </w:style>
  <w:style w:type="paragraph" w:customStyle="1" w:styleId="Tablecaption10">
    <w:name w:val="Table caption|1"/>
    <w:basedOn w:val="Normal"/>
    <w:link w:val="Tablecaption1"/>
    <w:uiPriority w:val="99"/>
    <w:rsid w:val="00FB5A3E"/>
    <w:rPr>
      <w:rFonts w:ascii="SimSun" w:hAnsi="SimSun" w:cs="SimSun"/>
      <w:sz w:val="20"/>
      <w:szCs w:val="20"/>
      <w:lang w:val="zh-TW" w:eastAsia="zh-TW"/>
    </w:rPr>
  </w:style>
  <w:style w:type="paragraph" w:customStyle="1" w:styleId="Picturecaption10">
    <w:name w:val="Picture caption|1"/>
    <w:basedOn w:val="Normal"/>
    <w:link w:val="Picturecaption1"/>
    <w:uiPriority w:val="99"/>
    <w:rsid w:val="00FB5A3E"/>
    <w:rPr>
      <w:rFonts w:ascii="SimSun" w:hAnsi="SimSun" w:cs="SimSun"/>
      <w:sz w:val="20"/>
      <w:szCs w:val="20"/>
      <w:lang w:val="zh-TW" w:eastAsia="zh-TW"/>
    </w:rPr>
  </w:style>
  <w:style w:type="paragraph" w:customStyle="1" w:styleId="Bodytext30">
    <w:name w:val="Body text|3"/>
    <w:basedOn w:val="Normal"/>
    <w:link w:val="Bodytext3"/>
    <w:uiPriority w:val="99"/>
    <w:rsid w:val="00FB5A3E"/>
    <w:pPr>
      <w:spacing w:after="60" w:line="211" w:lineRule="auto"/>
      <w:jc w:val="center"/>
    </w:pPr>
    <w:rPr>
      <w:sz w:val="17"/>
      <w:szCs w:val="17"/>
      <w:lang w:val="zh-TW" w:eastAsia="zh-TW"/>
    </w:rPr>
  </w:style>
  <w:style w:type="paragraph" w:customStyle="1" w:styleId="Other20">
    <w:name w:val="Other|2"/>
    <w:basedOn w:val="Normal"/>
    <w:link w:val="Other2"/>
    <w:uiPriority w:val="99"/>
    <w:rsid w:val="00FB5A3E"/>
    <w:rPr>
      <w:rFonts w:ascii="SimSun" w:hAnsi="SimSun" w:cs="SimSun"/>
      <w:b/>
      <w:bCs/>
      <w:color w:val="231E20"/>
      <w:sz w:val="20"/>
      <w:szCs w:val="20"/>
    </w:rPr>
  </w:style>
  <w:style w:type="paragraph" w:styleId="Header">
    <w:name w:val="header"/>
    <w:basedOn w:val="Normal"/>
    <w:link w:val="HeaderChar"/>
    <w:uiPriority w:val="99"/>
    <w:rsid w:val="00FE24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2438"/>
    <w:rPr>
      <w:rFonts w:eastAsia="Times New Roman" w:cs="Times New Roman"/>
      <w:color w:val="000000"/>
      <w:sz w:val="18"/>
      <w:szCs w:val="18"/>
    </w:rPr>
  </w:style>
  <w:style w:type="paragraph" w:styleId="Footer">
    <w:name w:val="footer"/>
    <w:basedOn w:val="Normal"/>
    <w:link w:val="FooterChar"/>
    <w:uiPriority w:val="99"/>
    <w:rsid w:val="004B44BB"/>
    <w:pPr>
      <w:tabs>
        <w:tab w:val="center" w:pos="4153"/>
        <w:tab w:val="right" w:pos="8306"/>
      </w:tabs>
      <w:snapToGrid w:val="0"/>
      <w:jc w:val="center"/>
    </w:pPr>
    <w:rPr>
      <w:sz w:val="18"/>
      <w:szCs w:val="18"/>
      <w:lang w:eastAsia="zh-CN"/>
    </w:rPr>
  </w:style>
  <w:style w:type="character" w:customStyle="1" w:styleId="FooterChar">
    <w:name w:val="Footer Char"/>
    <w:basedOn w:val="DefaultParagraphFont"/>
    <w:link w:val="Footer"/>
    <w:uiPriority w:val="99"/>
    <w:locked/>
    <w:rsid w:val="004B44BB"/>
    <w:rPr>
      <w:rFonts w:cs="Times New Roman"/>
      <w:color w:val="000000"/>
      <w:sz w:val="18"/>
      <w:szCs w:val="18"/>
      <w:lang w:eastAsia="zh-CN"/>
    </w:rPr>
  </w:style>
  <w:style w:type="paragraph" w:styleId="BalloonText">
    <w:name w:val="Balloon Text"/>
    <w:basedOn w:val="Normal"/>
    <w:link w:val="BalloonTextChar"/>
    <w:uiPriority w:val="99"/>
    <w:semiHidden/>
    <w:rsid w:val="001E12B8"/>
    <w:rPr>
      <w:sz w:val="18"/>
      <w:szCs w:val="18"/>
    </w:rPr>
  </w:style>
  <w:style w:type="character" w:customStyle="1" w:styleId="BalloonTextChar">
    <w:name w:val="Balloon Text Char"/>
    <w:basedOn w:val="DefaultParagraphFont"/>
    <w:link w:val="BalloonText"/>
    <w:uiPriority w:val="99"/>
    <w:semiHidden/>
    <w:locked/>
    <w:rsid w:val="001E12B8"/>
    <w:rPr>
      <w:rFonts w:eastAsia="Times New Roman" w:cs="Times New Roman"/>
      <w:color w:val="000000"/>
      <w:sz w:val="18"/>
      <w:szCs w:val="18"/>
    </w:rPr>
  </w:style>
  <w:style w:type="character" w:styleId="Emphasis">
    <w:name w:val="Emphasis"/>
    <w:basedOn w:val="DefaultParagraphFont"/>
    <w:uiPriority w:val="99"/>
    <w:qFormat/>
    <w:rsid w:val="00226BB6"/>
    <w:rPr>
      <w:rFonts w:eastAsia="黑体" w:cs="Times New Roman"/>
      <w:sz w:val="52"/>
      <w:szCs w:val="52"/>
    </w:rPr>
  </w:style>
  <w:style w:type="table" w:styleId="TableGrid">
    <w:name w:val="Table Grid"/>
    <w:basedOn w:val="TableNormal"/>
    <w:uiPriority w:val="99"/>
    <w:rsid w:val="006C3CF3"/>
    <w:rPr>
      <w:rFonts w:ascii="Calibri"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2D1F2B"/>
    <w:pPr>
      <w:ind w:leftChars="2500" w:left="100"/>
    </w:pPr>
  </w:style>
  <w:style w:type="character" w:customStyle="1" w:styleId="DateChar">
    <w:name w:val="Date Char"/>
    <w:basedOn w:val="DefaultParagraphFont"/>
    <w:link w:val="Date"/>
    <w:uiPriority w:val="99"/>
    <w:semiHidden/>
    <w:locked/>
    <w:rsid w:val="002D1F2B"/>
    <w:rPr>
      <w:rFonts w:eastAsia="Times New Roman" w:cs="Times New Roman"/>
      <w:color w:val="000000"/>
    </w:rPr>
  </w:style>
  <w:style w:type="paragraph" w:styleId="NoSpacing">
    <w:name w:val="No Spacing"/>
    <w:link w:val="NoSpacingChar"/>
    <w:uiPriority w:val="99"/>
    <w:qFormat/>
    <w:rsid w:val="00DD65C4"/>
    <w:rPr>
      <w:rFonts w:ascii="Calibri" w:hAnsi="Calibri" w:cs="Calibri"/>
      <w:kern w:val="0"/>
      <w:sz w:val="22"/>
    </w:rPr>
  </w:style>
  <w:style w:type="character" w:customStyle="1" w:styleId="NoSpacingChar">
    <w:name w:val="No Spacing Char"/>
    <w:basedOn w:val="DefaultParagraphFont"/>
    <w:link w:val="NoSpacing"/>
    <w:uiPriority w:val="99"/>
    <w:locked/>
    <w:rsid w:val="00DD65C4"/>
    <w:rPr>
      <w:rFonts w:ascii="Calibri" w:hAnsi="Calibri" w:cs="Calibri"/>
      <w:sz w:val="22"/>
      <w:szCs w:val="22"/>
      <w:lang w:val="en-US" w:eastAsia="zh-CN" w:bidi="ar-SA"/>
    </w:rPr>
  </w:style>
  <w:style w:type="character" w:styleId="LineNumber">
    <w:name w:val="line number"/>
    <w:basedOn w:val="DefaultParagraphFont"/>
    <w:uiPriority w:val="99"/>
    <w:semiHidden/>
    <w:rsid w:val="00400DC8"/>
    <w:rPr>
      <w:rFonts w:cs="Times New Roman"/>
    </w:rPr>
  </w:style>
  <w:style w:type="character" w:styleId="PageNumber">
    <w:name w:val="page number"/>
    <w:basedOn w:val="DefaultParagraphFont"/>
    <w:uiPriority w:val="99"/>
    <w:rsid w:val="00D826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7%A6%8F%E5%BB%BA%E7%9C%81/122534"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aike.baidu.com/item/%E5%BE%B7%E5%8C%96%E7%93%B7/2678789"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ike.baidu.com/item/%E4%B8%AD%E5%9B%BD%E9%99%B6%E7%93%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1426</Words>
  <Characters>8131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德政办〔2020〕  号</dc:title>
  <dc:subject/>
  <dc:creator>admin</dc:creator>
  <cp:keywords/>
  <dc:description/>
  <cp:lastModifiedBy>微软用户</cp:lastModifiedBy>
  <cp:revision>3</cp:revision>
  <cp:lastPrinted>2020-03-13T08:30:00Z</cp:lastPrinted>
  <dcterms:created xsi:type="dcterms:W3CDTF">2020-03-13T08:57:00Z</dcterms:created>
  <dcterms:modified xsi:type="dcterms:W3CDTF">2020-03-13T08:57:00Z</dcterms:modified>
</cp:coreProperties>
</file>