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740"/>
        </w:tabs>
        <w:spacing w:line="480" w:lineRule="auto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公    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560" w:firstLineChars="200"/>
        <w:textAlignment w:val="auto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我局拟办理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德化美伦云启房地产有限公司</w:t>
      </w:r>
      <w:r>
        <w:rPr>
          <w:rFonts w:hint="eastAsia" w:ascii="宋体" w:hAnsi="宋体" w:eastAsia="宋体" w:cs="Times New Roman"/>
          <w:sz w:val="28"/>
          <w:szCs w:val="28"/>
        </w:rPr>
        <w:t>位于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龙浔镇丁溪村</w:t>
      </w:r>
      <w:r>
        <w:rPr>
          <w:rFonts w:hint="eastAsia" w:ascii="宋体" w:hAnsi="宋体" w:eastAsia="宋体" w:cs="Times New Roman"/>
          <w:sz w:val="28"/>
          <w:szCs w:val="28"/>
        </w:rPr>
        <w:t>的美伦·云启上城(A区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D区</w:t>
      </w:r>
      <w:r>
        <w:rPr>
          <w:rFonts w:hint="eastAsia" w:ascii="宋体" w:hAnsi="宋体" w:eastAsia="宋体" w:cs="Times New Roman"/>
          <w:sz w:val="28"/>
          <w:szCs w:val="28"/>
        </w:rPr>
        <w:t>)《建设工程规划许可证》的申请事项，现将规划拟许可内容公示如下：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562" w:firstLineChars="200"/>
        <w:textAlignment w:val="auto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8"/>
          <w:szCs w:val="28"/>
        </w:rPr>
        <w:t>建设项目名称：</w:t>
      </w:r>
      <w:r>
        <w:rPr>
          <w:rFonts w:hint="eastAsia" w:ascii="宋体" w:hAnsi="宋体" w:eastAsia="宋体" w:cs="Times New Roman"/>
          <w:sz w:val="28"/>
          <w:szCs w:val="28"/>
        </w:rPr>
        <w:t>美伦·云启上城(A区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D区</w:t>
      </w:r>
      <w:r>
        <w:rPr>
          <w:rFonts w:hint="eastAsia" w:ascii="宋体" w:hAnsi="宋体" w:eastAsia="宋体" w:cs="Times New Roman"/>
          <w:sz w:val="28"/>
          <w:szCs w:val="28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562" w:firstLineChars="200"/>
        <w:textAlignment w:val="auto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sz w:val="28"/>
          <w:szCs w:val="28"/>
        </w:rPr>
        <w:t>建设单位名</w:t>
      </w:r>
      <w:r>
        <w:rPr>
          <w:rFonts w:hint="eastAsia" w:ascii="宋体" w:hAnsi="宋体" w:eastAsia="宋体" w:cs="Times New Roman"/>
          <w:b/>
          <w:bCs/>
          <w:sz w:val="28"/>
          <w:szCs w:val="28"/>
          <w:lang w:val="en-US" w:eastAsia="zh-CN"/>
        </w:rPr>
        <w:t>称：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德化美伦云启房地产有限公司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562" w:firstLineChars="200"/>
        <w:textAlignment w:val="auto"/>
        <w:rPr>
          <w:rFonts w:hint="eastAsia" w:ascii="宋体" w:hAnsi="宋体" w:eastAsia="宋体" w:cs="Times New Roman"/>
          <w:b/>
          <w:bCs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sz w:val="28"/>
          <w:szCs w:val="28"/>
        </w:rPr>
        <w:t>主要规划设计指标：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560" w:firstLineChars="200"/>
        <w:textAlignment w:val="auto"/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</w:rPr>
        <w:t>总建筑面积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161769.6</w:t>
      </w:r>
      <w:r>
        <w:rPr>
          <w:rFonts w:hint="eastAsia" w:ascii="宋体" w:hAnsi="宋体" w:eastAsia="宋体" w:cs="Times New Roman"/>
          <w:sz w:val="28"/>
          <w:szCs w:val="28"/>
        </w:rPr>
        <w:t>㎡，</w:t>
      </w:r>
      <w:r>
        <w:rPr>
          <w:rFonts w:hint="eastAsia" w:ascii="宋体" w:hAnsi="宋体" w:eastAsia="宋体" w:cs="Times New Roman"/>
          <w:b/>
          <w:bCs/>
          <w:sz w:val="28"/>
          <w:szCs w:val="28"/>
          <w:lang w:val="en-US" w:eastAsia="zh-CN"/>
        </w:rPr>
        <w:t>A区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建筑面积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126640.54㎡，</w:t>
      </w:r>
      <w:r>
        <w:rPr>
          <w:rFonts w:hint="eastAsia" w:ascii="宋体" w:hAnsi="宋体" w:eastAsia="宋体" w:cs="Times New Roman"/>
          <w:sz w:val="28"/>
          <w:szCs w:val="28"/>
        </w:rPr>
        <w:t>计容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建筑</w:t>
      </w:r>
      <w:r>
        <w:rPr>
          <w:rFonts w:hint="eastAsia" w:ascii="宋体" w:hAnsi="宋体" w:eastAsia="宋体" w:cs="Times New Roman"/>
          <w:sz w:val="28"/>
          <w:szCs w:val="28"/>
        </w:rPr>
        <w:t>面积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92549.06</w:t>
      </w:r>
      <w:r>
        <w:rPr>
          <w:rFonts w:hint="eastAsia" w:ascii="宋体" w:hAnsi="宋体" w:eastAsia="宋体" w:cs="Times New Roman"/>
          <w:sz w:val="28"/>
          <w:szCs w:val="28"/>
        </w:rPr>
        <w:t>㎡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（其中住宅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87335.33㎡，商业2458.61㎡，养老服务用房410.57㎡，社区用房709.16㎡，公交首末站255.2㎡，变配电室963.33㎡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Times New Roman"/>
          <w:sz w:val="28"/>
          <w:szCs w:val="28"/>
        </w:rPr>
        <w:t>，不计容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eastAsia="zh-CN"/>
        </w:rPr>
        <w:t>建筑</w:t>
      </w:r>
      <w:r>
        <w:rPr>
          <w:rFonts w:hint="eastAsia" w:ascii="宋体" w:hAnsi="宋体" w:eastAsia="宋体" w:cs="Times New Roman"/>
          <w:sz w:val="28"/>
          <w:szCs w:val="28"/>
          <w:highlight w:val="none"/>
        </w:rPr>
        <w:t>面积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>34101.92</w:t>
      </w:r>
      <w:r>
        <w:rPr>
          <w:rFonts w:hint="eastAsia" w:ascii="宋体" w:hAnsi="宋体" w:eastAsia="宋体" w:cs="Times New Roman"/>
          <w:sz w:val="28"/>
          <w:szCs w:val="28"/>
          <w:highlight w:val="none"/>
        </w:rPr>
        <w:t>㎡（其中物业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>288.15</w:t>
      </w:r>
      <w:r>
        <w:rPr>
          <w:rFonts w:hint="eastAsia" w:ascii="宋体" w:hAnsi="宋体" w:eastAsia="宋体" w:cs="Times New Roman"/>
          <w:sz w:val="28"/>
          <w:szCs w:val="28"/>
          <w:highlight w:val="none"/>
        </w:rPr>
        <w:t>㎡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eastAsia="zh-CN"/>
        </w:rPr>
        <w:t>，公共架空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>2698.52㎡，地下车库及设备用房31115.25㎡</w:t>
      </w:r>
      <w:r>
        <w:rPr>
          <w:rFonts w:hint="eastAsia" w:ascii="宋体" w:hAnsi="宋体" w:eastAsia="宋体" w:cs="Times New Roman"/>
          <w:sz w:val="28"/>
          <w:szCs w:val="28"/>
          <w:highlight w:val="none"/>
        </w:rPr>
        <w:t>）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eastAsia="zh-CN"/>
        </w:rPr>
        <w:t>，</w:t>
      </w:r>
      <w:r>
        <w:rPr>
          <w:rFonts w:hint="eastAsia" w:ascii="宋体" w:hAnsi="宋体" w:eastAsia="宋体" w:cs="Times New Roman"/>
          <w:sz w:val="28"/>
          <w:szCs w:val="28"/>
          <w:highlight w:val="none"/>
        </w:rPr>
        <w:t>建筑层数：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eastAsia="zh-CN"/>
        </w:rPr>
        <w:t>地下二层、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>1—5#、9#楼地上二十四层、6—8#楼地上二十五层，公交首末站地上二层；</w:t>
      </w:r>
      <w:r>
        <w:rPr>
          <w:rFonts w:hint="eastAsia" w:ascii="宋体" w:hAnsi="宋体" w:eastAsia="宋体" w:cs="Times New Roman"/>
          <w:sz w:val="28"/>
          <w:szCs w:val="28"/>
        </w:rPr>
        <w:t>钢筋混凝土结构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Times New Roman"/>
          <w:sz w:val="28"/>
          <w:szCs w:val="28"/>
        </w:rPr>
        <w:t>容积率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2.99</w:t>
      </w:r>
      <w:r>
        <w:rPr>
          <w:rFonts w:hint="eastAsia" w:ascii="宋体" w:hAnsi="宋体" w:eastAsia="宋体" w:cs="Times New Roman"/>
          <w:sz w:val="28"/>
          <w:szCs w:val="28"/>
        </w:rPr>
        <w:t>，建筑密度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23.72</w:t>
      </w:r>
      <w:r>
        <w:rPr>
          <w:rFonts w:hint="eastAsia" w:ascii="宋体" w:hAnsi="宋体" w:eastAsia="宋体" w:cs="Times New Roman"/>
          <w:sz w:val="28"/>
          <w:szCs w:val="28"/>
        </w:rPr>
        <w:t>%，绿地率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30.02</w:t>
      </w:r>
      <w:r>
        <w:rPr>
          <w:rFonts w:hint="eastAsia" w:ascii="宋体" w:hAnsi="宋体" w:eastAsia="宋体" w:cs="Times New Roman"/>
          <w:sz w:val="28"/>
          <w:szCs w:val="28"/>
        </w:rPr>
        <w:t>%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562" w:firstLineChars="200"/>
        <w:textAlignment w:val="auto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8"/>
          <w:szCs w:val="28"/>
          <w:lang w:val="en-US" w:eastAsia="zh-CN"/>
        </w:rPr>
        <w:t>D区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建筑面积35129.06㎡，</w:t>
      </w:r>
      <w:r>
        <w:rPr>
          <w:rFonts w:hint="eastAsia" w:ascii="宋体" w:hAnsi="宋体" w:eastAsia="宋体" w:cs="Times New Roman"/>
          <w:sz w:val="28"/>
          <w:szCs w:val="28"/>
        </w:rPr>
        <w:t>计容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建筑</w:t>
      </w:r>
      <w:r>
        <w:rPr>
          <w:rFonts w:hint="eastAsia" w:ascii="宋体" w:hAnsi="宋体" w:eastAsia="宋体" w:cs="Times New Roman"/>
          <w:sz w:val="28"/>
          <w:szCs w:val="28"/>
        </w:rPr>
        <w:t>面积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16046.85</w:t>
      </w:r>
      <w:r>
        <w:rPr>
          <w:rFonts w:hint="eastAsia" w:ascii="宋体" w:hAnsi="宋体" w:eastAsia="宋体" w:cs="Times New Roman"/>
          <w:sz w:val="28"/>
          <w:szCs w:val="28"/>
        </w:rPr>
        <w:t>㎡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（其中商业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14451.03㎡，配电室175.48㎡，公厕78.72㎡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Times New Roman"/>
          <w:sz w:val="28"/>
          <w:szCs w:val="28"/>
        </w:rPr>
        <w:t>，不计容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建筑</w:t>
      </w:r>
      <w:r>
        <w:rPr>
          <w:rFonts w:hint="eastAsia" w:ascii="宋体" w:hAnsi="宋体" w:eastAsia="宋体" w:cs="Times New Roman"/>
          <w:sz w:val="28"/>
          <w:szCs w:val="28"/>
        </w:rPr>
        <w:t>面积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20391.03</w:t>
      </w:r>
      <w:r>
        <w:rPr>
          <w:rFonts w:hint="eastAsia" w:ascii="宋体" w:hAnsi="宋体" w:eastAsia="宋体" w:cs="Times New Roman"/>
          <w:sz w:val="28"/>
          <w:szCs w:val="28"/>
        </w:rPr>
        <w:t>㎡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（其中物业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100.86㎡，地下商业4514.34㎡，单建式人防建筑面积7000㎡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），</w:t>
      </w:r>
      <w:r>
        <w:rPr>
          <w:rFonts w:hint="eastAsia" w:ascii="宋体" w:hAnsi="宋体" w:eastAsia="宋体" w:cs="Times New Roman"/>
          <w:sz w:val="28"/>
          <w:szCs w:val="28"/>
        </w:rPr>
        <w:t>建筑层数：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地下一层、1—5#楼地上三层，6—8#楼地上一层；</w:t>
      </w:r>
      <w:r>
        <w:rPr>
          <w:rFonts w:hint="eastAsia" w:ascii="宋体" w:hAnsi="宋体" w:eastAsia="宋体" w:cs="Times New Roman"/>
          <w:sz w:val="28"/>
          <w:szCs w:val="28"/>
        </w:rPr>
        <w:t>钢筋混凝土结构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，容积率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0.6，建筑密度19.99%，绿地率30.23%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本公示期限从20</w:t>
      </w:r>
      <w:r>
        <w:rPr>
          <w:rFonts w:hint="eastAsia" w:ascii="宋体" w:hAnsi="宋体"/>
          <w:sz w:val="28"/>
          <w:szCs w:val="28"/>
          <w:lang w:val="en-US" w:eastAsia="zh-CN"/>
        </w:rPr>
        <w:t>23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21日</w:t>
      </w:r>
      <w:r>
        <w:rPr>
          <w:rFonts w:hint="eastAsia" w:ascii="宋体" w:hAnsi="宋体"/>
          <w:sz w:val="28"/>
          <w:szCs w:val="28"/>
        </w:rPr>
        <w:t>至20</w:t>
      </w:r>
      <w:r>
        <w:rPr>
          <w:rFonts w:hint="eastAsia" w:ascii="宋体" w:hAnsi="宋体"/>
          <w:sz w:val="28"/>
          <w:szCs w:val="28"/>
          <w:lang w:val="en-US" w:eastAsia="zh-CN"/>
        </w:rPr>
        <w:t>23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31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日。根据《中华人民共和国行政许可法》第三十六条和第四十七条的规定，行政许可申请人、利害关系人有权进行陈述、申辩和要求听证的权利。如有意见与建议，请以署名书面形式告知我局。申请听证的，应于公示期间内以书面形式向我局提出听证申请，逾期未提出的，视为放弃听证权利，我局将依法作出相关行政许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附：总平面图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560" w:firstLineChars="200"/>
        <w:textAlignment w:val="auto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联系地址：德化县</w:t>
      </w:r>
      <w:r>
        <w:rPr>
          <w:rFonts w:hint="eastAsia" w:ascii="宋体" w:hAnsi="宋体"/>
          <w:sz w:val="28"/>
          <w:szCs w:val="28"/>
          <w:lang w:eastAsia="zh-CN"/>
        </w:rPr>
        <w:t>自然资源</w:t>
      </w:r>
      <w:r>
        <w:rPr>
          <w:rFonts w:hint="eastAsia" w:ascii="宋体" w:hAnsi="宋体"/>
          <w:sz w:val="28"/>
          <w:szCs w:val="28"/>
        </w:rPr>
        <w:t>局审批股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560" w:firstLineChars="200"/>
        <w:textAlignment w:val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联系电话：2359202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right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          </w:t>
      </w:r>
      <w:r>
        <w:rPr>
          <w:rFonts w:hint="eastAsia" w:ascii="宋体" w:hAnsi="宋体"/>
          <w:sz w:val="28"/>
          <w:szCs w:val="28"/>
        </w:rPr>
        <w:t>德化县</w:t>
      </w:r>
      <w:r>
        <w:rPr>
          <w:rFonts w:hint="eastAsia" w:ascii="宋体" w:hAnsi="宋体"/>
          <w:sz w:val="28"/>
          <w:szCs w:val="28"/>
          <w:lang w:eastAsia="zh-CN"/>
        </w:rPr>
        <w:t>自然资源</w:t>
      </w:r>
      <w:r>
        <w:rPr>
          <w:rFonts w:hint="eastAsia" w:ascii="宋体" w:hAnsi="宋体"/>
          <w:sz w:val="28"/>
          <w:szCs w:val="28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righ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           </w:t>
      </w:r>
      <w:r>
        <w:rPr>
          <w:rFonts w:hint="eastAsia"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  <w:lang w:val="en-US" w:eastAsia="zh-CN"/>
        </w:rPr>
        <w:t>23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right"/>
        <w:textAlignment w:val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(此件主动公开）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61" w:right="1588" w:bottom="136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wMjI1NWFhMzVlNDI5ZmQ4MjRmY2QwYmJlMDQ5OGQifQ=="/>
  </w:docVars>
  <w:rsids>
    <w:rsidRoot w:val="00BB6E41"/>
    <w:rsid w:val="00001762"/>
    <w:rsid w:val="0000258E"/>
    <w:rsid w:val="00017596"/>
    <w:rsid w:val="000260E6"/>
    <w:rsid w:val="00050AB3"/>
    <w:rsid w:val="0008797B"/>
    <w:rsid w:val="00091212"/>
    <w:rsid w:val="000923BA"/>
    <w:rsid w:val="000938D5"/>
    <w:rsid w:val="00097A06"/>
    <w:rsid w:val="000B15FA"/>
    <w:rsid w:val="000D5B9D"/>
    <w:rsid w:val="000E3136"/>
    <w:rsid w:val="00102BD2"/>
    <w:rsid w:val="0010381A"/>
    <w:rsid w:val="00123740"/>
    <w:rsid w:val="00134130"/>
    <w:rsid w:val="00135375"/>
    <w:rsid w:val="001404CD"/>
    <w:rsid w:val="00150965"/>
    <w:rsid w:val="00151E1F"/>
    <w:rsid w:val="00155B26"/>
    <w:rsid w:val="0016030B"/>
    <w:rsid w:val="0016317C"/>
    <w:rsid w:val="00176988"/>
    <w:rsid w:val="00181C8A"/>
    <w:rsid w:val="00186074"/>
    <w:rsid w:val="0019052A"/>
    <w:rsid w:val="001A4F2C"/>
    <w:rsid w:val="001A7B69"/>
    <w:rsid w:val="001C1DF2"/>
    <w:rsid w:val="001D0A52"/>
    <w:rsid w:val="001D7EC8"/>
    <w:rsid w:val="00201F7D"/>
    <w:rsid w:val="002277F1"/>
    <w:rsid w:val="00246746"/>
    <w:rsid w:val="00260BDA"/>
    <w:rsid w:val="00260FA9"/>
    <w:rsid w:val="0026103F"/>
    <w:rsid w:val="00266372"/>
    <w:rsid w:val="002705A6"/>
    <w:rsid w:val="00276AFE"/>
    <w:rsid w:val="002833A2"/>
    <w:rsid w:val="002842F7"/>
    <w:rsid w:val="002A3224"/>
    <w:rsid w:val="002C7E00"/>
    <w:rsid w:val="002F19BD"/>
    <w:rsid w:val="003006C3"/>
    <w:rsid w:val="0035182D"/>
    <w:rsid w:val="003518D8"/>
    <w:rsid w:val="00386235"/>
    <w:rsid w:val="003937CC"/>
    <w:rsid w:val="003A0E34"/>
    <w:rsid w:val="003A1338"/>
    <w:rsid w:val="003A2ED9"/>
    <w:rsid w:val="003A7DF5"/>
    <w:rsid w:val="003C306B"/>
    <w:rsid w:val="003C55DF"/>
    <w:rsid w:val="003E5F93"/>
    <w:rsid w:val="00401CF5"/>
    <w:rsid w:val="00403BB0"/>
    <w:rsid w:val="00414EB1"/>
    <w:rsid w:val="00426833"/>
    <w:rsid w:val="00432180"/>
    <w:rsid w:val="004400C5"/>
    <w:rsid w:val="004444F0"/>
    <w:rsid w:val="00460C51"/>
    <w:rsid w:val="0046412A"/>
    <w:rsid w:val="00465FD7"/>
    <w:rsid w:val="00471647"/>
    <w:rsid w:val="004729C7"/>
    <w:rsid w:val="00486ADF"/>
    <w:rsid w:val="00496E17"/>
    <w:rsid w:val="004A6026"/>
    <w:rsid w:val="004B3E4E"/>
    <w:rsid w:val="004B4CFB"/>
    <w:rsid w:val="004B6D05"/>
    <w:rsid w:val="004C05D6"/>
    <w:rsid w:val="004C46D7"/>
    <w:rsid w:val="004D6D8C"/>
    <w:rsid w:val="004D7590"/>
    <w:rsid w:val="004D7D58"/>
    <w:rsid w:val="004E001C"/>
    <w:rsid w:val="004F7B03"/>
    <w:rsid w:val="00515640"/>
    <w:rsid w:val="0052185C"/>
    <w:rsid w:val="005236BA"/>
    <w:rsid w:val="00527FF2"/>
    <w:rsid w:val="00530AD3"/>
    <w:rsid w:val="005660F7"/>
    <w:rsid w:val="005678B8"/>
    <w:rsid w:val="005806CD"/>
    <w:rsid w:val="005866CD"/>
    <w:rsid w:val="00591919"/>
    <w:rsid w:val="005A705C"/>
    <w:rsid w:val="005E2782"/>
    <w:rsid w:val="00623DB9"/>
    <w:rsid w:val="00627687"/>
    <w:rsid w:val="00631591"/>
    <w:rsid w:val="0063170E"/>
    <w:rsid w:val="00632342"/>
    <w:rsid w:val="00653237"/>
    <w:rsid w:val="00671453"/>
    <w:rsid w:val="00672FB7"/>
    <w:rsid w:val="006776DC"/>
    <w:rsid w:val="00680A9A"/>
    <w:rsid w:val="00686AF7"/>
    <w:rsid w:val="006A0B1C"/>
    <w:rsid w:val="006C292B"/>
    <w:rsid w:val="006C5784"/>
    <w:rsid w:val="006D43D8"/>
    <w:rsid w:val="006E2F04"/>
    <w:rsid w:val="006F61CC"/>
    <w:rsid w:val="007239CF"/>
    <w:rsid w:val="00735A85"/>
    <w:rsid w:val="00746941"/>
    <w:rsid w:val="007569DC"/>
    <w:rsid w:val="00786592"/>
    <w:rsid w:val="007925E8"/>
    <w:rsid w:val="007953E1"/>
    <w:rsid w:val="00796435"/>
    <w:rsid w:val="007B41DD"/>
    <w:rsid w:val="007D6DAD"/>
    <w:rsid w:val="007D79B3"/>
    <w:rsid w:val="007D79D5"/>
    <w:rsid w:val="007E0B0B"/>
    <w:rsid w:val="007F726E"/>
    <w:rsid w:val="0080094F"/>
    <w:rsid w:val="0081287E"/>
    <w:rsid w:val="00815ACE"/>
    <w:rsid w:val="00821759"/>
    <w:rsid w:val="008253E8"/>
    <w:rsid w:val="00827D0B"/>
    <w:rsid w:val="00833DB0"/>
    <w:rsid w:val="00835A66"/>
    <w:rsid w:val="00837D21"/>
    <w:rsid w:val="00840E95"/>
    <w:rsid w:val="00842825"/>
    <w:rsid w:val="00856F11"/>
    <w:rsid w:val="00860BCE"/>
    <w:rsid w:val="0086391A"/>
    <w:rsid w:val="00867FD7"/>
    <w:rsid w:val="0089177C"/>
    <w:rsid w:val="008A6DB3"/>
    <w:rsid w:val="008C4BB4"/>
    <w:rsid w:val="008E0DCB"/>
    <w:rsid w:val="008F33A6"/>
    <w:rsid w:val="009133D6"/>
    <w:rsid w:val="0093215D"/>
    <w:rsid w:val="00950A1C"/>
    <w:rsid w:val="00954B36"/>
    <w:rsid w:val="00974C47"/>
    <w:rsid w:val="00993F9F"/>
    <w:rsid w:val="009A4DD9"/>
    <w:rsid w:val="009A7403"/>
    <w:rsid w:val="009A7699"/>
    <w:rsid w:val="009B2F8A"/>
    <w:rsid w:val="009B60A0"/>
    <w:rsid w:val="009D00F8"/>
    <w:rsid w:val="009D5165"/>
    <w:rsid w:val="009E61AF"/>
    <w:rsid w:val="009E6F74"/>
    <w:rsid w:val="009F21C7"/>
    <w:rsid w:val="009F28E9"/>
    <w:rsid w:val="009F72EB"/>
    <w:rsid w:val="009F7B04"/>
    <w:rsid w:val="00A1530B"/>
    <w:rsid w:val="00A266BA"/>
    <w:rsid w:val="00A51E03"/>
    <w:rsid w:val="00A60EEB"/>
    <w:rsid w:val="00A651C8"/>
    <w:rsid w:val="00A72E26"/>
    <w:rsid w:val="00A72ECC"/>
    <w:rsid w:val="00A86C37"/>
    <w:rsid w:val="00A87113"/>
    <w:rsid w:val="00A87DC9"/>
    <w:rsid w:val="00A93CC9"/>
    <w:rsid w:val="00AA40CE"/>
    <w:rsid w:val="00AA51A8"/>
    <w:rsid w:val="00AB4D03"/>
    <w:rsid w:val="00AC2FDD"/>
    <w:rsid w:val="00AC553F"/>
    <w:rsid w:val="00AD0B36"/>
    <w:rsid w:val="00AE7B13"/>
    <w:rsid w:val="00B000E3"/>
    <w:rsid w:val="00B122BD"/>
    <w:rsid w:val="00B14D21"/>
    <w:rsid w:val="00B20704"/>
    <w:rsid w:val="00B2699A"/>
    <w:rsid w:val="00B51A3E"/>
    <w:rsid w:val="00B62729"/>
    <w:rsid w:val="00B72E18"/>
    <w:rsid w:val="00B85F03"/>
    <w:rsid w:val="00B9109D"/>
    <w:rsid w:val="00BA01C3"/>
    <w:rsid w:val="00BB03D8"/>
    <w:rsid w:val="00BB6E41"/>
    <w:rsid w:val="00BC0248"/>
    <w:rsid w:val="00BC10C5"/>
    <w:rsid w:val="00BC73A5"/>
    <w:rsid w:val="00BD2254"/>
    <w:rsid w:val="00BE4784"/>
    <w:rsid w:val="00BF0316"/>
    <w:rsid w:val="00BF2789"/>
    <w:rsid w:val="00C10F3F"/>
    <w:rsid w:val="00C15AEE"/>
    <w:rsid w:val="00C33491"/>
    <w:rsid w:val="00C417F6"/>
    <w:rsid w:val="00C426A8"/>
    <w:rsid w:val="00C50225"/>
    <w:rsid w:val="00C514B7"/>
    <w:rsid w:val="00C60AEF"/>
    <w:rsid w:val="00C678C8"/>
    <w:rsid w:val="00C75A12"/>
    <w:rsid w:val="00C85B95"/>
    <w:rsid w:val="00CA349E"/>
    <w:rsid w:val="00CB4B12"/>
    <w:rsid w:val="00CB4D8E"/>
    <w:rsid w:val="00CC1EBF"/>
    <w:rsid w:val="00CE38BD"/>
    <w:rsid w:val="00CE4927"/>
    <w:rsid w:val="00CE744F"/>
    <w:rsid w:val="00CF1813"/>
    <w:rsid w:val="00D1424C"/>
    <w:rsid w:val="00D15C61"/>
    <w:rsid w:val="00D31BBE"/>
    <w:rsid w:val="00D33AFC"/>
    <w:rsid w:val="00D462CA"/>
    <w:rsid w:val="00D5382C"/>
    <w:rsid w:val="00D71CB1"/>
    <w:rsid w:val="00D72202"/>
    <w:rsid w:val="00D73308"/>
    <w:rsid w:val="00D77927"/>
    <w:rsid w:val="00D845A1"/>
    <w:rsid w:val="00D92061"/>
    <w:rsid w:val="00D96B75"/>
    <w:rsid w:val="00DA6D05"/>
    <w:rsid w:val="00DA7809"/>
    <w:rsid w:val="00DD160A"/>
    <w:rsid w:val="00DD1652"/>
    <w:rsid w:val="00E22488"/>
    <w:rsid w:val="00E22989"/>
    <w:rsid w:val="00E26DB3"/>
    <w:rsid w:val="00E35532"/>
    <w:rsid w:val="00E36DA9"/>
    <w:rsid w:val="00E423EE"/>
    <w:rsid w:val="00E53AD9"/>
    <w:rsid w:val="00E57984"/>
    <w:rsid w:val="00E63E16"/>
    <w:rsid w:val="00E77623"/>
    <w:rsid w:val="00E86D70"/>
    <w:rsid w:val="00E87578"/>
    <w:rsid w:val="00EA2AA4"/>
    <w:rsid w:val="00EB01E0"/>
    <w:rsid w:val="00EB138E"/>
    <w:rsid w:val="00EB6966"/>
    <w:rsid w:val="00EF2728"/>
    <w:rsid w:val="00EF5E67"/>
    <w:rsid w:val="00F0521E"/>
    <w:rsid w:val="00F065AF"/>
    <w:rsid w:val="00F07488"/>
    <w:rsid w:val="00F4330F"/>
    <w:rsid w:val="00F5723E"/>
    <w:rsid w:val="00F71A42"/>
    <w:rsid w:val="00F776C9"/>
    <w:rsid w:val="00F8283A"/>
    <w:rsid w:val="00F94069"/>
    <w:rsid w:val="00FA3805"/>
    <w:rsid w:val="00FA66B7"/>
    <w:rsid w:val="00FB62BD"/>
    <w:rsid w:val="00FB6480"/>
    <w:rsid w:val="00FB6652"/>
    <w:rsid w:val="00FD18E9"/>
    <w:rsid w:val="00FD6BA8"/>
    <w:rsid w:val="00FD7219"/>
    <w:rsid w:val="00FE223B"/>
    <w:rsid w:val="00FE5A16"/>
    <w:rsid w:val="00FE5CE4"/>
    <w:rsid w:val="00FE6BE2"/>
    <w:rsid w:val="02A71564"/>
    <w:rsid w:val="048D6676"/>
    <w:rsid w:val="04D871BB"/>
    <w:rsid w:val="05F34F99"/>
    <w:rsid w:val="06C2640F"/>
    <w:rsid w:val="0B18626B"/>
    <w:rsid w:val="0C2F6226"/>
    <w:rsid w:val="0C5909E8"/>
    <w:rsid w:val="0EAF316E"/>
    <w:rsid w:val="10B71FFC"/>
    <w:rsid w:val="11BD41C1"/>
    <w:rsid w:val="14A5328C"/>
    <w:rsid w:val="15A55594"/>
    <w:rsid w:val="16602DBB"/>
    <w:rsid w:val="1A4A177E"/>
    <w:rsid w:val="1AB84200"/>
    <w:rsid w:val="1E087EEA"/>
    <w:rsid w:val="1E205C2F"/>
    <w:rsid w:val="1EB9490B"/>
    <w:rsid w:val="2183707D"/>
    <w:rsid w:val="24077A97"/>
    <w:rsid w:val="24A1018C"/>
    <w:rsid w:val="2805501B"/>
    <w:rsid w:val="28077418"/>
    <w:rsid w:val="29515BAA"/>
    <w:rsid w:val="2A4F13C4"/>
    <w:rsid w:val="2DAA543E"/>
    <w:rsid w:val="304F1D57"/>
    <w:rsid w:val="307843EB"/>
    <w:rsid w:val="314F68E0"/>
    <w:rsid w:val="334E3566"/>
    <w:rsid w:val="336B268D"/>
    <w:rsid w:val="339A3D60"/>
    <w:rsid w:val="36267C55"/>
    <w:rsid w:val="387376DE"/>
    <w:rsid w:val="3904626E"/>
    <w:rsid w:val="3B046F52"/>
    <w:rsid w:val="3CDA3897"/>
    <w:rsid w:val="40DF0AA7"/>
    <w:rsid w:val="4476267A"/>
    <w:rsid w:val="44D31785"/>
    <w:rsid w:val="453E39AC"/>
    <w:rsid w:val="454E540F"/>
    <w:rsid w:val="4BC50CAB"/>
    <w:rsid w:val="4CE82BC8"/>
    <w:rsid w:val="4F8B1A0C"/>
    <w:rsid w:val="52DF080E"/>
    <w:rsid w:val="534F0DEA"/>
    <w:rsid w:val="537B5157"/>
    <w:rsid w:val="56A04D92"/>
    <w:rsid w:val="59BB38B2"/>
    <w:rsid w:val="59D82C51"/>
    <w:rsid w:val="5AA00C08"/>
    <w:rsid w:val="5D142D61"/>
    <w:rsid w:val="5D716877"/>
    <w:rsid w:val="5DD21C8B"/>
    <w:rsid w:val="60890F65"/>
    <w:rsid w:val="62EF14E8"/>
    <w:rsid w:val="63A806E7"/>
    <w:rsid w:val="64B12645"/>
    <w:rsid w:val="64B2526D"/>
    <w:rsid w:val="66EE323C"/>
    <w:rsid w:val="6A5240C6"/>
    <w:rsid w:val="6DFE6F1D"/>
    <w:rsid w:val="6E1336BC"/>
    <w:rsid w:val="6E86437E"/>
    <w:rsid w:val="714A28BA"/>
    <w:rsid w:val="71595C1B"/>
    <w:rsid w:val="738D344D"/>
    <w:rsid w:val="751E065E"/>
    <w:rsid w:val="778720EC"/>
    <w:rsid w:val="77E347EA"/>
    <w:rsid w:val="78BF6B7B"/>
    <w:rsid w:val="799B4DC7"/>
    <w:rsid w:val="7AAF1D4E"/>
    <w:rsid w:val="7AEA16A8"/>
    <w:rsid w:val="7BBC1A01"/>
    <w:rsid w:val="7D537C59"/>
    <w:rsid w:val="7EB956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626</Words>
  <Characters>804</Characters>
  <Lines>3</Lines>
  <Paragraphs>1</Paragraphs>
  <TotalTime>13</TotalTime>
  <ScaleCrop>false</ScaleCrop>
  <LinksUpToDate>false</LinksUpToDate>
  <CharactersWithSpaces>2416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2018-05-09T06:17:00Z</dcterms:created>
  <dc:creator>番茄花园</dc:creator>
  <cp:lastModifiedBy>Administrator</cp:lastModifiedBy>
  <cp:lastPrinted>2023-07-19T07:38:00Z</cp:lastPrinted>
  <dcterms:modified xsi:type="dcterms:W3CDTF">2023-07-21T08:45:18Z</dcterms:modified>
  <dc:title>公    示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F2B5E9553E2F4685BA4216FFF4592FB6_13</vt:lpwstr>
  </property>
</Properties>
</file>