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jc w:val="center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jc w:val="center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jc w:val="center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jc w:val="center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jc w:val="center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德卫健〔2022〕 号</w:t>
      </w:r>
    </w:p>
    <w:p>
      <w:pPr>
        <w:spacing w:line="560" w:lineRule="exact"/>
        <w:jc w:val="center"/>
        <w:rPr>
          <w:rFonts w:ascii="仿宋_GB2312" w:hAnsi="Calibri" w:eastAsia="宋体" w:cs="Times New Roman"/>
          <w:sz w:val="3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 xml:space="preserve">德化县卫生健康局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2021年政府信息公开工作年度报告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华文仿宋" w:eastAsia="仿宋_GB2312" w:cs="Times New Roman"/>
          <w:kern w:val="0"/>
          <w:sz w:val="32"/>
          <w:szCs w:val="32"/>
          <w:lang w:val="en-GB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按照《中华人民共和国政府信息公开条例》（以下简称条例）、</w:t>
      </w:r>
      <w:r>
        <w:rPr>
          <w:rFonts w:hint="eastAsia" w:ascii="仿宋_GB2312" w:hAnsi="华文仿宋" w:eastAsia="仿宋_GB2312" w:cs="Times New Roman"/>
          <w:kern w:val="0"/>
          <w:sz w:val="32"/>
          <w:szCs w:val="32"/>
          <w:lang w:val="en-GB"/>
        </w:rPr>
        <w:t>《福建省政府信息公开办法》（以下简称《办法》）和《德化县政府信息公开办法》要求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，县卫健局结合工作实际，认真开展全年政府信息公开工作，并编制县卫健局政府信息公开工作年度报告，本年度报告内容由总体情况、主动公开政府信息情况、依申请公开信息情况、政府信息公开行政复议、行政诉讼情况、存在的主要问题及改进情况和其他需要报告的事项六部分组成。本年度报告所列数据的统计期限为</w:t>
      </w:r>
      <w:r>
        <w:rPr>
          <w:rFonts w:hint="eastAsia" w:ascii="仿宋_GB2312" w:hAnsi="color:black;background:white;" w:eastAsia="仿宋_GB2312"/>
          <w:color w:val="333333"/>
          <w:sz w:val="32"/>
          <w:szCs w:val="32"/>
          <w:shd w:val="clear" w:color="auto" w:fill="FFFFFF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color:black;background:white;" w:eastAsia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color:black;background:white;" w:eastAsia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日起至</w:t>
      </w:r>
      <w:r>
        <w:rPr>
          <w:rFonts w:hint="eastAsia" w:ascii="仿宋_GB2312" w:hAnsi="color:black;background:white;" w:eastAsia="仿宋_GB2312"/>
          <w:color w:val="333333"/>
          <w:sz w:val="32"/>
          <w:szCs w:val="32"/>
          <w:shd w:val="clear" w:color="auto" w:fill="FFFFFF"/>
        </w:rPr>
        <w:t>12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color:black;background:white;" w:eastAsia="仿宋_GB2312"/>
          <w:color w:val="333333"/>
          <w:sz w:val="32"/>
          <w:szCs w:val="32"/>
          <w:shd w:val="clear" w:color="auto" w:fill="FFFFFF"/>
        </w:rPr>
        <w:t>31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日止。如对本年度报告有疑问，</w:t>
      </w:r>
      <w:r>
        <w:rPr>
          <w:rFonts w:hint="eastAsia" w:ascii="仿宋_GB2312" w:hAnsi="华文仿宋" w:eastAsia="仿宋_GB2312" w:cs="Times New Roman"/>
          <w:kern w:val="0"/>
          <w:sz w:val="32"/>
          <w:szCs w:val="32"/>
          <w:lang w:val="en-GB"/>
        </w:rPr>
        <w:t>请与德化县卫生健康局办公室联系（地址：德化县龙浔镇</w:t>
      </w:r>
      <w:r>
        <w:rPr>
          <w:rFonts w:hint="eastAsia" w:ascii="仿宋_GB2312" w:hAnsi="华文仿宋" w:eastAsia="华文仿宋" w:cs="Times New Roman"/>
          <w:kern w:val="0"/>
          <w:sz w:val="32"/>
          <w:szCs w:val="32"/>
          <w:lang w:val="en-GB"/>
        </w:rPr>
        <w:t>浐</w:t>
      </w:r>
      <w:r>
        <w:rPr>
          <w:rFonts w:hint="eastAsia" w:ascii="仿宋_GB2312" w:hAnsi="华文仿宋" w:eastAsia="仿宋_GB2312" w:cs="Times New Roman"/>
          <w:kern w:val="0"/>
          <w:sz w:val="32"/>
          <w:szCs w:val="32"/>
          <w:lang w:val="en-GB"/>
        </w:rPr>
        <w:t>溪南路3号；邮编：362500；联系电话：23552979；传真：23521265）。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  <w:lang w:val="en-GB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GB"/>
        </w:rPr>
        <w:t>一、总体情况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，我局在县政府信息公开领导小组和局党组的领导下，不断健全工作机制，拓展公开内容，优化公开渠道，依法、有序地开展政府信息公开工作，深化公开内容，聚焦重点，提高卫生健康工作透明度，促进依法行政。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Times New Roman"/>
          <w:b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今年政府信息公开</w:t>
      </w:r>
      <w:r>
        <w:rPr>
          <w:rFonts w:hint="eastAsia" w:ascii="华文仿宋" w:hAnsi="华文仿宋" w:eastAsia="华文仿宋" w:cs="Times New Roman"/>
          <w:b/>
          <w:sz w:val="32"/>
          <w:szCs w:val="32"/>
        </w:rPr>
        <w:t>　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主动公开情况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年我局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政府信息公开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57份，全文电子化达100%，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及时将公开内容的信息送县档案局、图书馆等信息查阅场所供群众查阅</w:t>
      </w:r>
      <w:r>
        <w:rPr>
          <w:rFonts w:hint="eastAsia" w:ascii="华文仿宋" w:hAnsi="华文仿宋" w:eastAsia="华文仿宋"/>
          <w:color w:val="555555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同时历年至今已累计发布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467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条。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sz w:val="32"/>
          <w:szCs w:val="32"/>
          <w:lang w:eastAsia="zh-CN"/>
        </w:rPr>
        <w:t>（二）依申请公开情况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2021年我局共收到政府信息公开申请0件。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 w:firstLineChars="150"/>
        <w:rPr>
          <w:rStyle w:val="10"/>
          <w:rFonts w:hint="eastAsia" w:ascii="楷体" w:hAnsi="楷体" w:eastAsia="楷体"/>
          <w:bCs/>
          <w:color w:val="000000"/>
          <w:sz w:val="32"/>
          <w:szCs w:val="32"/>
          <w:lang w:eastAsia="zh-CN"/>
        </w:rPr>
      </w:pPr>
      <w:r>
        <w:rPr>
          <w:rStyle w:val="10"/>
          <w:rFonts w:hint="eastAsia" w:ascii="楷体" w:hAnsi="楷体" w:eastAsia="楷体"/>
          <w:bCs/>
          <w:color w:val="000000"/>
          <w:sz w:val="32"/>
          <w:szCs w:val="32"/>
          <w:lang w:eastAsia="zh-CN"/>
        </w:rPr>
        <w:t>（三）政府信息管理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 w:firstLineChars="150"/>
        <w:rPr>
          <w:rStyle w:val="10"/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县卫健局领导高度重视政府信息公开工作，主要领导亲自抓，分管领导具体抓，局办公室具体承担、实施相关政务信息内容公开，不断完善政务公开责任、审议、反馈、备案、监督等制度。202</w:t>
      </w:r>
      <w:r>
        <w:rPr>
          <w:rStyle w:val="10"/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Style w:val="10"/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年度我局未制定规范性文件。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 w:firstLineChars="150"/>
        <w:rPr>
          <w:rStyle w:val="10"/>
          <w:rFonts w:hint="eastAsia" w:ascii="楷体" w:hAnsi="楷体" w:eastAsia="楷体"/>
          <w:bCs/>
          <w:color w:val="000000"/>
          <w:sz w:val="32"/>
          <w:szCs w:val="32"/>
          <w:lang w:eastAsia="zh-CN"/>
        </w:rPr>
      </w:pPr>
      <w:r>
        <w:rPr>
          <w:rStyle w:val="10"/>
          <w:rFonts w:hint="eastAsia" w:ascii="楷体" w:hAnsi="楷体" w:eastAsia="楷体"/>
          <w:bCs/>
          <w:color w:val="000000"/>
          <w:sz w:val="32"/>
          <w:szCs w:val="32"/>
          <w:lang w:eastAsia="zh-CN"/>
        </w:rPr>
        <w:t>（四）政府信息公开平台建设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 w:firstLineChars="150"/>
        <w:rPr>
          <w:rStyle w:val="10"/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依托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德化县人民政府门户网站政务公开平台</w:t>
      </w:r>
      <w:r>
        <w:rPr>
          <w:rStyle w:val="10"/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，健全完善县卫健局政府信息公开专栏，做好栏目设置，确保法定主动公开内容全部公开到位，及时更新各栏目信息，加快信息更新速度，进一步加大公开力度，对照目录公开事项补充内容。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0" w:firstLineChars="150"/>
        <w:rPr>
          <w:rStyle w:val="10"/>
          <w:rFonts w:hint="eastAsia" w:ascii="楷体" w:hAnsi="楷体" w:eastAsia="楷体"/>
          <w:bCs/>
          <w:color w:val="000000"/>
          <w:sz w:val="32"/>
          <w:szCs w:val="32"/>
          <w:lang w:eastAsia="zh-CN"/>
        </w:rPr>
      </w:pPr>
      <w:r>
        <w:rPr>
          <w:rStyle w:val="10"/>
          <w:rFonts w:hint="eastAsia" w:ascii="楷体" w:hAnsi="楷体" w:eastAsia="楷体"/>
          <w:bCs/>
          <w:color w:val="000000"/>
          <w:sz w:val="32"/>
          <w:szCs w:val="32"/>
          <w:lang w:eastAsia="zh-CN"/>
        </w:rPr>
        <w:t>（五）监督保障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我局为推进政务公开工作，进一步加强监督保障，一是加强组织领导，主要领导总负责，分管领导主要抓，各股室积极配合，局办公室具体经办；二是强化部署研究，党组会议上重点强调，建立县卫健局重点工作任务清单，明确任务，高效完成；三是及时发现整改，针对日常自查以及公开测评所显现的问题，及时按职能分配到各股室，积极整改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559"/>
        <w:gridCol w:w="1747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本年</w:t>
            </w:r>
            <w:r>
              <w:rPr>
                <w:rFonts w:ascii="仿宋" w:hAnsi="仿宋" w:eastAsia="仿宋"/>
                <w:color w:val="333333"/>
                <w:sz w:val="28"/>
                <w:szCs w:val="28"/>
                <w:shd w:val="clear" w:color="auto" w:fill="FFFFFF"/>
              </w:rPr>
              <w:t>制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shd w:val="clear" w:color="auto" w:fill="FFFFFF"/>
              </w:rPr>
              <w:t>发件</w:t>
            </w:r>
            <w:r>
              <w:rPr>
                <w:rFonts w:ascii="仿宋" w:hAnsi="仿宋" w:eastAsia="仿宋"/>
                <w:color w:val="333333"/>
                <w:sz w:val="28"/>
                <w:szCs w:val="28"/>
                <w:shd w:val="clear" w:color="auto" w:fill="FFFFFF"/>
              </w:rPr>
              <w:t>数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本年废止件数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现行有效件</w:t>
            </w:r>
            <w:r>
              <w:rPr>
                <w:rFonts w:ascii="仿宋" w:hAnsi="仿宋" w:eastAsia="仿宋"/>
                <w:color w:val="333333"/>
                <w:sz w:val="28"/>
                <w:szCs w:val="28"/>
                <w:shd w:val="clear" w:color="auto" w:fill="FFFFFF"/>
              </w:rPr>
              <w:t>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规章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规范性文件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行政处罚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行政强制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行政事业性收费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三、收到和处理政府信息公开申请情况</w:t>
      </w:r>
    </w:p>
    <w:tbl>
      <w:tblPr>
        <w:tblStyle w:val="6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55"/>
        <w:gridCol w:w="2263"/>
        <w:gridCol w:w="593"/>
        <w:gridCol w:w="669"/>
        <w:gridCol w:w="669"/>
        <w:gridCol w:w="824"/>
        <w:gridCol w:w="824"/>
        <w:gridCol w:w="538"/>
        <w:gridCol w:w="5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pct"/>
            <w:gridSpan w:val="3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2567" w:type="pct"/>
            <w:gridSpan w:val="7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pct"/>
            <w:gridSpan w:val="3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自然人</w:t>
            </w:r>
          </w:p>
        </w:tc>
        <w:tc>
          <w:tcPr>
            <w:tcW w:w="1945" w:type="pct"/>
            <w:gridSpan w:val="5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法人或其他组织</w:t>
            </w:r>
          </w:p>
        </w:tc>
        <w:tc>
          <w:tcPr>
            <w:tcW w:w="293" w:type="pct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432" w:type="pct"/>
            <w:gridSpan w:val="3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商业企业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科研机构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社会公益组织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法律服务机构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293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pct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pct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1775" w:type="pct"/>
            <w:gridSpan w:val="2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（一）予以公开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5" w:type="pct"/>
            <w:gridSpan w:val="2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（三）不予公开</w:t>
            </w: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1.属于国家秘密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2.其他法律行政法规禁止公开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3.危及“三安全一稳定”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4.保护第三方合法权益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5.属于三类内部事务信息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6.属于四类过程性信息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7.属于行政执法案卷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8.属于行政查询事项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（四）无法提供</w:t>
            </w: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1.本机关不掌握相关政府信息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2.没有现成信息需要另行制作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3.补正后申请内容仍不明确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（五）不予处理</w:t>
            </w: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1.信访举报投诉类申请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2.重复申请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3.要求提供公开出版物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4.无正当理由大量反复申请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5" w:type="pct"/>
            <w:gridSpan w:val="2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（六）其他处理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5" w:type="pct"/>
            <w:gridSpan w:val="2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（七）总计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2" w:type="pct"/>
            <w:gridSpan w:val="3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四、结转下年度继续办理</w:t>
            </w:r>
          </w:p>
        </w:tc>
        <w:tc>
          <w:tcPr>
            <w:tcW w:w="327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4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3" w:type="pct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4"/>
        <w:spacing w:before="0" w:beforeAutospacing="0" w:after="0" w:afterAutospacing="0" w:line="560" w:lineRule="exact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四、政府信息公开行政复议、行政诉讼情况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664"/>
        <w:gridCol w:w="709"/>
        <w:gridCol w:w="709"/>
        <w:gridCol w:w="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5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行政复议</w:t>
            </w:r>
          </w:p>
        </w:tc>
        <w:tc>
          <w:tcPr>
            <w:tcW w:w="6199" w:type="dxa"/>
            <w:gridSpan w:val="10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结果维持</w:t>
            </w:r>
          </w:p>
        </w:tc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结果纠正</w:t>
            </w:r>
          </w:p>
        </w:tc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其他结果</w:t>
            </w:r>
          </w:p>
        </w:tc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尚未审结</w:t>
            </w:r>
          </w:p>
        </w:tc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2840" w:type="dxa"/>
            <w:gridSpan w:val="5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未经复议直接起诉</w:t>
            </w:r>
          </w:p>
        </w:tc>
        <w:tc>
          <w:tcPr>
            <w:tcW w:w="3359" w:type="dxa"/>
            <w:gridSpan w:val="5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结果维持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结果纠正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其他结果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尚未审结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结果维持</w:t>
            </w:r>
          </w:p>
        </w:tc>
        <w:tc>
          <w:tcPr>
            <w:tcW w:w="664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结果纠正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其他结果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尚未审结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4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（一）工作中存在的主要问题和困难</w:t>
      </w:r>
    </w:p>
    <w:p>
      <w:pPr>
        <w:spacing w:line="560" w:lineRule="exact"/>
        <w:ind w:firstLine="643" w:firstLineChars="200"/>
        <w:rPr>
          <w:rFonts w:ascii="仿宋_GB2312" w:hAnsi="楷体" w:eastAsia="仿宋_GB2312" w:cs="Times New Roman"/>
          <w:sz w:val="32"/>
          <w:szCs w:val="32"/>
          <w:lang w:val="en-GB"/>
        </w:rPr>
      </w:pPr>
      <w:r>
        <w:rPr>
          <w:rFonts w:hint="eastAsia" w:ascii="仿宋_GB2312" w:hAnsi="楷体" w:eastAsia="仿宋_GB2312" w:cs="Times New Roman"/>
          <w:b/>
          <w:sz w:val="32"/>
          <w:szCs w:val="32"/>
          <w:lang w:val="en-GB"/>
        </w:rPr>
        <w:t>一是</w:t>
      </w:r>
      <w:r>
        <w:rPr>
          <w:rFonts w:hint="eastAsia" w:ascii="仿宋_GB2312" w:hAnsi="楷体" w:eastAsia="仿宋_GB2312" w:cs="Times New Roman"/>
          <w:sz w:val="32"/>
          <w:szCs w:val="32"/>
          <w:lang w:val="en-GB"/>
        </w:rPr>
        <w:t>公开形式不够丰富、内容仍需深入细化，公开的内容不尽全面，时效性有待提高，信息公开形式较单一，对于图片、图表、视频等方式对政策文件进行解读的形式运用较少，有待进一步创新；</w:t>
      </w:r>
      <w:r>
        <w:rPr>
          <w:rFonts w:hint="eastAsia" w:ascii="仿宋_GB2312" w:hAnsi="楷体" w:eastAsia="仿宋_GB2312" w:cs="Times New Roman"/>
          <w:b/>
          <w:sz w:val="32"/>
          <w:szCs w:val="32"/>
          <w:lang w:val="en-GB"/>
        </w:rPr>
        <w:t>二是</w:t>
      </w:r>
      <w:r>
        <w:rPr>
          <w:rFonts w:hint="eastAsia" w:ascii="仿宋_GB2312" w:hAnsi="楷体" w:eastAsia="仿宋_GB2312" w:cs="Times New Roman"/>
          <w:sz w:val="32"/>
          <w:szCs w:val="32"/>
          <w:lang w:val="en-GB"/>
        </w:rPr>
        <w:t>各股室对政务公开认识不够，把政务公开当做简单的动态信息公开，导致工作开展不均衡，股室之间没有形成有效的沟通衔接，信息公开的时效性有待提高。</w:t>
      </w:r>
    </w:p>
    <w:p>
      <w:pPr>
        <w:widowControl/>
        <w:spacing w:line="560" w:lineRule="exact"/>
        <w:ind w:firstLine="640" w:firstLineChars="200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（二）具体的解决办法和改进措施</w:t>
      </w:r>
    </w:p>
    <w:p>
      <w:pPr>
        <w:spacing w:line="560" w:lineRule="exact"/>
        <w:ind w:firstLine="640" w:firstLineChars="200"/>
        <w:rPr>
          <w:rFonts w:ascii="仿宋_GB2312" w:hAnsi="楷体" w:eastAsia="仿宋_GB2312" w:cs="Times New Roman"/>
          <w:sz w:val="32"/>
          <w:szCs w:val="32"/>
          <w:lang w:val="en-GB"/>
        </w:rPr>
      </w:pPr>
      <w:r>
        <w:rPr>
          <w:rFonts w:hint="eastAsia" w:ascii="仿宋_GB2312" w:hAnsi="楷体" w:eastAsia="仿宋_GB2312" w:cs="Times New Roman"/>
          <w:sz w:val="32"/>
          <w:szCs w:val="32"/>
          <w:lang w:val="en-GB"/>
        </w:rPr>
        <w:t>1、加强业务培训。定期召开培训会，进一步提高工作人员对政府信息公开重点工作重要性的认识，深入了解政府信息公开的主体和原则、范围和内容、方式和程序，增强对贯彻落实《条例》的主动性和自觉性。</w:t>
      </w:r>
    </w:p>
    <w:p>
      <w:pPr>
        <w:spacing w:line="560" w:lineRule="exact"/>
        <w:ind w:firstLine="640" w:firstLineChars="200"/>
        <w:rPr>
          <w:rFonts w:ascii="仿宋_GB2312" w:hAnsi="楷体" w:eastAsia="仿宋_GB2312" w:cs="Times New Roman"/>
          <w:sz w:val="32"/>
          <w:szCs w:val="32"/>
          <w:lang w:val="en-GB"/>
        </w:rPr>
      </w:pPr>
      <w:r>
        <w:rPr>
          <w:rFonts w:hint="eastAsia" w:ascii="仿宋_GB2312" w:hAnsi="楷体" w:eastAsia="仿宋_GB2312" w:cs="Times New Roman"/>
          <w:sz w:val="32"/>
          <w:szCs w:val="32"/>
          <w:lang w:val="en-GB"/>
        </w:rPr>
        <w:t>2、加强政府信息公开平台建设。充分利用好政府信息公开网站这一平台，实现所有主动公开的政府信息全部上网公开，同时，不断拓展新的公开渠道，创新公开形式，丰富公开内容，以更加贴近、方便公众的形式，及时公开社会关注的政府信息，切实提高办事透明度。</w:t>
      </w:r>
    </w:p>
    <w:p>
      <w:pPr>
        <w:widowControl/>
        <w:spacing w:line="560" w:lineRule="exact"/>
        <w:ind w:firstLine="640" w:firstLineChars="200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3．建立长效工作机制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建立政府信息公开内容审查和更新维护、自我考核评估和监督检查、培训宣传等工作制度，确保政府信息公开工作制度化、规范化。</w:t>
      </w:r>
    </w:p>
    <w:p>
      <w:pPr>
        <w:pStyle w:val="4"/>
        <w:spacing w:before="0" w:beforeAutospacing="0" w:after="0" w:afterAutospacing="0" w:line="560" w:lineRule="exact"/>
        <w:ind w:firstLine="480" w:firstLineChars="150"/>
        <w:jc w:val="both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480" w:firstLineChars="150"/>
        <w:rPr>
          <w:rFonts w:ascii="仿宋_GB2312" w:hAnsi="华文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本年度无收取信息处理费情况，且无需要说明的其他事项。</w:t>
      </w:r>
    </w:p>
    <w:p>
      <w:pPr>
        <w:widowControl/>
        <w:spacing w:line="560" w:lineRule="exact"/>
        <w:ind w:firstLine="480" w:firstLineChars="150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80" w:firstLineChars="150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80" w:firstLineChars="150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960" w:firstLine="480" w:firstLineChars="150"/>
        <w:jc w:val="right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德化县卫生健康局</w:t>
      </w:r>
    </w:p>
    <w:p>
      <w:pPr>
        <w:widowControl/>
        <w:spacing w:line="560" w:lineRule="exact"/>
        <w:ind w:right="960" w:firstLine="480" w:firstLineChars="150"/>
        <w:jc w:val="right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2022年1月4日</w:t>
      </w:r>
    </w:p>
    <w:p>
      <w:pPr>
        <w:widowControl/>
        <w:spacing w:line="560" w:lineRule="exact"/>
        <w:ind w:firstLine="48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709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lor:black;background:white;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50" w:firstLineChars="50"/>
      <w:jc w:val="right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-</w:t>
    </w:r>
    <w:r>
      <w:rPr>
        <w:rFonts w:ascii="宋体" w:hAnsi="宋体"/>
        <w:sz w:val="30"/>
        <w:szCs w:val="30"/>
      </w:rPr>
      <w:t xml:space="preserve"> 1 -</w:t>
    </w:r>
    <w:r>
      <w:rPr>
        <w:rFonts w:ascii="宋体" w:hAnsi="宋体"/>
        <w:sz w:val="30"/>
        <w:szCs w:val="30"/>
      </w:rPr>
      <w:fldChar w:fldCharType="end"/>
    </w:r>
  </w:p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600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-</w:t>
    </w:r>
    <w:r>
      <w:rPr>
        <w:rFonts w:ascii="宋体" w:hAnsi="宋体"/>
        <w:sz w:val="30"/>
        <w:szCs w:val="30"/>
      </w:rPr>
      <w:t xml:space="preserve"> 14 -</w:t>
    </w:r>
    <w:r>
      <w:rPr>
        <w:rFonts w:ascii="宋体" w:hAnsi="宋体"/>
        <w:sz w:val="30"/>
        <w:szCs w:val="30"/>
      </w:rPr>
      <w:fldChar w:fldCharType="end"/>
    </w:r>
  </w:p>
  <w:p>
    <w:pPr>
      <w:pStyle w:val="2"/>
      <w:ind w:firstLine="280" w:firstLineChars="100"/>
      <w:rPr>
        <w:rFonts w:ascii="宋体" w:hAnsi="宋体" w:eastAsia="宋体"/>
        <w:sz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ZTIwYWQ4N2U1N2NkM2JhMjZkZGQ4Zjk0MmIxNTUifQ=="/>
  </w:docVars>
  <w:rsids>
    <w:rsidRoot w:val="00A873C4"/>
    <w:rsid w:val="00017C99"/>
    <w:rsid w:val="00033101"/>
    <w:rsid w:val="000D2468"/>
    <w:rsid w:val="000D2897"/>
    <w:rsid w:val="000D775C"/>
    <w:rsid w:val="000F10D7"/>
    <w:rsid w:val="000F6587"/>
    <w:rsid w:val="00135310"/>
    <w:rsid w:val="001A3E76"/>
    <w:rsid w:val="002075C5"/>
    <w:rsid w:val="0022572E"/>
    <w:rsid w:val="00270A14"/>
    <w:rsid w:val="002C3A4F"/>
    <w:rsid w:val="002F28B5"/>
    <w:rsid w:val="003604DC"/>
    <w:rsid w:val="00366757"/>
    <w:rsid w:val="00372AB1"/>
    <w:rsid w:val="003D43B1"/>
    <w:rsid w:val="00425D32"/>
    <w:rsid w:val="0043032A"/>
    <w:rsid w:val="00455077"/>
    <w:rsid w:val="004553F8"/>
    <w:rsid w:val="00497D9E"/>
    <w:rsid w:val="004C252E"/>
    <w:rsid w:val="004E3DD6"/>
    <w:rsid w:val="004F01BD"/>
    <w:rsid w:val="004F6277"/>
    <w:rsid w:val="005045D3"/>
    <w:rsid w:val="00527C3B"/>
    <w:rsid w:val="00546E84"/>
    <w:rsid w:val="00677D00"/>
    <w:rsid w:val="006873CD"/>
    <w:rsid w:val="006935A6"/>
    <w:rsid w:val="006F267E"/>
    <w:rsid w:val="00710D13"/>
    <w:rsid w:val="0071512E"/>
    <w:rsid w:val="00725DAA"/>
    <w:rsid w:val="00755D18"/>
    <w:rsid w:val="00794D9B"/>
    <w:rsid w:val="007B72A3"/>
    <w:rsid w:val="007E0032"/>
    <w:rsid w:val="0086193E"/>
    <w:rsid w:val="008B7DE6"/>
    <w:rsid w:val="008D234E"/>
    <w:rsid w:val="009445FB"/>
    <w:rsid w:val="0094745B"/>
    <w:rsid w:val="009A2C51"/>
    <w:rsid w:val="009A37CE"/>
    <w:rsid w:val="00A856D0"/>
    <w:rsid w:val="00A873C4"/>
    <w:rsid w:val="00A915D3"/>
    <w:rsid w:val="00AC73D2"/>
    <w:rsid w:val="00AF5580"/>
    <w:rsid w:val="00B673B1"/>
    <w:rsid w:val="00BC5047"/>
    <w:rsid w:val="00C651EB"/>
    <w:rsid w:val="00CB165F"/>
    <w:rsid w:val="00CC5EFE"/>
    <w:rsid w:val="00D66A93"/>
    <w:rsid w:val="00D678AB"/>
    <w:rsid w:val="00E42DF7"/>
    <w:rsid w:val="00EA065F"/>
    <w:rsid w:val="00ED1DD2"/>
    <w:rsid w:val="00F1647B"/>
    <w:rsid w:val="00F32207"/>
    <w:rsid w:val="00F427F6"/>
    <w:rsid w:val="00F44EF2"/>
    <w:rsid w:val="00F75B41"/>
    <w:rsid w:val="00FE3E29"/>
    <w:rsid w:val="00FF7668"/>
    <w:rsid w:val="30851EF2"/>
    <w:rsid w:val="5184209C"/>
    <w:rsid w:val="5EA67E3A"/>
    <w:rsid w:val="605E23B3"/>
    <w:rsid w:val="7293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text-ta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404</Words>
  <Characters>2306</Characters>
  <Lines>19</Lines>
  <Paragraphs>5</Paragraphs>
  <TotalTime>1</TotalTime>
  <ScaleCrop>false</ScaleCrop>
  <LinksUpToDate>false</LinksUpToDate>
  <CharactersWithSpaces>2705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2019-12-25T01:30:00Z</dcterms:created>
  <dc:creator>dell</dc:creator>
  <cp:lastModifiedBy>小黄</cp:lastModifiedBy>
  <cp:lastPrinted>2022-01-05T00:51:00Z</cp:lastPrinted>
  <dcterms:modified xsi:type="dcterms:W3CDTF">2023-12-25T03:31:52Z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542EDCED007041919F776E73938819A2_13</vt:lpwstr>
  </property>
</Properties>
</file>