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0277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1</w:t>
      </w:r>
    </w:p>
    <w:p w14:paraId="16AEF3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</w:rPr>
        <w:t>德化县金属矿山重金属环境安全隐患排查企业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40"/>
          <w:lang w:eastAsia="zh-CN"/>
        </w:rPr>
        <w:t>清单</w:t>
      </w:r>
    </w:p>
    <w:tbl>
      <w:tblPr>
        <w:tblStyle w:val="2"/>
        <w:tblW w:w="94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5140"/>
        <w:gridCol w:w="3449"/>
      </w:tblGrid>
      <w:tr w14:paraId="4158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tblHeader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7EDCE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40" w:type="dxa"/>
            <w:shd w:val="clear" w:color="auto" w:fill="auto"/>
            <w:vAlign w:val="center"/>
          </w:tcPr>
          <w:p w14:paraId="5C1D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3AEF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点位</w:t>
            </w:r>
          </w:p>
        </w:tc>
      </w:tr>
      <w:tr w14:paraId="1480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1D352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548F3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福建省大阳矿业有限责任公司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40D4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</w:tc>
      </w:tr>
      <w:tr w14:paraId="2A42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2B8E1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3B54B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07718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5686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61D3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7718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福建省德化县金灿多金属选矿有限公司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8D26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2706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</w:tc>
      </w:tr>
      <w:tr w14:paraId="32496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6163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05BB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62D0A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下游环境点</w:t>
            </w:r>
          </w:p>
        </w:tc>
      </w:tr>
      <w:tr w14:paraId="1BDF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0CABE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6FBF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福建省德化县鑫强矿业有限公司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8D7E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0156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</w:tc>
      </w:tr>
      <w:tr w14:paraId="7C977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450CE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5BD46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F863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420B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344A7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76F7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福建省德化县青云矿业有限责任公司</w:t>
            </w:r>
          </w:p>
        </w:tc>
        <w:tc>
          <w:tcPr>
            <w:tcW w:w="3449" w:type="dxa"/>
            <w:vMerge w:val="restart"/>
            <w:shd w:val="clear" w:color="auto" w:fill="auto"/>
            <w:vAlign w:val="center"/>
          </w:tcPr>
          <w:p w14:paraId="5716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6A517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  <w:p w14:paraId="59D47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7056A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7B90F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251E14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continue"/>
            <w:shd w:val="clear" w:color="auto" w:fill="auto"/>
            <w:vAlign w:val="center"/>
          </w:tcPr>
          <w:p w14:paraId="5B38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36F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75A87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14D2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continue"/>
            <w:shd w:val="clear" w:color="auto" w:fill="auto"/>
            <w:vAlign w:val="center"/>
          </w:tcPr>
          <w:p w14:paraId="18890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113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4C0A8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49C259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341F8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072CD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6551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7D322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德化县博诚矿业有限责任公司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3058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3D8ED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  <w:p w14:paraId="0330D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426C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3F6D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5AC1FD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C19D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下游环境点</w:t>
            </w:r>
          </w:p>
        </w:tc>
      </w:tr>
      <w:tr w14:paraId="3B8C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0F92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59646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福建省双旗山矿业有限责任公司（双旗山金矿）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7F1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6CA14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尾矿库2个</w:t>
            </w:r>
          </w:p>
          <w:p w14:paraId="33202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5E9B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56876A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324EE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0E69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下游环境点</w:t>
            </w:r>
          </w:p>
        </w:tc>
      </w:tr>
      <w:tr w14:paraId="3108C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1E1D5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47A77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福建省双旗山矿业有限公司（邱村金矿）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3D32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6B14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  <w:p w14:paraId="1DE2E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4DD96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5C25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1B6D9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4E041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7294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7DF3F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64DE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福建省阳山铁矿有限责任公司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3C76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0123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49119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3E877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62938D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27AB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4651F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75F6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7F5F0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福建省德化鑫阳矿业有限公司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2CB2C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6A9F2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  <w:p w14:paraId="74606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球团厂1个</w:t>
            </w:r>
          </w:p>
          <w:p w14:paraId="13A7F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1125F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4E6F3E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02D19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5CB67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24BE4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08261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70FFA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德化县丘埕矿业有限公司丘埕铁矿</w:t>
            </w:r>
          </w:p>
        </w:tc>
        <w:tc>
          <w:tcPr>
            <w:tcW w:w="3449" w:type="dxa"/>
            <w:vMerge w:val="restart"/>
            <w:shd w:val="clear" w:color="auto" w:fill="auto"/>
            <w:vAlign w:val="center"/>
          </w:tcPr>
          <w:p w14:paraId="24E7D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</w:t>
            </w:r>
          </w:p>
          <w:p w14:paraId="2D289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  <w:p w14:paraId="1A3DB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矿山1个</w:t>
            </w:r>
          </w:p>
        </w:tc>
      </w:tr>
      <w:tr w14:paraId="35F3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07DD8D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450CF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continue"/>
            <w:shd w:val="clear" w:color="auto" w:fill="auto"/>
            <w:vAlign w:val="center"/>
          </w:tcPr>
          <w:p w14:paraId="5ACC1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807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1CDCA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67A13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continue"/>
            <w:shd w:val="clear" w:color="auto" w:fill="auto"/>
            <w:vAlign w:val="center"/>
          </w:tcPr>
          <w:p w14:paraId="34AF13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39AC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22AF7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3EC0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restart"/>
            <w:shd w:val="clear" w:color="auto" w:fill="auto"/>
            <w:vAlign w:val="center"/>
          </w:tcPr>
          <w:p w14:paraId="38358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3975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75FAA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402A5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vMerge w:val="continue"/>
            <w:shd w:val="clear" w:color="auto" w:fill="auto"/>
            <w:vAlign w:val="center"/>
          </w:tcPr>
          <w:p w14:paraId="11D51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AF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084B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557A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福建省德化县阳春矿业有限公司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7305D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选矿厂1个/尾矿库2个</w:t>
            </w:r>
          </w:p>
        </w:tc>
      </w:tr>
      <w:tr w14:paraId="41DA6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48CD91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2B8C0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74A5B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  <w:tr w14:paraId="34CCB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1425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40" w:type="dxa"/>
            <w:vMerge w:val="restart"/>
            <w:shd w:val="clear" w:color="auto" w:fill="auto"/>
            <w:vAlign w:val="center"/>
          </w:tcPr>
          <w:p w14:paraId="3B63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福建省海峡水泥股份有限公司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46D9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尾矿库1个</w:t>
            </w:r>
          </w:p>
        </w:tc>
      </w:tr>
      <w:tr w14:paraId="1AB76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9" w:type="dxa"/>
            <w:vMerge w:val="continue"/>
            <w:shd w:val="clear" w:color="auto" w:fill="auto"/>
            <w:vAlign w:val="center"/>
          </w:tcPr>
          <w:p w14:paraId="155AD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5140" w:type="dxa"/>
            <w:vMerge w:val="continue"/>
            <w:shd w:val="clear" w:color="auto" w:fill="auto"/>
            <w:vAlign w:val="center"/>
          </w:tcPr>
          <w:p w14:paraId="52B9E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3449" w:type="dxa"/>
            <w:shd w:val="clear" w:color="auto" w:fill="auto"/>
            <w:vAlign w:val="center"/>
          </w:tcPr>
          <w:p w14:paraId="1414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下游环境点</w:t>
            </w:r>
          </w:p>
        </w:tc>
      </w:tr>
    </w:tbl>
    <w:p w14:paraId="2461155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注：</w:t>
      </w:r>
    </w:p>
    <w:p w14:paraId="5BDB51DC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此项工作共包括选矿厂11家、球团厂1家、尾矿库14座、矿山7座。监测点位包括相关企业的排放废气重金属特征污染物浓度、废水（雨水）排放口底泥重金属特征污染物含量、企业内部土壤中重金属特征污染物含量，下游环境点污染源临近河流下游底泥重金属特征污染物含量、3公里内可能影响农用地土壤重金属污染物含量。</w:t>
      </w:r>
    </w:p>
    <w:p w14:paraId="4D23AAAE">
      <w:pPr>
        <w:ind w:left="0" w:leftChars="0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2.监测指标包括铜、锌、铅、镉、汞、铬、砷、铊、镍、六价铬、铍、银、钴、锰(mg/L)等，按行业类别区分监测。</w:t>
      </w:r>
    </w:p>
    <w:p w14:paraId="26EC6171"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3.部分企业的选矿厂、球团厂、尾矿库或矿山存在相邻或属同一流域的，相关点位可合并采样监测，未实际生产的排放废气可不予监测，最终相关费用结算以实际采样数量为准。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70B31"/>
    <w:rsid w:val="4017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2025-11-13T07:25:00Z</dcterms:created>
  <dc:creator>_宁缺毋滥</dc:creator>
  <cp:lastModifiedBy>_宁缺毋滥</cp:lastModifiedBy>
  <dcterms:modified xsi:type="dcterms:W3CDTF">2025-11-13T07:26:11Z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F074E0CE07114CD19DC366D619BF2663_11</vt:lpwstr>
  </property>
  <property fmtid="{D5CDD505-2E9C-101B-9397-08002B2CF9AE}" pid="4" name="KSOTemplateDocerSaveRecord">
    <vt:lpwstr>eyJoZGlkIjoiNjI4MmY4OWE4ZjliZDRhMzYzZGM0NTZlMmFiNTI1OTAiLCJ1c2VySWQiOiIxMDUyNTk3NjU5In0=</vt:lpwstr>
  </property>
</Properties>
</file>