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1600" w:lineRule="exact"/>
        <w:ind w:left="0" w:right="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700" w:lineRule="exact"/>
        <w:ind w:left="0" w:right="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方正小标宋简体" w:hAnsi="方正小标宋简体" w:eastAsia="方正小标宋简体" w:cs="方正小标宋简体"/>
          <w:b w:val="0"/>
          <w:bCs w:val="0"/>
          <w:color w:val="auto"/>
          <w:kern w:val="0"/>
          <w:sz w:val="44"/>
          <w:szCs w:val="44"/>
          <w:lang w:val="en-US" w:eastAsia="zh-CN" w:bidi="ar"/>
        </w:rPr>
        <w:t>德化县农业农村局关于印发《2023年度农技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700" w:lineRule="exact"/>
        <w:ind w:left="0"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kern w:val="0"/>
          <w:sz w:val="44"/>
          <w:szCs w:val="44"/>
          <w:lang w:val="en-US" w:eastAsia="zh-CN" w:bidi="ar"/>
        </w:rPr>
        <w:t>推广服务特聘人员绩效考评办法》的通知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局属有关单位，</w:t>
      </w:r>
      <w:r>
        <w:rPr>
          <w:rFonts w:hint="eastAsia" w:ascii="仿宋_GB2312" w:hAnsi="仿宋_GB2312" w:eastAsia="仿宋_GB2312" w:cs="仿宋_GB2312"/>
          <w:sz w:val="32"/>
          <w:szCs w:val="32"/>
        </w:rPr>
        <w:t>农技推广服务特聘人员: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32" w:firstLineChars="200"/>
        <w:rPr>
          <w:rFonts w:hint="eastAsia" w:ascii="仿宋_GB2312" w:eastAsia="仿宋_GB2312" w:cs="宋体"/>
          <w:sz w:val="32"/>
          <w:szCs w:val="32"/>
        </w:rPr>
      </w:pPr>
      <w:r>
        <w:rPr>
          <w:rFonts w:hint="eastAsia" w:ascii="仿宋_GB2312" w:hAnsi="仿宋_GB2312" w:eastAsia="仿宋_GB2312" w:cs="仿宋_GB2312"/>
          <w:sz w:val="32"/>
          <w:szCs w:val="32"/>
        </w:rPr>
        <w:t>现将《</w:t>
      </w:r>
      <w:r>
        <w:rPr>
          <w:rFonts w:hint="eastAsia" w:ascii="仿宋_GB2312" w:eastAsia="仿宋_GB2312"/>
          <w:sz w:val="32"/>
          <w:szCs w:val="32"/>
          <w:lang w:val="en-US" w:eastAsia="zh-CN"/>
        </w:rPr>
        <w:t>2023年度</w:t>
      </w:r>
      <w:r>
        <w:rPr>
          <w:rFonts w:hint="eastAsia" w:ascii="仿宋_GB2312" w:eastAsia="仿宋_GB2312"/>
          <w:sz w:val="32"/>
          <w:szCs w:val="32"/>
        </w:rPr>
        <w:t>农技推广服务特聘人员</w:t>
      </w:r>
      <w:r>
        <w:rPr>
          <w:rFonts w:hint="eastAsia" w:ascii="仿宋_GB2312" w:hAnsi="仿宋_GB2312" w:eastAsia="仿宋_GB2312" w:cs="仿宋_GB2312"/>
          <w:sz w:val="32"/>
          <w:szCs w:val="32"/>
        </w:rPr>
        <w:t>绩效考评办法》印发给你们，请</w:t>
      </w:r>
      <w:r>
        <w:rPr>
          <w:rFonts w:hint="eastAsia" w:ascii="仿宋_GB2312" w:hAnsi="仿宋_GB2312" w:eastAsia="仿宋_GB2312" w:cs="仿宋_GB2312"/>
          <w:sz w:val="32"/>
          <w:szCs w:val="32"/>
          <w:lang w:eastAsia="zh-CN"/>
        </w:rPr>
        <w:t>落实好</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绩效考评工作。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890" w:leftChars="304" w:right="0" w:hanging="1264" w:hangingChars="400"/>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890" w:leftChars="304" w:right="0" w:hanging="1264" w:hanging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附件：1.</w:t>
      </w:r>
      <w:r>
        <w:rPr>
          <w:rFonts w:hint="eastAsia" w:ascii="仿宋_GB2312" w:eastAsia="仿宋_GB2312"/>
          <w:sz w:val="32"/>
          <w:szCs w:val="32"/>
          <w:lang w:val="en-US" w:eastAsia="zh-CN"/>
        </w:rPr>
        <w:t>2023年度农技推广服务特聘人员绩效考评办法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881" w:leftChars="760" w:right="0" w:hanging="316"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2023年度</w:t>
      </w:r>
      <w:r>
        <w:rPr>
          <w:rFonts w:hint="eastAsia" w:ascii="仿宋_GB2312" w:eastAsia="仿宋_GB2312"/>
          <w:sz w:val="32"/>
          <w:szCs w:val="32"/>
          <w:lang w:val="en-US" w:eastAsia="zh-CN"/>
        </w:rPr>
        <w:t>农技推广服务特聘人员</w:t>
      </w:r>
      <w:r>
        <w:rPr>
          <w:rFonts w:hint="eastAsia" w:ascii="仿宋_GB2312" w:eastAsia="仿宋_GB2312"/>
          <w:sz w:val="32"/>
          <w:szCs w:val="32"/>
        </w:rPr>
        <w:t>绩效考核表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158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lang w:val="en-US" w:eastAsia="zh-CN"/>
        </w:rPr>
        <w:t>农技推广服务特聘人员</w:t>
      </w:r>
      <w:r>
        <w:rPr>
          <w:rFonts w:hint="eastAsia" w:ascii="仿宋_GB2312" w:hAnsi="仿宋_GB2312" w:eastAsia="仿宋_GB2312" w:cs="仿宋_GB2312"/>
          <w:sz w:val="32"/>
          <w:szCs w:val="32"/>
        </w:rPr>
        <w:t>挂钩服务对象基本情况表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1580" w:firstLineChars="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eastAsia="仿宋_GB2312"/>
          <w:sz w:val="32"/>
          <w:szCs w:val="32"/>
          <w:lang w:val="en-US" w:eastAsia="zh-CN"/>
        </w:rPr>
        <w:t>农技推广服务特聘人员</w:t>
      </w:r>
      <w:r>
        <w:rPr>
          <w:rFonts w:hint="eastAsia" w:ascii="仿宋_GB2312" w:hAnsi="仿宋_GB2312" w:eastAsia="仿宋_GB2312" w:cs="仿宋_GB2312"/>
          <w:sz w:val="32"/>
          <w:szCs w:val="32"/>
          <w:lang w:val="en-US" w:eastAsia="zh-CN"/>
        </w:rPr>
        <w:t>技术服务指导登记表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德化</w:t>
      </w:r>
      <w:r>
        <w:rPr>
          <w:rFonts w:hint="eastAsia" w:ascii="仿宋_GB2312" w:hAnsi="仿宋_GB2312" w:eastAsia="仿宋_GB2312" w:cs="仿宋_GB2312"/>
          <w:sz w:val="32"/>
          <w:szCs w:val="32"/>
        </w:rPr>
        <w:t>县农业农村局</w:t>
      </w:r>
    </w:p>
    <w:p>
      <w:pPr>
        <w:ind w:firstLine="5372"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ind w:firstLine="1264" w:firstLine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（此件主动公开）</w:t>
      </w:r>
    </w:p>
    <w:p>
      <w:pPr>
        <w:ind w:firstLine="5688" w:firstLineChars="1800"/>
        <w:rPr>
          <w:rFonts w:hint="eastAsia" w:ascii="仿宋_GB2312" w:hAnsi="仿宋_GB2312" w:eastAsia="仿宋_GB2312" w:cs="仿宋_GB2312"/>
          <w:sz w:val="32"/>
          <w:szCs w:val="32"/>
        </w:rPr>
      </w:pPr>
    </w:p>
    <w:p>
      <w:pPr>
        <w:ind w:firstLine="5688" w:firstLineChars="18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i w:val="0"/>
          <w:iCs w:val="0"/>
          <w:caps w:val="0"/>
          <w:color w:val="auto"/>
          <w:spacing w:val="0"/>
          <w:sz w:val="40"/>
          <w:szCs w:val="40"/>
        </w:rPr>
        <w:t>202</w:t>
      </w:r>
      <w:r>
        <w:rPr>
          <w:rFonts w:hint="eastAsia" w:ascii="方正小标宋简体" w:hAnsi="方正小标宋简体" w:eastAsia="方正小标宋简体" w:cs="方正小标宋简体"/>
          <w:b w:val="0"/>
          <w:bCs w:val="0"/>
          <w:i w:val="0"/>
          <w:iCs w:val="0"/>
          <w:caps w:val="0"/>
          <w:color w:val="auto"/>
          <w:spacing w:val="0"/>
          <w:sz w:val="40"/>
          <w:szCs w:val="40"/>
          <w:lang w:val="en-US" w:eastAsia="zh-CN"/>
        </w:rPr>
        <w:t>3</w:t>
      </w:r>
      <w:r>
        <w:rPr>
          <w:rFonts w:hint="eastAsia" w:ascii="方正小标宋简体" w:hAnsi="方正小标宋简体" w:eastAsia="方正小标宋简体" w:cs="方正小标宋简体"/>
          <w:b w:val="0"/>
          <w:bCs w:val="0"/>
          <w:i w:val="0"/>
          <w:iCs w:val="0"/>
          <w:caps w:val="0"/>
          <w:color w:val="auto"/>
          <w:spacing w:val="0"/>
          <w:sz w:val="40"/>
          <w:szCs w:val="40"/>
        </w:rPr>
        <w:t>年度</w:t>
      </w:r>
      <w:r>
        <w:rPr>
          <w:rFonts w:hint="eastAsia" w:ascii="方正小标宋简体" w:hAnsi="方正小标宋简体" w:eastAsia="方正小标宋简体" w:cs="方正小标宋简体"/>
          <w:b w:val="0"/>
          <w:bCs w:val="0"/>
          <w:i w:val="0"/>
          <w:iCs w:val="0"/>
          <w:caps w:val="0"/>
          <w:color w:val="auto"/>
          <w:spacing w:val="0"/>
          <w:sz w:val="40"/>
          <w:szCs w:val="40"/>
          <w:lang w:eastAsia="zh-CN"/>
        </w:rPr>
        <w:t>农技推广服务</w:t>
      </w:r>
      <w:r>
        <w:rPr>
          <w:rFonts w:hint="eastAsia" w:ascii="方正小标宋简体" w:hAnsi="方正小标宋简体" w:eastAsia="方正小标宋简体" w:cs="方正小标宋简体"/>
          <w:b w:val="0"/>
          <w:bCs w:val="0"/>
          <w:i w:val="0"/>
          <w:iCs w:val="0"/>
          <w:caps w:val="0"/>
          <w:color w:val="auto"/>
          <w:spacing w:val="0"/>
          <w:sz w:val="40"/>
          <w:szCs w:val="40"/>
        </w:rPr>
        <w:t>特聘</w:t>
      </w:r>
      <w:r>
        <w:rPr>
          <w:rFonts w:hint="eastAsia" w:ascii="方正小标宋简体" w:hAnsi="方正小标宋简体" w:eastAsia="方正小标宋简体" w:cs="方正小标宋简体"/>
          <w:b w:val="0"/>
          <w:bCs w:val="0"/>
          <w:i w:val="0"/>
          <w:iCs w:val="0"/>
          <w:caps w:val="0"/>
          <w:color w:val="auto"/>
          <w:spacing w:val="0"/>
          <w:sz w:val="40"/>
          <w:szCs w:val="40"/>
          <w:lang w:eastAsia="zh-CN"/>
        </w:rPr>
        <w:t>人</w:t>
      </w:r>
      <w:r>
        <w:rPr>
          <w:rFonts w:hint="eastAsia" w:ascii="方正小标宋简体" w:hAnsi="方正小标宋简体" w:eastAsia="方正小标宋简体" w:cs="方正小标宋简体"/>
          <w:b w:val="0"/>
          <w:bCs w:val="0"/>
          <w:i w:val="0"/>
          <w:iCs w:val="0"/>
          <w:caps w:val="0"/>
          <w:color w:val="auto"/>
          <w:spacing w:val="0"/>
          <w:sz w:val="40"/>
          <w:szCs w:val="40"/>
        </w:rPr>
        <w:t>员绩</w:t>
      </w:r>
      <w:bookmarkStart w:id="0" w:name="_GoBack"/>
      <w:bookmarkEnd w:id="0"/>
      <w:r>
        <w:rPr>
          <w:rFonts w:hint="eastAsia" w:ascii="方正小标宋简体" w:hAnsi="方正小标宋简体" w:eastAsia="方正小标宋简体" w:cs="方正小标宋简体"/>
          <w:b w:val="0"/>
          <w:bCs w:val="0"/>
          <w:i w:val="0"/>
          <w:iCs w:val="0"/>
          <w:caps w:val="0"/>
          <w:color w:val="auto"/>
          <w:spacing w:val="0"/>
          <w:sz w:val="40"/>
          <w:szCs w:val="40"/>
        </w:rPr>
        <w:t>效考评办法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为切实加强对基层农技体系改革与建设项目农技推广服务特聘人员的管理工作，充分发挥农技推广服务特聘人员工作的主动性和责任性，激励特聘农技人员的服务效能，结合我县实际，特制定本考核办法。</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一、考评对象</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农技推广服务特聘人员</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二、考评方式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材料送审、现场抽查、县级考评。</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三、考评内容</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综合考评（德、能、勤、绩）、业务考评（履行服务协议情况）、服务对象考评（科技示范主体满意度测评）等3项内容完成情况。考评实行百分制。</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四、考评办法</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（一）综合考评（40分）主要对特聘农技员的德、能、勤、绩进行综合考评。具体考评内容如下：</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1.德（5分）：主要考评在服务三农工作职业道德、服务意识、责任心强等方面，按照社会公论好、较好、一般三档次，分别给予5分、4分、3分。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能（10分）：有制定年度技术指导服务计划的得1分，否则不得分；有联系有关专家且配合县乡农技员开展农技推广服务的得2分，否则不得分；帮助农户解决一项技术问题得1分，封顶5分；有组织技术培训（室内培训或现场培训）不少于2次的得2分，每少1次扣1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3.勤（10分）：每月下乡指导服务不少于10次，并能提供下乡指导服务</w:t>
      </w:r>
      <w:r>
        <w:rPr>
          <w:rFonts w:hint="eastAsia" w:ascii="仿宋_GB2312" w:hAnsi="仿宋_GB2312" w:eastAsia="仿宋_GB2312" w:cs="仿宋_GB2312"/>
          <w:sz w:val="32"/>
          <w:szCs w:val="32"/>
          <w:lang w:eastAsia="zh-CN"/>
        </w:rPr>
        <w:t>记录</w:t>
      </w:r>
      <w:r>
        <w:rPr>
          <w:rFonts w:hint="eastAsia" w:ascii="仿宋_GB2312" w:hAnsi="仿宋_GB2312" w:eastAsia="仿宋_GB2312" w:cs="仿宋_GB2312"/>
          <w:sz w:val="32"/>
          <w:szCs w:val="32"/>
        </w:rPr>
        <w:t>和图片得10分，每少1次扣1分。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4.绩（15分）：推广农业“五新”（新品种、新技术、新肥料、新机具、新农药或兽药）每项技术得2.5分，封顶10分；带动当地特色主导产业发展成效显著、较显著、一般的分别给予5分、4分、3分。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（二）业务考评（30分）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主要对特聘农技人员履行服务协议完成的业务工作情况及取得的实绩进行考评。具体考评内容如下：</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1.服务基地建设(15分)：有建立或挂钩一个特色产业示范基地的得10分，按照示范带动作用显著、较显著、一般三档次，分别给予5分、4分、3分。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2.服务示范主体(10分)：有挂钩5个科技示范主体的得10分，每少一个扣2分。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3.服务小农户（5分）：带动2户以上小农户掌握农业先进技术，带领小农户增收致富，按成效显著、较显著、一般三个档次，分别给予5分、4分、3分。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（三）服务对象满意度测评（30分）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对象是指特聘农技员挂钩服务的5个科技示范主体。采取对科技示范主体问卷调查或电话抽查等形式，对特聘农技员在服务态度、信息咨询、技术服务或培训等方面进行满意度测评，并要求抽查服务对象不少于3个。</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1.服务态度（10分）：按满意、较满意、一般三档次分别给予得10分、8分、6分。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2.技术服务或培训效果（10分）：按满意、较满意、一般三档次分别给予得10分、8分、6分。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3.信息咨询（10分）：按满意、较满意、一般三档次分别给予得10分、8分、6分。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考核形式与</w:t>
      </w:r>
      <w:r>
        <w:rPr>
          <w:rFonts w:hint="eastAsia" w:ascii="黑体" w:hAnsi="黑体" w:eastAsia="黑体" w:cs="黑体"/>
          <w:sz w:val="32"/>
          <w:szCs w:val="32"/>
        </w:rPr>
        <w:t>绩效考评结果应用</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形式：以解决产业发展实际问题、服务对象的满意率为主要考核指标，形成考核小组对特聘农技员进行绩效考核。采取量化打分、电话访问相结合的方式，根据特聘农技员提供的工作材料了解工作进展情况，结合服务对象的满意度进行打分。绩效考核结果分三个等次，即考核结果为60分以下为不合格、60（含）-</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0分为合格、</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90分</w:t>
      </w:r>
      <w:r>
        <w:rPr>
          <w:rFonts w:hint="eastAsia" w:ascii="仿宋_GB2312" w:hAnsi="仿宋_GB2312" w:eastAsia="仿宋_GB2312" w:cs="仿宋_GB2312"/>
          <w:sz w:val="32"/>
          <w:szCs w:val="32"/>
          <w:lang w:eastAsia="zh-CN"/>
        </w:rPr>
        <w:t>为良好，</w:t>
      </w:r>
      <w:r>
        <w:rPr>
          <w:rFonts w:hint="eastAsia" w:ascii="仿宋_GB2312" w:hAnsi="仿宋_GB2312" w:eastAsia="仿宋_GB2312" w:cs="仿宋_GB2312"/>
          <w:sz w:val="32"/>
          <w:szCs w:val="32"/>
          <w:lang w:val="en-US" w:eastAsia="zh-CN"/>
        </w:rPr>
        <w:t>90分</w:t>
      </w:r>
      <w:r>
        <w:rPr>
          <w:rFonts w:hint="eastAsia" w:ascii="仿宋_GB2312" w:hAnsi="仿宋_GB2312" w:eastAsia="仿宋_GB2312" w:cs="仿宋_GB2312"/>
          <w:sz w:val="32"/>
          <w:szCs w:val="32"/>
        </w:rPr>
        <w:t>（含）以上为优秀。对考核分值在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0分的兑付绩效奖励资金的</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80-90分的</w:t>
      </w:r>
      <w:r>
        <w:rPr>
          <w:rFonts w:hint="eastAsia" w:ascii="仿宋_GB2312" w:hAnsi="仿宋_GB2312" w:eastAsia="仿宋_GB2312" w:cs="仿宋_GB2312"/>
          <w:sz w:val="32"/>
          <w:szCs w:val="32"/>
        </w:rPr>
        <w:t>兑付绩效奖励资金的</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0%；对考核分值在90分以上的按绩效奖励资金的全款拨付。</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六、其他事项</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相关佐证材料：</w:t>
      </w:r>
      <w:r>
        <w:rPr>
          <w:rFonts w:hint="eastAsia" w:ascii="仿宋_GB2312" w:eastAsia="仿宋_GB2312"/>
          <w:sz w:val="32"/>
          <w:szCs w:val="32"/>
          <w:lang w:val="en-US" w:eastAsia="zh-CN"/>
        </w:rPr>
        <w:t>农技推广服务特聘人员</w:t>
      </w:r>
      <w:r>
        <w:rPr>
          <w:rFonts w:hint="eastAsia" w:ascii="仿宋_GB2312" w:hAnsi="仿宋_GB2312" w:eastAsia="仿宋_GB2312" w:cs="仿宋_GB2312"/>
          <w:sz w:val="32"/>
          <w:szCs w:val="32"/>
        </w:rPr>
        <w:t>工作计划、年终总结、挂钩科技示范主体情况表（附件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eastAsia="仿宋_GB2312"/>
          <w:sz w:val="32"/>
          <w:szCs w:val="32"/>
          <w:lang w:val="en-US" w:eastAsia="zh-CN"/>
        </w:rPr>
        <w:t>农技推广服务特聘人员</w:t>
      </w:r>
      <w:r>
        <w:rPr>
          <w:rFonts w:hint="eastAsia" w:ascii="仿宋_GB2312" w:hAnsi="仿宋_GB2312" w:eastAsia="仿宋_GB2312" w:cs="仿宋_GB2312"/>
          <w:sz w:val="32"/>
          <w:szCs w:val="32"/>
        </w:rPr>
        <w:t>技术服务考勤记录表（附件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）、指导服务图片、中国农技推广APP使用截图图片、服务微信群截屏图片等材料。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七、本考核办法的解释权归</w:t>
      </w:r>
      <w:r>
        <w:rPr>
          <w:rFonts w:hint="eastAsia" w:ascii="黑体" w:hAnsi="黑体" w:eastAsia="黑体" w:cs="黑体"/>
          <w:sz w:val="32"/>
          <w:szCs w:val="32"/>
          <w:lang w:eastAsia="zh-CN"/>
        </w:rPr>
        <w:t>德化</w:t>
      </w:r>
      <w:r>
        <w:rPr>
          <w:rFonts w:hint="eastAsia" w:ascii="黑体" w:hAnsi="黑体" w:eastAsia="黑体" w:cs="黑体"/>
          <w:sz w:val="32"/>
          <w:szCs w:val="32"/>
        </w:rPr>
        <w:t>县农业农村局。</w:t>
      </w:r>
    </w:p>
    <w:p>
      <w:pPr>
        <w:ind w:firstLine="5688" w:firstLineChars="1800"/>
        <w:rPr>
          <w:rFonts w:hint="eastAsia" w:ascii="仿宋_GB2312" w:hAnsi="仿宋_GB2312" w:eastAsia="仿宋_GB2312" w:cs="仿宋_GB2312"/>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jc w:val="left"/>
      </w:pPr>
      <w:r>
        <w:rPr>
          <w:rFonts w:hint="eastAsia" w:ascii="黑体" w:hAnsi="宋体" w:eastAsia="黑体" w:cs="黑体"/>
          <w:b w:val="0"/>
          <w:bCs w:val="0"/>
          <w:i w:val="0"/>
          <w:iCs w:val="0"/>
          <w:caps w:val="0"/>
          <w:color w:val="000000"/>
          <w:spacing w:val="0"/>
          <w:kern w:val="0"/>
          <w:sz w:val="32"/>
          <w:szCs w:val="32"/>
          <w:lang w:val="en-US" w:eastAsia="zh-CN" w:bidi="ar"/>
        </w:rPr>
        <w:t>附件2</w:t>
      </w:r>
    </w:p>
    <w:tbl>
      <w:tblPr>
        <w:tblStyle w:val="5"/>
        <w:tblW w:w="92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1607"/>
        <w:gridCol w:w="3480"/>
        <w:gridCol w:w="1740"/>
        <w:gridCol w:w="81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9294"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2023年度农技推广服务特聘人员绩效考核表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jc w:val="left"/>
              <w:rPr>
                <w:rFonts w:hint="eastAsia" w:ascii="宋体" w:hAnsi="宋体" w:eastAsia="宋体" w:cs="宋体"/>
                <w:b/>
                <w:bCs/>
                <w:i w:val="0"/>
                <w:iCs w:val="0"/>
                <w:color w:val="000000"/>
                <w:kern w:val="0"/>
                <w:sz w:val="44"/>
                <w:szCs w:val="44"/>
                <w:u w:val="none"/>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特聘农技员姓名:</w:t>
            </w:r>
            <w:r>
              <w:rPr>
                <w:rFonts w:hint="eastAsia" w:ascii="仿宋_GB2312" w:hAnsi="仿宋_GB2312" w:eastAsia="仿宋_GB2312" w:cs="仿宋_GB2312"/>
                <w:b w:val="0"/>
                <w:bCs w:val="0"/>
                <w:i w:val="0"/>
                <w:iCs w:val="0"/>
                <w:caps w:val="0"/>
                <w:color w:val="000000"/>
                <w:spacing w:val="0"/>
                <w:kern w:val="0"/>
                <w:sz w:val="28"/>
                <w:szCs w:val="28"/>
                <w:u w:val="singl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考评项目</w:t>
            </w:r>
          </w:p>
        </w:tc>
        <w:tc>
          <w:tcPr>
            <w:tcW w:w="16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考评指标</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考评内容</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得分说明</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自评得分</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县级考评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8"/>
                <w:szCs w:val="28"/>
                <w:u w:val="none"/>
              </w:rPr>
            </w:pPr>
          </w:p>
        </w:tc>
        <w:tc>
          <w:tcPr>
            <w:tcW w:w="160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和分值</w:t>
            </w: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8"/>
                <w:szCs w:val="28"/>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8"/>
                <w:szCs w:val="2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8"/>
                <w:szCs w:val="2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5"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一、综合考评（40分）</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德</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（5分）</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在服务三农工作职业道德、服务意识、责任心强等方面，按照社会公论好、较好、一般三档次，分别给予5分、4分、3分。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5"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8"/>
                <w:szCs w:val="2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能</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（10分）</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制定年度技术指导服务计划的得1分，否则不得分；有联系有关专家且配合县乡农技员开展农技推广服务的得2分，否则不得分；帮助农户解决一项技术问题得1分，封顶5分；有组织技术培训（室内培训或现场培训）不少于2次的得2分，每少1次扣1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8"/>
                <w:szCs w:val="2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勤</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（10分）</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每月下乡指导服务不少于10次，并能提供下乡指导服务记录和图片得10分；每少1次扣1分。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8"/>
                <w:szCs w:val="2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绩</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（15分）</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推广农业“五新”（新品种、新技术、新肥料、新机具、新农药或兽药）每项技术得2.5分，封顶10分；带动当地特色主导产业发展成效显著、较显著、一般的分别给予5分、4分、3分。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二、业务考评（30分）</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服务基地</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建设</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（15分）</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有建立或挂钩一个特色产业示范基地的得10分；按照示范带动作用显著、较显著、一般三档次，分别给予5分、4分、3分。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8"/>
                <w:szCs w:val="2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服务示范</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主体</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（10分）</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有挂钩5个科技示范主体的得10分；每少一个扣2分。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8"/>
                <w:szCs w:val="2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服务脱贫户</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（5分）</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带动2户以上脱贫户掌握农业先进技术，带领脱贫户增收致富，按成效显著、较显著、一般三个档次，分别给予5分、4分、3分。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三、服务对象测评（30分）</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服务态度（10分）</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服务态度按满意、较满意、一般的分别给予得10分、8分、6分。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8"/>
                <w:szCs w:val="2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技术服务或培训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（10分）</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技术服务或培训效果按照满意、较满意、一般的分别给予10分、8分、6分。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8"/>
                <w:szCs w:val="2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信息咨询（10分）</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信息咨询效果按照满意、较满意、一般的分别给予10分、8分、6分。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合计</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100分</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8"/>
                <w:szCs w:val="28"/>
                <w:u w:val="none"/>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300" w:lineRule="exact"/>
        <w:ind w:left="0" w:right="0"/>
        <w:jc w:val="left"/>
        <w:rPr>
          <w:rFonts w:hint="eastAsia" w:ascii="仿宋_GB2312" w:hAnsi="仿宋_GB2312" w:eastAsia="仿宋_GB2312" w:cs="仿宋_GB2312"/>
          <w:i w:val="0"/>
          <w:iCs w:val="0"/>
          <w:caps w:val="0"/>
          <w:color w:val="000000"/>
          <w:spacing w:val="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300" w:lineRule="exact"/>
        <w:ind w:left="0" w:right="0" w:firstLine="276" w:firstLineChars="100"/>
        <w:jc w:val="left"/>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考核小组：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300" w:lineRule="exact"/>
        <w:ind w:left="0" w:right="0"/>
        <w:jc w:val="left"/>
        <w:rPr>
          <w:rFonts w:hint="eastAsia" w:ascii="仿宋_GB2312" w:hAnsi="仿宋_GB2312" w:eastAsia="仿宋_GB2312" w:cs="仿宋_GB2312"/>
          <w:i w:val="0"/>
          <w:iCs w:val="0"/>
          <w:caps w:val="0"/>
          <w:color w:val="000000"/>
          <w:spacing w:val="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300" w:lineRule="exact"/>
        <w:ind w:left="316" w:right="0" w:hanging="276" w:hangingChars="10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 xml:space="preserve">                                          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jc w:val="left"/>
      </w:pPr>
      <w:r>
        <w:rPr>
          <w:rFonts w:hint="eastAsia" w:ascii="黑体" w:hAnsi="宋体" w:eastAsia="黑体" w:cs="黑体"/>
          <w:i w:val="0"/>
          <w:iCs w:val="0"/>
          <w:caps w:val="0"/>
          <w:color w:val="000000"/>
          <w:spacing w:val="0"/>
          <w:kern w:val="0"/>
          <w:sz w:val="32"/>
          <w:szCs w:val="32"/>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jc w:val="cente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36"/>
          <w:szCs w:val="36"/>
          <w:lang w:val="en-US" w:eastAsia="zh-CN" w:bidi="ar"/>
        </w:rPr>
        <w:t>2023年度农技推广服务特聘人员挂钩服务对象情况表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jc w:val="left"/>
        <w:rPr>
          <w:rFonts w:hint="eastAsia" w:ascii="仿宋_GB2312" w:hAnsi="仿宋_GB2312" w:eastAsia="仿宋_GB2312" w:cs="仿宋_GB2312"/>
          <w:b w:val="0"/>
          <w:bCs w:val="0"/>
          <w:sz w:val="22"/>
          <w:szCs w:val="28"/>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特聘农技员姓名:</w:t>
      </w:r>
      <w:r>
        <w:rPr>
          <w:rFonts w:hint="eastAsia" w:ascii="仿宋_GB2312" w:hAnsi="仿宋_GB2312" w:eastAsia="仿宋_GB2312" w:cs="仿宋_GB2312"/>
          <w:b w:val="0"/>
          <w:bCs w:val="0"/>
          <w:i w:val="0"/>
          <w:iCs w:val="0"/>
          <w:caps w:val="0"/>
          <w:color w:val="000000"/>
          <w:spacing w:val="0"/>
          <w:kern w:val="0"/>
          <w:sz w:val="32"/>
          <w:szCs w:val="32"/>
          <w:u w:val="single"/>
          <w:lang w:val="en-US" w:eastAsia="zh-CN" w:bidi="ar"/>
        </w:rPr>
        <w:t>              </w:t>
      </w:r>
    </w:p>
    <w:tbl>
      <w:tblPr>
        <w:tblStyle w:val="5"/>
        <w:tblW w:w="905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892"/>
        <w:gridCol w:w="1205"/>
        <w:gridCol w:w="1358"/>
        <w:gridCol w:w="1334"/>
        <w:gridCol w:w="1694"/>
        <w:gridCol w:w="15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34" w:hRule="atLeast"/>
          <w:jc w:val="center"/>
        </w:trPr>
        <w:tc>
          <w:tcPr>
            <w:tcW w:w="1892" w:type="dxa"/>
            <w:tcBorders>
              <w:top w:val="single" w:color="auto" w:sz="8" w:space="0"/>
              <w:left w:val="single" w:color="auto" w:sz="8" w:space="0"/>
              <w:bottom w:val="single" w:color="auto" w:sz="8" w:space="0"/>
              <w:right w:val="single" w:color="auto" w:sz="8" w:space="0"/>
              <w:tl2br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40" w:lineRule="exact"/>
              <w:ind w:right="0" w:firstLine="828" w:firstLineChars="300"/>
              <w:jc w:val="left"/>
              <w:textAlignment w:val="auto"/>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基本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40" w:lineRule="exact"/>
              <w:ind w:right="0" w:firstLine="828" w:firstLineChars="300"/>
              <w:jc w:val="left"/>
              <w:textAlignment w:val="auto"/>
              <w:rPr>
                <w:sz w:val="28"/>
                <w:szCs w:val="28"/>
              </w:rPr>
            </w:pPr>
            <w:r>
              <w:rPr>
                <w:rFonts w:hint="eastAsia" w:ascii="仿宋" w:hAnsi="仿宋" w:eastAsia="仿宋" w:cs="仿宋"/>
                <w:b/>
                <w:bCs/>
                <w:kern w:val="0"/>
                <w:sz w:val="28"/>
                <w:szCs w:val="28"/>
                <w:lang w:val="en-US" w:eastAsia="zh-CN" w:bidi="ar"/>
              </w:rPr>
              <w:t>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340" w:lineRule="exact"/>
              <w:ind w:left="0" w:right="0"/>
              <w:jc w:val="left"/>
              <w:textAlignment w:val="auto"/>
              <w:rPr>
                <w:sz w:val="28"/>
                <w:szCs w:val="28"/>
              </w:rPr>
            </w:pPr>
            <w:r>
              <w:rPr>
                <w:rFonts w:hint="eastAsia" w:ascii="仿宋" w:hAnsi="仿宋" w:eastAsia="仿宋" w:cs="仿宋"/>
                <w:b/>
                <w:bCs/>
                <w:kern w:val="0"/>
                <w:sz w:val="28"/>
                <w:szCs w:val="28"/>
                <w:lang w:val="en-US" w:eastAsia="zh-CN" w:bidi="ar"/>
              </w:rPr>
              <w:t>服务对象  </w:t>
            </w:r>
          </w:p>
        </w:tc>
        <w:tc>
          <w:tcPr>
            <w:tcW w:w="12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340" w:lineRule="exact"/>
              <w:ind w:left="0" w:right="0"/>
              <w:jc w:val="center"/>
              <w:textAlignment w:val="auto"/>
              <w:rPr>
                <w:sz w:val="28"/>
                <w:szCs w:val="28"/>
              </w:rPr>
            </w:pPr>
            <w:r>
              <w:rPr>
                <w:rFonts w:hint="eastAsia" w:ascii="仿宋" w:hAnsi="仿宋" w:eastAsia="仿宋" w:cs="仿宋"/>
                <w:b/>
                <w:bCs/>
                <w:kern w:val="0"/>
                <w:sz w:val="28"/>
                <w:szCs w:val="28"/>
                <w:lang w:val="en-US" w:eastAsia="zh-CN" w:bidi="ar"/>
              </w:rPr>
              <w:t>姓 名</w:t>
            </w:r>
          </w:p>
        </w:tc>
        <w:tc>
          <w:tcPr>
            <w:tcW w:w="13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340" w:lineRule="exact"/>
              <w:ind w:left="0" w:right="0"/>
              <w:jc w:val="center"/>
              <w:textAlignment w:val="auto"/>
              <w:rPr>
                <w:sz w:val="28"/>
                <w:szCs w:val="28"/>
              </w:rPr>
            </w:pPr>
            <w:r>
              <w:rPr>
                <w:rFonts w:hint="eastAsia" w:ascii="仿宋" w:hAnsi="仿宋" w:eastAsia="仿宋" w:cs="仿宋"/>
                <w:b/>
                <w:bCs/>
                <w:kern w:val="0"/>
                <w:sz w:val="28"/>
                <w:szCs w:val="28"/>
                <w:lang w:val="en-US" w:eastAsia="zh-CN" w:bidi="ar"/>
              </w:rPr>
              <w:t>地 址</w:t>
            </w:r>
          </w:p>
        </w:tc>
        <w:tc>
          <w:tcPr>
            <w:tcW w:w="133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340" w:lineRule="exact"/>
              <w:ind w:left="0" w:right="0"/>
              <w:jc w:val="center"/>
              <w:textAlignment w:val="auto"/>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主体类型</w:t>
            </w:r>
          </w:p>
        </w:tc>
        <w:tc>
          <w:tcPr>
            <w:tcW w:w="16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340" w:lineRule="exact"/>
              <w:ind w:left="0" w:right="0"/>
              <w:jc w:val="center"/>
              <w:textAlignment w:val="auto"/>
              <w:rPr>
                <w:sz w:val="28"/>
                <w:szCs w:val="28"/>
              </w:rPr>
            </w:pPr>
            <w:r>
              <w:rPr>
                <w:rFonts w:hint="eastAsia" w:ascii="仿宋" w:hAnsi="仿宋" w:eastAsia="仿宋" w:cs="仿宋"/>
                <w:b/>
                <w:bCs/>
                <w:kern w:val="0"/>
                <w:sz w:val="28"/>
                <w:szCs w:val="28"/>
                <w:lang w:val="en-US" w:eastAsia="zh-CN" w:bidi="ar"/>
              </w:rPr>
              <w:t>联系电话</w:t>
            </w:r>
          </w:p>
        </w:tc>
        <w:tc>
          <w:tcPr>
            <w:tcW w:w="15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340" w:lineRule="exact"/>
              <w:ind w:left="0" w:right="0"/>
              <w:jc w:val="center"/>
              <w:textAlignment w:val="auto"/>
              <w:rPr>
                <w:sz w:val="28"/>
                <w:szCs w:val="28"/>
              </w:rPr>
            </w:pPr>
            <w:r>
              <w:rPr>
                <w:rFonts w:hint="eastAsia" w:ascii="仿宋" w:hAnsi="仿宋" w:eastAsia="仿宋" w:cs="仿宋"/>
                <w:b/>
                <w:bCs/>
                <w:kern w:val="0"/>
                <w:sz w:val="28"/>
                <w:szCs w:val="28"/>
                <w:lang w:val="en-US" w:eastAsia="zh-CN" w:bidi="ar"/>
              </w:rPr>
              <w:t>种养基本情况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6" w:hRule="atLeast"/>
          <w:jc w:val="center"/>
        </w:trPr>
        <w:tc>
          <w:tcPr>
            <w:tcW w:w="189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340" w:lineRule="exact"/>
              <w:ind w:left="0" w:right="0"/>
              <w:jc w:val="center"/>
              <w:textAlignment w:val="auto"/>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科技示范户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340" w:lineRule="exact"/>
              <w:ind w:left="0" w:right="0"/>
              <w:jc w:val="center"/>
              <w:textAlignment w:val="auto"/>
              <w:rPr>
                <w:sz w:val="28"/>
                <w:szCs w:val="28"/>
              </w:rPr>
            </w:pPr>
            <w:r>
              <w:rPr>
                <w:rFonts w:hint="eastAsia" w:ascii="仿宋" w:hAnsi="仿宋" w:eastAsia="仿宋" w:cs="仿宋"/>
                <w:b/>
                <w:bCs/>
                <w:kern w:val="0"/>
                <w:sz w:val="28"/>
                <w:szCs w:val="28"/>
                <w:lang w:val="en-US" w:eastAsia="zh-CN" w:bidi="ar"/>
              </w:rPr>
              <w:t>主体</w:t>
            </w:r>
          </w:p>
        </w:tc>
        <w:tc>
          <w:tcPr>
            <w:tcW w:w="12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3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3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 w:hAnsi="仿宋" w:eastAsia="仿宋" w:cs="仿宋"/>
                <w:kern w:val="0"/>
                <w:sz w:val="28"/>
                <w:szCs w:val="28"/>
                <w:lang w:val="en-US" w:eastAsia="zh-CN" w:bidi="ar"/>
              </w:rPr>
            </w:pPr>
          </w:p>
        </w:tc>
        <w:tc>
          <w:tcPr>
            <w:tcW w:w="1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5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sz w:val="28"/>
                <w:szCs w:val="28"/>
                <w:lang w:val="en-US"/>
              </w:rPr>
            </w:pPr>
            <w:r>
              <w:rPr>
                <w:rFonts w:hint="eastAsia" w:ascii="仿宋" w:hAnsi="仿宋" w:eastAsia="仿宋" w:cs="仿宋"/>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6" w:hRule="atLeast"/>
          <w:jc w:val="center"/>
        </w:trPr>
        <w:tc>
          <w:tcPr>
            <w:tcW w:w="18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宋体"/>
                <w:sz w:val="28"/>
                <w:szCs w:val="28"/>
              </w:rPr>
            </w:pPr>
          </w:p>
        </w:tc>
        <w:tc>
          <w:tcPr>
            <w:tcW w:w="12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3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3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 w:hAnsi="仿宋" w:eastAsia="仿宋" w:cs="仿宋"/>
                <w:kern w:val="0"/>
                <w:sz w:val="28"/>
                <w:szCs w:val="28"/>
                <w:lang w:val="en-US" w:eastAsia="zh-CN" w:bidi="ar"/>
              </w:rPr>
            </w:pPr>
          </w:p>
        </w:tc>
        <w:tc>
          <w:tcPr>
            <w:tcW w:w="1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5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6" w:hRule="atLeast"/>
          <w:jc w:val="center"/>
        </w:trPr>
        <w:tc>
          <w:tcPr>
            <w:tcW w:w="18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宋体"/>
                <w:sz w:val="28"/>
                <w:szCs w:val="28"/>
              </w:rPr>
            </w:pPr>
          </w:p>
        </w:tc>
        <w:tc>
          <w:tcPr>
            <w:tcW w:w="12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 w:hAnsi="仿宋" w:eastAsia="仿宋" w:cs="仿宋"/>
                <w:kern w:val="0"/>
                <w:sz w:val="28"/>
                <w:szCs w:val="28"/>
                <w:lang w:val="en-US" w:eastAsia="zh-CN" w:bidi="ar"/>
              </w:rPr>
            </w:pPr>
          </w:p>
        </w:tc>
        <w:tc>
          <w:tcPr>
            <w:tcW w:w="13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 w:hAnsi="仿宋" w:eastAsia="仿宋" w:cs="仿宋"/>
                <w:kern w:val="0"/>
                <w:sz w:val="28"/>
                <w:szCs w:val="28"/>
                <w:lang w:val="en-US" w:eastAsia="zh-CN" w:bidi="ar"/>
              </w:rPr>
            </w:pPr>
          </w:p>
        </w:tc>
        <w:tc>
          <w:tcPr>
            <w:tcW w:w="13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 w:hAnsi="仿宋" w:eastAsia="仿宋" w:cs="仿宋"/>
                <w:kern w:val="0"/>
                <w:sz w:val="28"/>
                <w:szCs w:val="28"/>
                <w:lang w:val="en-US" w:eastAsia="zh-CN" w:bidi="ar"/>
              </w:rPr>
            </w:pPr>
          </w:p>
        </w:tc>
        <w:tc>
          <w:tcPr>
            <w:tcW w:w="1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 w:hAnsi="仿宋" w:eastAsia="仿宋" w:cs="仿宋"/>
                <w:kern w:val="0"/>
                <w:sz w:val="28"/>
                <w:szCs w:val="28"/>
                <w:lang w:val="en-US" w:eastAsia="zh-CN" w:bidi="ar"/>
              </w:rPr>
            </w:pPr>
          </w:p>
        </w:tc>
        <w:tc>
          <w:tcPr>
            <w:tcW w:w="15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 w:hAnsi="仿宋" w:eastAsia="仿宋" w:cs="仿宋"/>
                <w:kern w:val="0"/>
                <w:sz w:val="28"/>
                <w:szCs w:val="28"/>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6" w:hRule="atLeast"/>
          <w:jc w:val="center"/>
        </w:trPr>
        <w:tc>
          <w:tcPr>
            <w:tcW w:w="18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宋体"/>
                <w:sz w:val="28"/>
                <w:szCs w:val="28"/>
              </w:rPr>
            </w:pPr>
          </w:p>
        </w:tc>
        <w:tc>
          <w:tcPr>
            <w:tcW w:w="12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 w:hAnsi="仿宋" w:eastAsia="仿宋" w:cs="仿宋"/>
                <w:kern w:val="0"/>
                <w:sz w:val="28"/>
                <w:szCs w:val="28"/>
                <w:lang w:val="en-US" w:eastAsia="zh-CN" w:bidi="ar"/>
              </w:rPr>
            </w:pPr>
          </w:p>
        </w:tc>
        <w:tc>
          <w:tcPr>
            <w:tcW w:w="13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 w:hAnsi="仿宋" w:eastAsia="仿宋" w:cs="仿宋"/>
                <w:kern w:val="0"/>
                <w:sz w:val="28"/>
                <w:szCs w:val="28"/>
                <w:lang w:val="en-US" w:eastAsia="zh-CN" w:bidi="ar"/>
              </w:rPr>
            </w:pPr>
          </w:p>
        </w:tc>
        <w:tc>
          <w:tcPr>
            <w:tcW w:w="13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 w:hAnsi="仿宋" w:eastAsia="仿宋" w:cs="仿宋"/>
                <w:kern w:val="0"/>
                <w:sz w:val="28"/>
                <w:szCs w:val="28"/>
                <w:lang w:val="en-US" w:eastAsia="zh-CN" w:bidi="ar"/>
              </w:rPr>
            </w:pPr>
          </w:p>
        </w:tc>
        <w:tc>
          <w:tcPr>
            <w:tcW w:w="1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 w:hAnsi="仿宋" w:eastAsia="仿宋" w:cs="仿宋"/>
                <w:kern w:val="0"/>
                <w:sz w:val="28"/>
                <w:szCs w:val="28"/>
                <w:lang w:val="en-US" w:eastAsia="zh-CN" w:bidi="ar"/>
              </w:rPr>
            </w:pPr>
          </w:p>
        </w:tc>
        <w:tc>
          <w:tcPr>
            <w:tcW w:w="15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 w:hAnsi="仿宋" w:eastAsia="仿宋" w:cs="仿宋"/>
                <w:kern w:val="0"/>
                <w:sz w:val="28"/>
                <w:szCs w:val="28"/>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6" w:hRule="atLeast"/>
          <w:jc w:val="center"/>
        </w:trPr>
        <w:tc>
          <w:tcPr>
            <w:tcW w:w="18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宋体"/>
                <w:sz w:val="28"/>
                <w:szCs w:val="28"/>
              </w:rPr>
            </w:pPr>
          </w:p>
        </w:tc>
        <w:tc>
          <w:tcPr>
            <w:tcW w:w="12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3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3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 w:hAnsi="仿宋" w:eastAsia="仿宋" w:cs="仿宋"/>
                <w:kern w:val="0"/>
                <w:sz w:val="28"/>
                <w:szCs w:val="28"/>
                <w:lang w:val="en-US" w:eastAsia="zh-CN" w:bidi="ar"/>
              </w:rPr>
            </w:pPr>
          </w:p>
        </w:tc>
        <w:tc>
          <w:tcPr>
            <w:tcW w:w="1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5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6" w:hRule="atLeast"/>
          <w:jc w:val="center"/>
        </w:trPr>
        <w:tc>
          <w:tcPr>
            <w:tcW w:w="18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宋体"/>
                <w:sz w:val="28"/>
                <w:szCs w:val="28"/>
              </w:rPr>
            </w:pPr>
          </w:p>
        </w:tc>
        <w:tc>
          <w:tcPr>
            <w:tcW w:w="12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3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3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 w:hAnsi="仿宋" w:eastAsia="仿宋" w:cs="仿宋"/>
                <w:kern w:val="0"/>
                <w:sz w:val="28"/>
                <w:szCs w:val="28"/>
                <w:lang w:val="en-US" w:eastAsia="zh-CN" w:bidi="ar"/>
              </w:rPr>
            </w:pPr>
          </w:p>
        </w:tc>
        <w:tc>
          <w:tcPr>
            <w:tcW w:w="1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5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6" w:hRule="atLeast"/>
          <w:jc w:val="center"/>
        </w:trPr>
        <w:tc>
          <w:tcPr>
            <w:tcW w:w="18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宋体"/>
                <w:sz w:val="28"/>
                <w:szCs w:val="28"/>
              </w:rPr>
            </w:pPr>
          </w:p>
        </w:tc>
        <w:tc>
          <w:tcPr>
            <w:tcW w:w="12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3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3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 w:hAnsi="仿宋" w:eastAsia="仿宋" w:cs="仿宋"/>
                <w:kern w:val="0"/>
                <w:sz w:val="28"/>
                <w:szCs w:val="28"/>
                <w:lang w:val="en-US" w:eastAsia="zh-CN" w:bidi="ar"/>
              </w:rPr>
            </w:pPr>
          </w:p>
        </w:tc>
        <w:tc>
          <w:tcPr>
            <w:tcW w:w="1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5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6" w:hRule="atLeast"/>
          <w:jc w:val="center"/>
        </w:trPr>
        <w:tc>
          <w:tcPr>
            <w:tcW w:w="18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宋体"/>
                <w:sz w:val="28"/>
                <w:szCs w:val="28"/>
              </w:rPr>
            </w:pPr>
          </w:p>
        </w:tc>
        <w:tc>
          <w:tcPr>
            <w:tcW w:w="12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3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3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 w:hAnsi="仿宋" w:eastAsia="仿宋" w:cs="仿宋"/>
                <w:kern w:val="0"/>
                <w:sz w:val="28"/>
                <w:szCs w:val="28"/>
                <w:lang w:val="en-US" w:eastAsia="zh-CN" w:bidi="ar"/>
              </w:rPr>
            </w:pPr>
          </w:p>
        </w:tc>
        <w:tc>
          <w:tcPr>
            <w:tcW w:w="1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5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6" w:hRule="atLeast"/>
          <w:jc w:val="center"/>
        </w:trPr>
        <w:tc>
          <w:tcPr>
            <w:tcW w:w="18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宋体"/>
                <w:sz w:val="28"/>
                <w:szCs w:val="28"/>
              </w:rPr>
            </w:pPr>
          </w:p>
        </w:tc>
        <w:tc>
          <w:tcPr>
            <w:tcW w:w="12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3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3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 w:hAnsi="仿宋" w:eastAsia="仿宋" w:cs="仿宋"/>
                <w:kern w:val="0"/>
                <w:sz w:val="28"/>
                <w:szCs w:val="28"/>
                <w:lang w:val="en-US" w:eastAsia="zh-CN" w:bidi="ar"/>
              </w:rPr>
            </w:pPr>
          </w:p>
        </w:tc>
        <w:tc>
          <w:tcPr>
            <w:tcW w:w="1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5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6" w:hRule="atLeast"/>
          <w:jc w:val="center"/>
        </w:trPr>
        <w:tc>
          <w:tcPr>
            <w:tcW w:w="18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宋体"/>
                <w:sz w:val="28"/>
                <w:szCs w:val="28"/>
              </w:rPr>
            </w:pPr>
          </w:p>
        </w:tc>
        <w:tc>
          <w:tcPr>
            <w:tcW w:w="12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3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3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 w:hAnsi="仿宋" w:eastAsia="仿宋" w:cs="仿宋"/>
                <w:kern w:val="0"/>
                <w:sz w:val="28"/>
                <w:szCs w:val="28"/>
                <w:lang w:val="en-US" w:eastAsia="zh-CN" w:bidi="ar"/>
              </w:rPr>
            </w:pPr>
          </w:p>
        </w:tc>
        <w:tc>
          <w:tcPr>
            <w:tcW w:w="1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c>
          <w:tcPr>
            <w:tcW w:w="15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8"/>
                <w:szCs w:val="28"/>
              </w:rPr>
            </w:pPr>
            <w:r>
              <w:rPr>
                <w:rFonts w:hint="eastAsia" w:ascii="仿宋" w:hAnsi="仿宋" w:eastAsia="仿宋" w:cs="仿宋"/>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jc w:val="left"/>
      </w:pPr>
      <w:r>
        <w:rPr>
          <w:rFonts w:hint="eastAsia" w:ascii="黑体" w:hAnsi="宋体" w:eastAsia="黑体" w:cs="黑体"/>
          <w:b w:val="0"/>
          <w:bCs w:val="0"/>
          <w:i w:val="0"/>
          <w:iCs w:val="0"/>
          <w:caps w:val="0"/>
          <w:color w:val="000000"/>
          <w:spacing w:val="0"/>
          <w:kern w:val="0"/>
          <w:sz w:val="32"/>
          <w:szCs w:val="32"/>
          <w:lang w:val="en-US" w:eastAsia="zh-CN" w:bidi="ar"/>
        </w:rPr>
        <w:t>附件4</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i w:val="0"/>
          <w:iCs w:val="0"/>
          <w:caps w:val="0"/>
          <w:color w:val="000000"/>
          <w:spacing w:val="0"/>
          <w:kern w:val="0"/>
          <w:sz w:val="36"/>
          <w:szCs w:val="36"/>
          <w:lang w:val="en-US" w:eastAsia="zh-CN" w:bidi="ar"/>
        </w:rPr>
        <w:t>2023年度农技推广服务特聘人员技术服务指导登记表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jc w:val="left"/>
        <w:rPr>
          <w:rFonts w:hint="eastAsia" w:ascii="仿宋_GB2312" w:hAnsi="仿宋_GB2312" w:eastAsia="仿宋_GB2312" w:cs="仿宋_GB2312"/>
          <w:b w:val="0"/>
          <w:bCs w:val="0"/>
          <w:sz w:val="22"/>
          <w:szCs w:val="28"/>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特聘农技员姓名:</w:t>
      </w:r>
      <w:r>
        <w:rPr>
          <w:rFonts w:hint="eastAsia" w:ascii="仿宋_GB2312" w:hAnsi="仿宋_GB2312" w:eastAsia="仿宋_GB2312" w:cs="仿宋_GB2312"/>
          <w:b w:val="0"/>
          <w:bCs w:val="0"/>
          <w:i w:val="0"/>
          <w:iCs w:val="0"/>
          <w:caps w:val="0"/>
          <w:color w:val="000000"/>
          <w:spacing w:val="0"/>
          <w:kern w:val="0"/>
          <w:sz w:val="32"/>
          <w:szCs w:val="32"/>
          <w:u w:val="single"/>
          <w:lang w:val="en-US" w:eastAsia="zh-CN" w:bidi="ar"/>
        </w:rPr>
        <w:t>             </w:t>
      </w:r>
    </w:p>
    <w:tbl>
      <w:tblPr>
        <w:tblStyle w:val="5"/>
        <w:tblW w:w="884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00"/>
        <w:gridCol w:w="2380"/>
        <w:gridCol w:w="1505"/>
        <w:gridCol w:w="810"/>
        <w:gridCol w:w="1810"/>
        <w:gridCol w:w="144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60" w:hRule="atLeast"/>
          <w:jc w:val="center"/>
        </w:trPr>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kern w:val="0"/>
                <w:sz w:val="28"/>
                <w:szCs w:val="28"/>
                <w:lang w:val="en-US" w:eastAsia="zh-CN" w:bidi="ar"/>
              </w:rPr>
              <w:t>时间</w:t>
            </w:r>
          </w:p>
        </w:tc>
        <w:tc>
          <w:tcPr>
            <w:tcW w:w="238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kern w:val="0"/>
                <w:sz w:val="28"/>
                <w:szCs w:val="28"/>
                <w:lang w:val="en-US" w:eastAsia="zh-CN" w:bidi="ar"/>
              </w:rPr>
              <w:t>技术服务内容</w:t>
            </w:r>
          </w:p>
        </w:tc>
        <w:tc>
          <w:tcPr>
            <w:tcW w:w="15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kern w:val="0"/>
                <w:sz w:val="28"/>
                <w:szCs w:val="28"/>
                <w:lang w:val="en-US" w:eastAsia="zh-CN" w:bidi="ar"/>
              </w:rPr>
              <w:t>服务对象姓名</w:t>
            </w:r>
          </w:p>
        </w:tc>
        <w:tc>
          <w:tcPr>
            <w:tcW w:w="81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0"/>
                <w:sz w:val="28"/>
                <w:szCs w:val="28"/>
                <w:lang w:val="en-US" w:eastAsia="zh-CN" w:bidi="ar"/>
              </w:rPr>
              <w:t>时间</w:t>
            </w:r>
          </w:p>
        </w:tc>
        <w:tc>
          <w:tcPr>
            <w:tcW w:w="181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0" w:lineRule="exact"/>
              <w:ind w:left="0" w:leftChars="0" w:right="0" w:rightChars="0"/>
              <w:jc w:val="center"/>
              <w:textAlignment w:val="auto"/>
              <w:rPr>
                <w:rFonts w:hint="eastAsia"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技术服务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0"/>
                <w:sz w:val="28"/>
                <w:szCs w:val="28"/>
                <w:lang w:val="en-US" w:eastAsia="zh-CN" w:bidi="ar"/>
              </w:rPr>
              <w:t>内容</w:t>
            </w:r>
          </w:p>
        </w:tc>
        <w:tc>
          <w:tcPr>
            <w:tcW w:w="144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leftChars="0"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0"/>
                <w:sz w:val="28"/>
                <w:szCs w:val="28"/>
                <w:lang w:val="en-US" w:eastAsia="zh-CN" w:bidi="ar"/>
              </w:rPr>
              <w:t>服务对象姓名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rFonts w:hint="eastAsia" w:ascii="宋体" w:hAnsi="宋体" w:eastAsia="宋体" w:cs="宋体"/>
                <w:b/>
                <w:bCs/>
                <w:kern w:val="0"/>
                <w:sz w:val="24"/>
                <w:szCs w:val="24"/>
                <w:lang w:val="en-US" w:eastAsia="zh-CN" w:bidi="ar"/>
              </w:rPr>
            </w:pPr>
          </w:p>
        </w:tc>
        <w:tc>
          <w:tcPr>
            <w:tcW w:w="238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宋体" w:hAnsi="宋体" w:eastAsia="宋体" w:cs="宋体"/>
                <w:b/>
                <w:bCs/>
                <w:kern w:val="0"/>
                <w:sz w:val="24"/>
                <w:szCs w:val="24"/>
                <w:lang w:val="en-US" w:eastAsia="zh-CN" w:bidi="ar"/>
              </w:rPr>
            </w:pPr>
          </w:p>
        </w:tc>
        <w:tc>
          <w:tcPr>
            <w:tcW w:w="15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eastAsia" w:ascii="宋体" w:hAnsi="宋体" w:eastAsia="宋体" w:cs="宋体"/>
                <w:b/>
                <w:bCs/>
                <w:kern w:val="0"/>
                <w:sz w:val="24"/>
                <w:szCs w:val="24"/>
                <w:lang w:val="en-US" w:eastAsia="zh-CN" w:bidi="ar"/>
              </w:rPr>
            </w:pPr>
          </w:p>
        </w:tc>
        <w:tc>
          <w:tcPr>
            <w:tcW w:w="81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4"/>
                <w:szCs w:val="24"/>
              </w:rPr>
            </w:pPr>
          </w:p>
        </w:tc>
        <w:tc>
          <w:tcPr>
            <w:tcW w:w="181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4"/>
                <w:szCs w:val="24"/>
              </w:rPr>
            </w:pPr>
          </w:p>
        </w:tc>
        <w:tc>
          <w:tcPr>
            <w:tcW w:w="144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9" w:hRule="atLeast"/>
          <w:jc w:val="center"/>
        </w:trPr>
        <w:tc>
          <w:tcPr>
            <w:tcW w:w="9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left"/>
              <w:textAlignment w:val="auto"/>
              <w:rPr>
                <w:sz w:val="24"/>
                <w:szCs w:val="24"/>
              </w:rPr>
            </w:pPr>
            <w:r>
              <w:rPr>
                <w:rFonts w:hint="default" w:ascii="Calibri" w:hAnsi="Calibri" w:cs="Calibri" w:eastAsiaTheme="minorEastAsia"/>
                <w:b/>
                <w:bCs/>
                <w:kern w:val="0"/>
                <w:sz w:val="24"/>
                <w:szCs w:val="24"/>
                <w:lang w:val="en-US" w:eastAsia="zh-CN" w:bidi="ar"/>
              </w:rPr>
              <w:t> </w:t>
            </w:r>
          </w:p>
        </w:tc>
        <w:tc>
          <w:tcPr>
            <w:tcW w:w="23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15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4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4"/>
                <w:szCs w:val="24"/>
              </w:rPr>
            </w:pPr>
            <w:r>
              <w:rPr>
                <w:rFonts w:hint="default" w:ascii="Calibri" w:hAnsi="Calibri" w:cs="Calibri" w:eastAsiaTheme="minorEastAsia"/>
                <w:b/>
                <w:bCs/>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8" w:hRule="atLeast"/>
          <w:jc w:val="center"/>
        </w:trPr>
        <w:tc>
          <w:tcPr>
            <w:tcW w:w="9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left"/>
              <w:textAlignment w:val="auto"/>
              <w:rPr>
                <w:sz w:val="24"/>
                <w:szCs w:val="24"/>
              </w:rPr>
            </w:pPr>
            <w:r>
              <w:rPr>
                <w:rFonts w:hint="default" w:ascii="Calibri" w:hAnsi="Calibri" w:cs="Calibri" w:eastAsiaTheme="minorEastAsia"/>
                <w:b/>
                <w:bCs/>
                <w:kern w:val="0"/>
                <w:sz w:val="24"/>
                <w:szCs w:val="24"/>
                <w:lang w:val="en-US" w:eastAsia="zh-CN" w:bidi="ar"/>
              </w:rPr>
              <w:t> </w:t>
            </w:r>
          </w:p>
        </w:tc>
        <w:tc>
          <w:tcPr>
            <w:tcW w:w="23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15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4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4"/>
                <w:szCs w:val="24"/>
              </w:rPr>
            </w:pPr>
            <w:r>
              <w:rPr>
                <w:rFonts w:hint="default" w:ascii="Calibri" w:hAnsi="Calibri" w:cs="Calibri" w:eastAsiaTheme="minorEastAsia"/>
                <w:b/>
                <w:bCs/>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8" w:hRule="atLeast"/>
          <w:jc w:val="center"/>
        </w:trPr>
        <w:tc>
          <w:tcPr>
            <w:tcW w:w="9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left"/>
              <w:textAlignment w:val="auto"/>
              <w:rPr>
                <w:sz w:val="24"/>
                <w:szCs w:val="24"/>
              </w:rPr>
            </w:pPr>
            <w:r>
              <w:rPr>
                <w:rFonts w:hint="default" w:ascii="Calibri" w:hAnsi="Calibri" w:cs="Calibri" w:eastAsiaTheme="minorEastAsia"/>
                <w:b/>
                <w:bCs/>
                <w:kern w:val="0"/>
                <w:sz w:val="24"/>
                <w:szCs w:val="24"/>
                <w:lang w:val="en-US" w:eastAsia="zh-CN" w:bidi="ar"/>
              </w:rPr>
              <w:t> </w:t>
            </w:r>
          </w:p>
        </w:tc>
        <w:tc>
          <w:tcPr>
            <w:tcW w:w="23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15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4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4"/>
                <w:szCs w:val="24"/>
              </w:rPr>
            </w:pPr>
            <w:r>
              <w:rPr>
                <w:rFonts w:hint="default" w:ascii="Calibri" w:hAnsi="Calibri" w:cs="Calibri" w:eastAsiaTheme="minorEastAsia"/>
                <w:b/>
                <w:bCs/>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8" w:hRule="atLeast"/>
          <w:jc w:val="center"/>
        </w:trPr>
        <w:tc>
          <w:tcPr>
            <w:tcW w:w="9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left"/>
              <w:textAlignment w:val="auto"/>
              <w:rPr>
                <w:sz w:val="24"/>
                <w:szCs w:val="24"/>
              </w:rPr>
            </w:pPr>
            <w:r>
              <w:rPr>
                <w:rFonts w:hint="default" w:ascii="Calibri" w:hAnsi="Calibri" w:cs="Calibri" w:eastAsiaTheme="minorEastAsia"/>
                <w:b/>
                <w:bCs/>
                <w:kern w:val="0"/>
                <w:sz w:val="24"/>
                <w:szCs w:val="24"/>
                <w:lang w:val="en-US" w:eastAsia="zh-CN" w:bidi="ar"/>
              </w:rPr>
              <w:t> </w:t>
            </w:r>
          </w:p>
        </w:tc>
        <w:tc>
          <w:tcPr>
            <w:tcW w:w="23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15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4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4"/>
                <w:szCs w:val="24"/>
              </w:rPr>
            </w:pPr>
            <w:r>
              <w:rPr>
                <w:rFonts w:hint="default" w:ascii="Calibri" w:hAnsi="Calibri" w:cs="Calibri" w:eastAsiaTheme="minorEastAsia"/>
                <w:b/>
                <w:bCs/>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8" w:hRule="atLeast"/>
          <w:jc w:val="center"/>
        </w:trPr>
        <w:tc>
          <w:tcPr>
            <w:tcW w:w="9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left"/>
              <w:textAlignment w:val="auto"/>
              <w:rPr>
                <w:sz w:val="24"/>
                <w:szCs w:val="24"/>
              </w:rPr>
            </w:pPr>
            <w:r>
              <w:rPr>
                <w:rFonts w:hint="default" w:ascii="Calibri" w:hAnsi="Calibri" w:cs="Calibri" w:eastAsiaTheme="minorEastAsia"/>
                <w:b/>
                <w:bCs/>
                <w:kern w:val="0"/>
                <w:sz w:val="24"/>
                <w:szCs w:val="24"/>
                <w:lang w:val="en-US" w:eastAsia="zh-CN" w:bidi="ar"/>
              </w:rPr>
              <w:t> </w:t>
            </w:r>
          </w:p>
        </w:tc>
        <w:tc>
          <w:tcPr>
            <w:tcW w:w="23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15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4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4"/>
                <w:szCs w:val="24"/>
              </w:rPr>
            </w:pPr>
            <w:r>
              <w:rPr>
                <w:rFonts w:hint="default" w:ascii="Calibri" w:hAnsi="Calibri" w:cs="Calibri" w:eastAsiaTheme="minorEastAsia"/>
                <w:b/>
                <w:bCs/>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8" w:hRule="atLeast"/>
          <w:jc w:val="center"/>
        </w:trPr>
        <w:tc>
          <w:tcPr>
            <w:tcW w:w="9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left"/>
              <w:textAlignment w:val="auto"/>
              <w:rPr>
                <w:sz w:val="24"/>
                <w:szCs w:val="24"/>
              </w:rPr>
            </w:pPr>
            <w:r>
              <w:rPr>
                <w:rFonts w:hint="default" w:ascii="Calibri" w:hAnsi="Calibri" w:cs="Calibri" w:eastAsiaTheme="minorEastAsia"/>
                <w:b/>
                <w:bCs/>
                <w:kern w:val="0"/>
                <w:sz w:val="24"/>
                <w:szCs w:val="24"/>
                <w:lang w:val="en-US" w:eastAsia="zh-CN" w:bidi="ar"/>
              </w:rPr>
              <w:t> </w:t>
            </w:r>
          </w:p>
        </w:tc>
        <w:tc>
          <w:tcPr>
            <w:tcW w:w="23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15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4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4"/>
                <w:szCs w:val="24"/>
              </w:rPr>
            </w:pPr>
            <w:r>
              <w:rPr>
                <w:rFonts w:hint="default" w:ascii="Calibri" w:hAnsi="Calibri" w:cs="Calibri" w:eastAsiaTheme="minorEastAsia"/>
                <w:b/>
                <w:bCs/>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8" w:hRule="atLeast"/>
          <w:jc w:val="center"/>
        </w:trPr>
        <w:tc>
          <w:tcPr>
            <w:tcW w:w="9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left"/>
              <w:textAlignment w:val="auto"/>
              <w:rPr>
                <w:sz w:val="24"/>
                <w:szCs w:val="24"/>
              </w:rPr>
            </w:pPr>
            <w:r>
              <w:rPr>
                <w:rFonts w:hint="default" w:ascii="Calibri" w:hAnsi="Calibri" w:cs="Calibri" w:eastAsiaTheme="minorEastAsia"/>
                <w:b/>
                <w:bCs/>
                <w:kern w:val="0"/>
                <w:sz w:val="24"/>
                <w:szCs w:val="24"/>
                <w:lang w:val="en-US" w:eastAsia="zh-CN" w:bidi="ar"/>
              </w:rPr>
              <w:t> </w:t>
            </w:r>
          </w:p>
        </w:tc>
        <w:tc>
          <w:tcPr>
            <w:tcW w:w="23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15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4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4"/>
                <w:szCs w:val="24"/>
              </w:rPr>
            </w:pPr>
            <w:r>
              <w:rPr>
                <w:rFonts w:hint="default" w:ascii="Calibri" w:hAnsi="Calibri" w:cs="Calibri" w:eastAsiaTheme="minorEastAsia"/>
                <w:b/>
                <w:bCs/>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8" w:hRule="atLeast"/>
          <w:jc w:val="center"/>
        </w:trPr>
        <w:tc>
          <w:tcPr>
            <w:tcW w:w="9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left"/>
              <w:textAlignment w:val="auto"/>
              <w:rPr>
                <w:sz w:val="24"/>
                <w:szCs w:val="24"/>
              </w:rPr>
            </w:pPr>
            <w:r>
              <w:rPr>
                <w:rFonts w:hint="default" w:ascii="Calibri" w:hAnsi="Calibri" w:cs="Calibri" w:eastAsiaTheme="minorEastAsia"/>
                <w:b/>
                <w:bCs/>
                <w:kern w:val="0"/>
                <w:sz w:val="24"/>
                <w:szCs w:val="24"/>
                <w:lang w:val="en-US" w:eastAsia="zh-CN" w:bidi="ar"/>
              </w:rPr>
              <w:t> </w:t>
            </w:r>
          </w:p>
        </w:tc>
        <w:tc>
          <w:tcPr>
            <w:tcW w:w="23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15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4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4"/>
                <w:szCs w:val="24"/>
              </w:rPr>
            </w:pPr>
            <w:r>
              <w:rPr>
                <w:rFonts w:hint="default" w:ascii="Calibri" w:hAnsi="Calibri" w:cs="Calibri" w:eastAsiaTheme="minorEastAsia"/>
                <w:b/>
                <w:bCs/>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8" w:hRule="atLeast"/>
          <w:jc w:val="center"/>
        </w:trPr>
        <w:tc>
          <w:tcPr>
            <w:tcW w:w="9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left"/>
              <w:textAlignment w:val="auto"/>
              <w:rPr>
                <w:sz w:val="24"/>
                <w:szCs w:val="24"/>
              </w:rPr>
            </w:pPr>
            <w:r>
              <w:rPr>
                <w:rFonts w:hint="default" w:ascii="Calibri" w:hAnsi="Calibri" w:cs="Calibri" w:eastAsiaTheme="minorEastAsia"/>
                <w:b/>
                <w:bCs/>
                <w:kern w:val="0"/>
                <w:sz w:val="24"/>
                <w:szCs w:val="24"/>
                <w:lang w:val="en-US" w:eastAsia="zh-CN" w:bidi="ar"/>
              </w:rPr>
              <w:t> </w:t>
            </w:r>
          </w:p>
        </w:tc>
        <w:tc>
          <w:tcPr>
            <w:tcW w:w="23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15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4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4"/>
                <w:szCs w:val="24"/>
              </w:rPr>
            </w:pPr>
            <w:r>
              <w:rPr>
                <w:rFonts w:hint="default" w:ascii="Calibri" w:hAnsi="Calibri" w:cs="Calibri" w:eastAsiaTheme="minorEastAsia"/>
                <w:b/>
                <w:bCs/>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8" w:hRule="atLeast"/>
          <w:jc w:val="center"/>
        </w:trPr>
        <w:tc>
          <w:tcPr>
            <w:tcW w:w="9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left"/>
              <w:textAlignment w:val="auto"/>
              <w:rPr>
                <w:sz w:val="24"/>
                <w:szCs w:val="24"/>
              </w:rPr>
            </w:pPr>
            <w:r>
              <w:rPr>
                <w:rFonts w:hint="default" w:ascii="Calibri" w:hAnsi="Calibri" w:cs="Calibri" w:eastAsiaTheme="minorEastAsia"/>
                <w:b/>
                <w:bCs/>
                <w:kern w:val="0"/>
                <w:sz w:val="24"/>
                <w:szCs w:val="24"/>
                <w:lang w:val="en-US" w:eastAsia="zh-CN" w:bidi="ar"/>
              </w:rPr>
              <w:t> </w:t>
            </w:r>
          </w:p>
        </w:tc>
        <w:tc>
          <w:tcPr>
            <w:tcW w:w="23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15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both"/>
              <w:textAlignment w:val="auto"/>
              <w:rPr>
                <w:sz w:val="24"/>
                <w:szCs w:val="24"/>
              </w:rPr>
            </w:pPr>
            <w:r>
              <w:rPr>
                <w:rFonts w:hint="eastAsia" w:ascii="宋体" w:hAnsi="宋体" w:eastAsia="宋体" w:cs="宋体"/>
                <w:kern w:val="0"/>
                <w:sz w:val="24"/>
                <w:szCs w:val="24"/>
                <w:lang w:val="en-US" w:eastAsia="zh-CN" w:bidi="ar"/>
              </w:rPr>
              <w:t> </w:t>
            </w:r>
          </w:p>
        </w:tc>
        <w:tc>
          <w:tcPr>
            <w:tcW w:w="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8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rFonts w:hint="default" w:ascii="Calibri" w:hAnsi="Calibri" w:cs="Calibri" w:eastAsiaTheme="minorEastAsia"/>
                <w:b/>
                <w:bCs/>
                <w:kern w:val="0"/>
                <w:sz w:val="24"/>
                <w:szCs w:val="24"/>
                <w:lang w:val="en-US" w:eastAsia="zh-CN" w:bidi="ar"/>
              </w:rPr>
            </w:pPr>
          </w:p>
        </w:tc>
        <w:tc>
          <w:tcPr>
            <w:tcW w:w="14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280" w:lineRule="exact"/>
              <w:ind w:left="0" w:right="0"/>
              <w:jc w:val="center"/>
              <w:textAlignment w:val="auto"/>
              <w:rPr>
                <w:sz w:val="24"/>
                <w:szCs w:val="24"/>
              </w:rPr>
            </w:pPr>
            <w:r>
              <w:rPr>
                <w:rFonts w:hint="default" w:ascii="Calibri" w:hAnsi="Calibri" w:cs="Calibri" w:eastAsiaTheme="minorEastAsia"/>
                <w:b/>
                <w:bCs/>
                <w:kern w:val="0"/>
                <w:sz w:val="24"/>
                <w:szCs w:val="24"/>
                <w:lang w:val="en-US" w:eastAsia="zh-CN" w:bidi="ar"/>
              </w:rPr>
              <w:t> </w:t>
            </w:r>
          </w:p>
        </w:tc>
      </w:tr>
    </w:tbl>
    <w:p>
      <w:pPr>
        <w:rPr>
          <w:rFonts w:hint="eastAsia" w:ascii="仿宋_GB2312" w:hAnsi="仿宋_GB2312" w:eastAsia="仿宋_GB2312" w:cs="仿宋_GB2312"/>
          <w:sz w:val="32"/>
          <w:szCs w:val="32"/>
        </w:rPr>
      </w:pPr>
    </w:p>
    <w:sectPr>
      <w:footerReference r:id="rId3" w:type="default"/>
      <w:pgSz w:w="11906" w:h="16838"/>
      <w:pgMar w:top="1984" w:right="1474" w:bottom="1928" w:left="1587" w:header="851" w:footer="158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25pt;height:144pt;width:144pt;mso-position-horizontal:outside;mso-position-horizontal-relative:margin;mso-wrap-style:none;z-index:251659264;mso-width-relative:page;mso-height-relative:page;" filled="f" stroked="f" coordsize="21600,21600" o:gfxdata="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Iyc2H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NWVhZjNjNmFlZWQ4YWY5YjhlZDA2YjNlNjNlOGIifQ=="/>
    <w:docVar w:name="KSO_WPS_MARK_KEY" w:val="9a5c5efe-b59d-4279-8e61-68418c2ce10e"/>
  </w:docVars>
  <w:rsids>
    <w:rsidRoot w:val="2BC53641"/>
    <w:rsid w:val="0043577E"/>
    <w:rsid w:val="01F976C7"/>
    <w:rsid w:val="070E2272"/>
    <w:rsid w:val="1129042C"/>
    <w:rsid w:val="1D5831EC"/>
    <w:rsid w:val="25672CDF"/>
    <w:rsid w:val="2B965EF3"/>
    <w:rsid w:val="2BC53641"/>
    <w:rsid w:val="6293146E"/>
    <w:rsid w:val="714C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2503</Words>
  <Characters>2661</Characters>
  <Lines>0</Lines>
  <Paragraphs>0</Paragraphs>
  <TotalTime>75</TotalTime>
  <ScaleCrop>false</ScaleCrop>
  <LinksUpToDate>false</LinksUpToDate>
  <CharactersWithSpaces>2742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2024-09-27T01:16:00Z</dcterms:created>
  <dc:creator>Administrator</dc:creator>
  <cp:lastModifiedBy>沙漏</cp:lastModifiedBy>
  <cp:lastPrinted>2024-10-09T01:53:29Z</cp:lastPrinted>
  <dcterms:modified xsi:type="dcterms:W3CDTF">2024-10-09T01:53:34Z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0A784F719BBD4A7DA4631574D43F5875_13</vt:lpwstr>
  </property>
</Properties>
</file>