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仿宋_GB2312"/>
          <w:color w:val="000000"/>
          <w:sz w:val="32"/>
          <w:szCs w:val="36"/>
        </w:rPr>
      </w:pPr>
      <w:bookmarkStart w:id="0" w:name="OLE_LINK1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000000"/>
          <w:sz w:val="32"/>
          <w:szCs w:val="36"/>
        </w:rPr>
        <w:t>德政民函〔202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>6</w:t>
      </w:r>
      <w:r>
        <w:rPr>
          <w:rFonts w:ascii="Times New Roman" w:hAnsi="Times New Roman" w:eastAsia="仿宋_GB2312"/>
          <w:color w:val="000000"/>
          <w:sz w:val="32"/>
          <w:szCs w:val="36"/>
        </w:rPr>
        <w:t>〕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>24</w:t>
      </w:r>
      <w:r>
        <w:rPr>
          <w:rFonts w:ascii="Times New Roman" w:hAnsi="Times New Roman" w:eastAsia="仿宋_GB2312"/>
          <w:color w:val="000000"/>
          <w:sz w:val="32"/>
          <w:szCs w:val="36"/>
        </w:rPr>
        <w:t>号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答复类型：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 xml:space="preserve">B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Times New Roman" w:hAnsi="Times New Roman" w:eastAsia="方正小标宋简体"/>
          <w:color w:val="000000"/>
          <w:spacing w:val="-8"/>
          <w:sz w:val="44"/>
          <w:szCs w:val="44"/>
        </w:rPr>
      </w:pPr>
      <w:bookmarkStart w:id="1" w:name="OLE_LINK2"/>
      <w:r>
        <w:rPr>
          <w:rFonts w:ascii="Times New Roman" w:hAnsi="Times New Roman" w:eastAsia="方正小标宋简体"/>
          <w:color w:val="000000"/>
          <w:spacing w:val="-8"/>
          <w:sz w:val="44"/>
          <w:szCs w:val="44"/>
        </w:rPr>
        <w:t>关于德化县政协十一届</w:t>
      </w:r>
      <w:r>
        <w:rPr>
          <w:rFonts w:hint="eastAsia" w:eastAsia="方正小标宋简体"/>
          <w:color w:val="000000"/>
          <w:spacing w:val="-8"/>
          <w:sz w:val="44"/>
          <w:szCs w:val="44"/>
          <w:lang w:eastAsia="zh-CN"/>
        </w:rPr>
        <w:t>五</w:t>
      </w:r>
      <w:r>
        <w:rPr>
          <w:rFonts w:ascii="Times New Roman" w:hAnsi="Times New Roman" w:eastAsia="方正小标宋简体"/>
          <w:color w:val="000000"/>
          <w:spacing w:val="-8"/>
          <w:sz w:val="44"/>
          <w:szCs w:val="44"/>
        </w:rPr>
        <w:t>次会议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Times New Roman" w:hAnsi="Times New Roman" w:eastAsia="方正小标宋简体"/>
          <w:color w:val="000000"/>
          <w:spacing w:val="8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pacing w:val="8"/>
          <w:sz w:val="44"/>
          <w:szCs w:val="44"/>
        </w:rPr>
        <w:t>第</w:t>
      </w:r>
      <w:r>
        <w:rPr>
          <w:rFonts w:hint="eastAsia" w:ascii="Times New Roman" w:hAnsi="Times New Roman" w:eastAsia="方正小标宋简体"/>
          <w:color w:val="000000"/>
          <w:spacing w:val="8"/>
          <w:sz w:val="44"/>
          <w:szCs w:val="44"/>
        </w:rPr>
        <w:t>2</w:t>
      </w:r>
      <w:r>
        <w:rPr>
          <w:rFonts w:hint="eastAsia" w:eastAsia="方正小标宋简体"/>
          <w:color w:val="000000"/>
          <w:spacing w:val="8"/>
          <w:sz w:val="44"/>
          <w:szCs w:val="44"/>
          <w:lang w:val="en-US" w:eastAsia="zh-CN"/>
        </w:rPr>
        <w:t>6129</w:t>
      </w:r>
      <w:r>
        <w:rPr>
          <w:rFonts w:ascii="Times New Roman" w:hAnsi="Times New Roman" w:eastAsia="方正小标宋简体"/>
          <w:color w:val="000000"/>
          <w:spacing w:val="8"/>
          <w:sz w:val="44"/>
          <w:szCs w:val="44"/>
        </w:rPr>
        <w:t>号提案的答复</w:t>
      </w:r>
      <w:bookmarkEnd w:id="1"/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Times New Roman" w:hAnsi="Times New Roman"/>
          <w:sz w:val="32"/>
          <w:szCs w:val="4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吴志镔</w:t>
      </w:r>
      <w:r>
        <w:rPr>
          <w:rFonts w:ascii="Times New Roman" w:hAnsi="Times New Roman" w:eastAsia="仿宋_GB2312"/>
          <w:sz w:val="32"/>
          <w:szCs w:val="32"/>
        </w:rPr>
        <w:t>委员：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您提出的《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关于关爱农村留守老人，试点成立农村老人食堂的建议</w:t>
      </w:r>
      <w:r>
        <w:rPr>
          <w:rFonts w:ascii="Times New Roman" w:hAnsi="Times New Roman" w:eastAsia="仿宋_GB2312" w:cs="Times New Roman"/>
          <w:sz w:val="32"/>
          <w:szCs w:val="32"/>
        </w:rPr>
        <w:t>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已</w:t>
      </w:r>
      <w:r>
        <w:rPr>
          <w:rFonts w:ascii="Times New Roman" w:hAnsi="Times New Roman" w:eastAsia="仿宋_GB2312" w:cs="Times New Roman"/>
          <w:sz w:val="32"/>
          <w:szCs w:val="32"/>
        </w:rPr>
        <w:t>收悉，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县民政局对您长期关心支持我县养老事业发展表示衷心的感谢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现将办理情况答复如下：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一、摸排筑基，精准建库实现靶向关爱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kern w:val="0"/>
          <w:sz w:val="32"/>
          <w:szCs w:val="32"/>
          <w:lang w:val="en-US" w:eastAsia="zh-CN" w:bidi="ar"/>
        </w:rPr>
        <w:t>一是搭建三级服务阵地。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县级依托移动营业厅，打造一站式养老服务示范平台，划分政策宣传、事务代办、适老康养、智慧服务、银龄活动五大功能区，一站式满足老人多元需求；每年投入270万元，建成民政服务总站1个、乡镇民政服务站18个，吸纳专业社工人才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38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人驻站服务，打通养老服务末梢链路。</w:t>
      </w:r>
      <w:r>
        <w:rPr>
          <w:rFonts w:hint="default" w:ascii="Times New Roman" w:hAnsi="Times New Roman" w:eastAsia="楷体_GB2312" w:cs="Times New Roman"/>
          <w:b/>
          <w:bCs/>
          <w:kern w:val="0"/>
          <w:sz w:val="32"/>
          <w:szCs w:val="32"/>
          <w:lang w:val="en-US" w:eastAsia="zh-CN" w:bidi="ar"/>
        </w:rPr>
        <w:t>二是全域入户摸排建档。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统筹干部下沉、村社摸排、系统比对三方力量，组织下沉干部、社工常态化入户走访，精准核查老人居住、健康、诉求情况，累计入户走访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64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户，办结生活照料、就医咨询、政策代办等民生实事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89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件。</w:t>
      </w:r>
      <w:r>
        <w:rPr>
          <w:rFonts w:hint="default" w:ascii="Times New Roman" w:hAnsi="Times New Roman" w:eastAsia="楷体_GB2312" w:cs="Times New Roman"/>
          <w:b/>
          <w:bCs/>
          <w:kern w:val="0"/>
          <w:sz w:val="32"/>
          <w:szCs w:val="32"/>
          <w:lang w:val="en-US" w:eastAsia="zh-CN" w:bidi="ar"/>
        </w:rPr>
        <w:t>三是分类归集精准数据。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至2025年底，全县60周岁以上户籍老人6.1154万人，占户籍总人口17.24%，其中80-89周岁无退休金老人5244人、90周岁无退休金老人751人、百岁老人2名；归集特困老人504名、低保老人1471名（含完全失能低保老人37名），建立特殊老人“一人一档”动态管理台账，实现关爱服务精准匹配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二、履职赋能，上门服务做实暖心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举措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聚焦留守老人急难愁盼，下沉干部点对点上门、精细化服务，重点落地四类便民敬老服务。</w:t>
      </w:r>
      <w:r>
        <w:rPr>
          <w:rFonts w:hint="default" w:ascii="Times New Roman" w:hAnsi="Times New Roman" w:eastAsia="楷体_GB2312" w:cs="Times New Roman"/>
          <w:b/>
          <w:bCs/>
          <w:kern w:val="0"/>
          <w:sz w:val="32"/>
          <w:szCs w:val="32"/>
          <w:lang w:val="en-US" w:eastAsia="zh-CN" w:bidi="ar"/>
        </w:rPr>
        <w:t>一是多元助餐，食暖银</w:t>
      </w:r>
      <w:r>
        <w:rPr>
          <w:rFonts w:hint="eastAsia" w:eastAsia="楷体_GB2312" w:cs="Times New Roman"/>
          <w:b/>
          <w:bCs/>
          <w:kern w:val="0"/>
          <w:sz w:val="32"/>
          <w:szCs w:val="32"/>
          <w:lang w:val="en-US" w:eastAsia="zh-CN" w:bidi="ar"/>
        </w:rPr>
        <w:t>龄</w:t>
      </w:r>
      <w:r>
        <w:rPr>
          <w:rFonts w:hint="default" w:ascii="Times New Roman" w:hAnsi="Times New Roman" w:eastAsia="楷体_GB2312" w:cs="Times New Roman"/>
          <w:b/>
          <w:bCs/>
          <w:kern w:val="0"/>
          <w:sz w:val="32"/>
          <w:szCs w:val="32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借鉴德新社区长者食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做法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新增加官路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阳光两个社区助餐点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因地制宜打造差异化助餐模式，德新社区三方共担平价供餐、英山村乡贤捐资免费供餐、阳光社区推出一元爱心早餐、赤水社区圩日便民供餐，破解留守老人就餐难题。</w:t>
      </w:r>
      <w:r>
        <w:rPr>
          <w:rFonts w:hint="eastAsia" w:ascii="Times New Roman" w:hAnsi="Times New Roman" w:eastAsia="楷体_GB2312" w:cs="Times New Roman"/>
          <w:b/>
          <w:bCs/>
          <w:kern w:val="0"/>
          <w:sz w:val="32"/>
          <w:szCs w:val="32"/>
          <w:lang w:val="en-US" w:eastAsia="zh-CN" w:bidi="ar"/>
        </w:rPr>
        <w:t>二</w:t>
      </w:r>
      <w:r>
        <w:rPr>
          <w:rFonts w:hint="default" w:ascii="Times New Roman" w:hAnsi="Times New Roman" w:eastAsia="楷体_GB2312" w:cs="Times New Roman"/>
          <w:b/>
          <w:bCs/>
          <w:kern w:val="0"/>
          <w:sz w:val="32"/>
          <w:szCs w:val="32"/>
          <w:lang w:val="en-US" w:eastAsia="zh-CN" w:bidi="ar"/>
        </w:rPr>
        <w:t>是智慧</w:t>
      </w:r>
      <w:bookmarkStart w:id="2" w:name="_GoBack"/>
      <w:bookmarkEnd w:id="2"/>
      <w:r>
        <w:rPr>
          <w:rFonts w:hint="default" w:ascii="Times New Roman" w:hAnsi="Times New Roman" w:eastAsia="楷体_GB2312" w:cs="Times New Roman"/>
          <w:b/>
          <w:bCs/>
          <w:kern w:val="0"/>
          <w:sz w:val="32"/>
          <w:szCs w:val="32"/>
          <w:lang w:val="en-US" w:eastAsia="zh-CN" w:bidi="ar"/>
        </w:rPr>
        <w:t>养老，安居护航。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为2000余名老人配发一键呼叫“平安通”终端，建成家庭养老床位109张，依托智能监测设备搭建村社、民政、子女三方应急联动机制，闭环处置居家突发险情，降低独居留守老人安全风险。</w:t>
      </w:r>
      <w:r>
        <w:rPr>
          <w:rFonts w:hint="eastAsia" w:ascii="Times New Roman" w:hAnsi="Times New Roman" w:eastAsia="楷体_GB2312" w:cs="Times New Roman"/>
          <w:b/>
          <w:bCs/>
          <w:kern w:val="0"/>
          <w:sz w:val="32"/>
          <w:szCs w:val="32"/>
          <w:lang w:val="en-US" w:eastAsia="zh-CN" w:bidi="ar"/>
        </w:rPr>
        <w:t>三</w:t>
      </w:r>
      <w:r>
        <w:rPr>
          <w:rFonts w:hint="default" w:ascii="Times New Roman" w:hAnsi="Times New Roman" w:eastAsia="楷体_GB2312" w:cs="Times New Roman"/>
          <w:b/>
          <w:bCs/>
          <w:kern w:val="0"/>
          <w:sz w:val="32"/>
          <w:szCs w:val="32"/>
          <w:lang w:val="en-US" w:eastAsia="zh-CN" w:bidi="ar"/>
        </w:rPr>
        <w:t>是敬老活动，暖心服务。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联动医护、志愿、村社力量下沉乡镇村居，依托邻里中心开展节日专场敬老活动，端午期间开展主题服务12场，惠及留守高龄老人1200余人次，常态化上门提供义诊、义剪等便民服务，补齐乡村养老服务短板。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三、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闭环提质，健全机制擦亮养老品牌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依托省级养老服务创新优秀案例“爱心幸福城”特色品牌，结合行动方案部署，出台《深化提升“爱心幸福城”创建工作实施方案》，经县委常委会、县政府常务会审议通过，从阵地建设、活动开展、资金保障、规范管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6大维度完善服务体系。例如落实年度爱心基金100万元，专项奖补各村社爱心厨房运营工作，持续完善兜底养老、普惠养老、志愿敬老一体化服务体系。</w:t>
      </w:r>
    </w:p>
    <w:p>
      <w:pPr>
        <w:pStyle w:val="8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3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感谢您对养老服务工作的关心和支持。</w:t>
      </w:r>
    </w:p>
    <w:p>
      <w:pPr>
        <w:pStyle w:val="8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3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08" w:firstLineChars="200"/>
        <w:jc w:val="left"/>
        <w:textAlignment w:val="auto"/>
        <w:rPr>
          <w:rFonts w:ascii="Times New Roman" w:hAnsi="Times New Roman" w:eastAsia="仿宋_GB2312"/>
          <w:color w:val="auto"/>
          <w:spacing w:val="-8"/>
          <w:sz w:val="32"/>
          <w:szCs w:val="32"/>
        </w:rPr>
      </w:pPr>
      <w:r>
        <w:rPr>
          <w:rFonts w:ascii="Times New Roman" w:hAnsi="Times New Roman" w:eastAsia="仿宋_GB2312"/>
          <w:color w:val="auto"/>
          <w:spacing w:val="-8"/>
          <w:sz w:val="32"/>
          <w:szCs w:val="32"/>
        </w:rPr>
        <w:t>分管领导：</w:t>
      </w:r>
      <w:r>
        <w:rPr>
          <w:rFonts w:hint="eastAsia" w:eastAsia="仿宋_GB2312"/>
          <w:color w:val="auto"/>
          <w:spacing w:val="-8"/>
          <w:sz w:val="32"/>
          <w:szCs w:val="32"/>
          <w:lang w:eastAsia="zh-CN"/>
        </w:rPr>
        <w:t>苏万森</w:t>
      </w:r>
      <w:r>
        <w:rPr>
          <w:rFonts w:ascii="Times New Roman" w:hAnsi="Times New Roman" w:eastAsia="仿宋_GB2312"/>
          <w:color w:val="auto"/>
          <w:spacing w:val="-8"/>
          <w:sz w:val="32"/>
          <w:szCs w:val="32"/>
        </w:rPr>
        <w:t xml:space="preserve">  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08" w:firstLineChars="200"/>
        <w:jc w:val="left"/>
        <w:textAlignment w:val="auto"/>
        <w:rPr>
          <w:rFonts w:ascii="Times New Roman" w:hAnsi="Times New Roman" w:eastAsia="仿宋_GB2312"/>
          <w:color w:val="auto"/>
          <w:spacing w:val="-8"/>
          <w:sz w:val="32"/>
          <w:szCs w:val="32"/>
        </w:rPr>
      </w:pPr>
      <w:r>
        <w:rPr>
          <w:rFonts w:ascii="Times New Roman" w:hAnsi="Times New Roman" w:eastAsia="仿宋_GB2312"/>
          <w:color w:val="auto"/>
          <w:spacing w:val="-8"/>
          <w:sz w:val="32"/>
          <w:szCs w:val="32"/>
        </w:rPr>
        <w:t xml:space="preserve">经 办 人：杨月媛  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08" w:firstLineChars="200"/>
        <w:jc w:val="left"/>
        <w:textAlignment w:val="auto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  <w:r>
        <w:rPr>
          <w:rFonts w:ascii="Times New Roman" w:hAnsi="Times New Roman" w:eastAsia="仿宋_GB2312"/>
          <w:color w:val="auto"/>
          <w:spacing w:val="-8"/>
          <w:sz w:val="32"/>
          <w:szCs w:val="32"/>
        </w:rPr>
        <w:t>联系电话</w:t>
      </w:r>
      <w:r>
        <w:rPr>
          <w:rFonts w:ascii="Times New Roman" w:hAnsi="Times New Roman" w:eastAsia="仿宋_GB2312"/>
          <w:color w:val="auto"/>
          <w:spacing w:val="-8"/>
          <w:sz w:val="30"/>
          <w:szCs w:val="30"/>
        </w:rPr>
        <w:t xml:space="preserve">：23522357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568" w:firstLineChars="200"/>
        <w:jc w:val="left"/>
        <w:textAlignment w:val="auto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568" w:firstLineChars="200"/>
        <w:jc w:val="left"/>
        <w:textAlignment w:val="auto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568" w:firstLineChars="200"/>
        <w:jc w:val="left"/>
        <w:textAlignment w:val="auto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568" w:firstLineChars="200"/>
        <w:jc w:val="left"/>
        <w:textAlignment w:val="auto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default" w:ascii="Times New Roman" w:hAnsi="Times New Roman" w:eastAsia="仿宋_GB2312"/>
          <w:color w:val="auto"/>
          <w:kern w:val="21"/>
          <w:sz w:val="32"/>
          <w:szCs w:val="32"/>
          <w:lang w:val="en-US" w:eastAsia="zh-CN"/>
        </w:rPr>
      </w:pPr>
      <w:r>
        <w:rPr>
          <w:rFonts w:hint="eastAsia" w:eastAsia="仿宋_GB2312"/>
          <w:color w:val="auto"/>
          <w:kern w:val="21"/>
          <w:sz w:val="32"/>
          <w:szCs w:val="32"/>
          <w:lang w:val="en-US" w:eastAsia="zh-CN"/>
        </w:rPr>
        <w:t xml:space="preserve">    </w:t>
      </w: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>德化县民政局</w:t>
      </w:r>
      <w:r>
        <w:rPr>
          <w:rFonts w:hint="eastAsia" w:ascii="Times New Roman" w:hAnsi="Times New Roman" w:eastAsia="仿宋_GB2312"/>
          <w:color w:val="auto"/>
          <w:kern w:val="21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tabs>
          <w:tab w:val="left" w:pos="0"/>
        </w:tabs>
        <w:kinsoku/>
        <w:wordWrap w:val="0"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default" w:ascii="Times New Roman" w:hAnsi="Times New Roman" w:eastAsia="仿宋_GB2312"/>
          <w:color w:val="auto"/>
          <w:w w:val="98"/>
          <w:sz w:val="32"/>
          <w:szCs w:val="32"/>
          <w:lang w:val="en-US"/>
        </w:rPr>
      </w:pP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 xml:space="preserve">                               202</w:t>
      </w:r>
      <w:r>
        <w:rPr>
          <w:rFonts w:hint="eastAsia" w:eastAsia="仿宋_GB2312"/>
          <w:color w:val="auto"/>
          <w:kern w:val="21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>年</w:t>
      </w:r>
      <w:r>
        <w:rPr>
          <w:rFonts w:hint="eastAsia" w:eastAsia="仿宋_GB2312"/>
          <w:color w:val="auto"/>
          <w:kern w:val="21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>月</w:t>
      </w:r>
      <w:r>
        <w:rPr>
          <w:rFonts w:hint="eastAsia" w:eastAsia="仿宋_GB2312"/>
          <w:color w:val="auto"/>
          <w:kern w:val="21"/>
          <w:sz w:val="32"/>
          <w:szCs w:val="32"/>
          <w:lang w:val="en-US" w:eastAsia="zh-CN"/>
        </w:rPr>
        <w:t>29</w:t>
      </w: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>日</w:t>
      </w:r>
      <w:r>
        <w:rPr>
          <w:rFonts w:hint="eastAsia" w:ascii="Times New Roman" w:hAnsi="Times New Roman" w:eastAsia="仿宋_GB2312"/>
          <w:color w:val="auto"/>
          <w:kern w:val="21"/>
          <w:sz w:val="32"/>
          <w:szCs w:val="32"/>
          <w:lang w:val="en-US" w:eastAsia="zh-CN"/>
        </w:rPr>
        <w:t xml:space="preserve"> </w:t>
      </w:r>
      <w:r>
        <w:rPr>
          <w:rFonts w:hint="eastAsia" w:eastAsia="仿宋_GB2312"/>
          <w:color w:val="auto"/>
          <w:kern w:val="21"/>
          <w:sz w:val="32"/>
          <w:szCs w:val="32"/>
          <w:lang w:val="en-US" w:eastAsia="zh-CN"/>
        </w:rPr>
        <w:t xml:space="preserve">   </w:t>
      </w:r>
    </w:p>
    <w:bookmarkEnd w:id="0"/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  <w:rPr>
          <w:rFonts w:hint="eastAsia" w:eastAsia="宋体"/>
          <w:lang w:eastAsia="zh-CN"/>
        </w:rPr>
      </w:pPr>
    </w:p>
    <w:p>
      <w:pPr>
        <w:pStyle w:val="6"/>
      </w:pPr>
    </w:p>
    <w:tbl>
      <w:tblPr>
        <w:tblStyle w:val="10"/>
        <w:tblpPr w:leftFromText="180" w:rightFromText="180" w:vertAnchor="text" w:horzAnchor="page" w:tblpXSpec="center" w:tblpY="622"/>
        <w:tblOverlap w:val="never"/>
        <w:tblW w:w="9122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122" w:type="dxa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280" w:firstLineChars="100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抄送：县政协提案与文史办，县政府督查室。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9122" w:type="dxa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560" w:lineRule="exact"/>
              <w:ind w:firstLine="280" w:firstLineChars="100"/>
              <w:jc w:val="both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德化县民政局办公室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202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7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29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日印发</w:t>
            </w:r>
          </w:p>
        </w:tc>
      </w:tr>
    </w:tbl>
    <w:p>
      <w:pPr>
        <w:pStyle w:val="6"/>
      </w:pPr>
    </w:p>
    <w:sectPr>
      <w:footerReference r:id="rId3" w:type="default"/>
      <w:pgSz w:w="11906" w:h="16838"/>
      <w:pgMar w:top="2098" w:right="1587" w:bottom="1417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1MDRiMDY1YTdmM2Y2NzE2YTI1ODk2MWEyMWVmNGQifQ=="/>
  </w:docVars>
  <w:rsids>
    <w:rsidRoot w:val="00D0792A"/>
    <w:rsid w:val="0009196D"/>
    <w:rsid w:val="000B7C58"/>
    <w:rsid w:val="002059DF"/>
    <w:rsid w:val="002A69BE"/>
    <w:rsid w:val="002C0F80"/>
    <w:rsid w:val="003D74DE"/>
    <w:rsid w:val="00402187"/>
    <w:rsid w:val="004F0939"/>
    <w:rsid w:val="004F171B"/>
    <w:rsid w:val="00652025"/>
    <w:rsid w:val="006A2964"/>
    <w:rsid w:val="008117BD"/>
    <w:rsid w:val="008748BD"/>
    <w:rsid w:val="009F5AA5"/>
    <w:rsid w:val="00A47D3E"/>
    <w:rsid w:val="00AE45D4"/>
    <w:rsid w:val="00B01AB7"/>
    <w:rsid w:val="00B46620"/>
    <w:rsid w:val="00C34A38"/>
    <w:rsid w:val="00C42330"/>
    <w:rsid w:val="00C51758"/>
    <w:rsid w:val="00D04FCD"/>
    <w:rsid w:val="00D0792A"/>
    <w:rsid w:val="00D47D70"/>
    <w:rsid w:val="00D51034"/>
    <w:rsid w:val="00DF2A4B"/>
    <w:rsid w:val="00E3695B"/>
    <w:rsid w:val="00E74465"/>
    <w:rsid w:val="00F72AA2"/>
    <w:rsid w:val="01255120"/>
    <w:rsid w:val="018B7E0B"/>
    <w:rsid w:val="01AC56A1"/>
    <w:rsid w:val="01FF1347"/>
    <w:rsid w:val="07207C9A"/>
    <w:rsid w:val="07C02047"/>
    <w:rsid w:val="0ABB4230"/>
    <w:rsid w:val="0C0E5316"/>
    <w:rsid w:val="0D9910AE"/>
    <w:rsid w:val="0E8012D9"/>
    <w:rsid w:val="0FF20C61"/>
    <w:rsid w:val="10822D43"/>
    <w:rsid w:val="10CB491B"/>
    <w:rsid w:val="11804C14"/>
    <w:rsid w:val="11CF338E"/>
    <w:rsid w:val="13C24FF7"/>
    <w:rsid w:val="17B46632"/>
    <w:rsid w:val="1B911ABC"/>
    <w:rsid w:val="1CF94A2B"/>
    <w:rsid w:val="1F1E0581"/>
    <w:rsid w:val="20FE2FA0"/>
    <w:rsid w:val="21E745CB"/>
    <w:rsid w:val="253D487F"/>
    <w:rsid w:val="2AB06C5A"/>
    <w:rsid w:val="2B0B54E1"/>
    <w:rsid w:val="2D460049"/>
    <w:rsid w:val="2F7075FF"/>
    <w:rsid w:val="2FA377B1"/>
    <w:rsid w:val="3064367E"/>
    <w:rsid w:val="309112A3"/>
    <w:rsid w:val="31A32D35"/>
    <w:rsid w:val="33313F09"/>
    <w:rsid w:val="344A48C2"/>
    <w:rsid w:val="34BF7501"/>
    <w:rsid w:val="34DE51BA"/>
    <w:rsid w:val="36483084"/>
    <w:rsid w:val="37C72532"/>
    <w:rsid w:val="37CE695D"/>
    <w:rsid w:val="3A5E3613"/>
    <w:rsid w:val="3AB807D8"/>
    <w:rsid w:val="3B07350D"/>
    <w:rsid w:val="3D3A4818"/>
    <w:rsid w:val="3D9E7198"/>
    <w:rsid w:val="3F3A25EF"/>
    <w:rsid w:val="3F6A1E49"/>
    <w:rsid w:val="406E1815"/>
    <w:rsid w:val="40A935A5"/>
    <w:rsid w:val="41240AEC"/>
    <w:rsid w:val="41720FB5"/>
    <w:rsid w:val="41D70746"/>
    <w:rsid w:val="43547DFD"/>
    <w:rsid w:val="43BB243F"/>
    <w:rsid w:val="44D00EFA"/>
    <w:rsid w:val="44F87978"/>
    <w:rsid w:val="45415124"/>
    <w:rsid w:val="4543045E"/>
    <w:rsid w:val="46001285"/>
    <w:rsid w:val="46141E13"/>
    <w:rsid w:val="475A5CD1"/>
    <w:rsid w:val="482C6361"/>
    <w:rsid w:val="48C22822"/>
    <w:rsid w:val="4A835FE1"/>
    <w:rsid w:val="4C1C493F"/>
    <w:rsid w:val="4C9C40DC"/>
    <w:rsid w:val="4D7779B3"/>
    <w:rsid w:val="4D7F5CC9"/>
    <w:rsid w:val="4E181A3B"/>
    <w:rsid w:val="4EBE6421"/>
    <w:rsid w:val="512C46A4"/>
    <w:rsid w:val="520067D3"/>
    <w:rsid w:val="52051B19"/>
    <w:rsid w:val="537A2677"/>
    <w:rsid w:val="53CE2EEE"/>
    <w:rsid w:val="546B2D59"/>
    <w:rsid w:val="556F5941"/>
    <w:rsid w:val="582F378F"/>
    <w:rsid w:val="58D822CF"/>
    <w:rsid w:val="59EF24F4"/>
    <w:rsid w:val="5B726329"/>
    <w:rsid w:val="5D3E6073"/>
    <w:rsid w:val="5D7E7207"/>
    <w:rsid w:val="5DEC1AEA"/>
    <w:rsid w:val="60194FC5"/>
    <w:rsid w:val="61BE4CD0"/>
    <w:rsid w:val="61DB4C28"/>
    <w:rsid w:val="64521CAD"/>
    <w:rsid w:val="64634A61"/>
    <w:rsid w:val="65BE00BF"/>
    <w:rsid w:val="6653144F"/>
    <w:rsid w:val="66580E03"/>
    <w:rsid w:val="681D2A25"/>
    <w:rsid w:val="6B9A6EFB"/>
    <w:rsid w:val="6CEB7CE9"/>
    <w:rsid w:val="6E6C6C08"/>
    <w:rsid w:val="6E7066F8"/>
    <w:rsid w:val="6F0E6B0E"/>
    <w:rsid w:val="6FEC1DAE"/>
    <w:rsid w:val="71A52B5D"/>
    <w:rsid w:val="724A3704"/>
    <w:rsid w:val="728E35F1"/>
    <w:rsid w:val="748937DD"/>
    <w:rsid w:val="74AF5B78"/>
    <w:rsid w:val="76F02109"/>
    <w:rsid w:val="799F75E5"/>
    <w:rsid w:val="7B322273"/>
    <w:rsid w:val="7B9B28DB"/>
    <w:rsid w:val="7BE4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ind w:firstLine="640" w:firstLineChars="200"/>
    </w:pPr>
    <w:rPr>
      <w:rFonts w:eastAsia="仿宋_GB2312"/>
      <w:sz w:val="32"/>
    </w:r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Body Text First Indent 2"/>
    <w:basedOn w:val="4"/>
    <w:qFormat/>
    <w:uiPriority w:val="0"/>
    <w:pPr>
      <w:spacing w:after="120"/>
      <w:ind w:left="420" w:leftChars="200" w:firstLine="420"/>
    </w:pPr>
    <w:rPr>
      <w:rFonts w:ascii="Calibri" w:hAnsi="Calibri" w:eastAsia="宋体"/>
      <w:sz w:val="21"/>
    </w:rPr>
  </w:style>
  <w:style w:type="paragraph" w:customStyle="1" w:styleId="12">
    <w:name w:val="reader-word-layer reader-word-s41-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3">
    <w:name w:val="页眉 Char"/>
    <w:basedOn w:val="11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11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character" w:customStyle="1" w:styleId="16">
    <w:name w:val="NormalCharacter"/>
    <w:link w:val="17"/>
    <w:qFormat/>
    <w:locked/>
    <w:uiPriority w:val="0"/>
    <w:rPr>
      <w:rFonts w:ascii="Arial" w:hAnsi="Arial" w:cs="Arial"/>
      <w:b/>
      <w:sz w:val="24"/>
      <w:lang w:eastAsia="en-US"/>
    </w:rPr>
  </w:style>
  <w:style w:type="paragraph" w:customStyle="1" w:styleId="17">
    <w:name w:val="UserStyle_0"/>
    <w:basedOn w:val="1"/>
    <w:link w:val="16"/>
    <w:qFormat/>
    <w:uiPriority w:val="0"/>
    <w:pPr>
      <w:spacing w:after="160" w:line="240" w:lineRule="exact"/>
      <w:jc w:val="left"/>
    </w:pPr>
    <w:rPr>
      <w:rFonts w:ascii="Arial" w:hAnsi="Arial" w:cs="Arial"/>
      <w:b/>
      <w:kern w:val="0"/>
      <w:sz w:val="24"/>
      <w:szCs w:val="20"/>
      <w:lang w:eastAsia="en-US"/>
    </w:rPr>
  </w:style>
  <w:style w:type="character" w:customStyle="1" w:styleId="18">
    <w:name w:val="标题 1 Char"/>
    <w:basedOn w:val="11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1134</Words>
  <Characters>1201</Characters>
  <Lines>10</Lines>
  <Paragraphs>2</Paragraphs>
  <TotalTime>4</TotalTime>
  <ScaleCrop>false</ScaleCrop>
  <LinksUpToDate>false</LinksUpToDate>
  <CharactersWithSpaces>1328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2021-08-06T17:21:00Z</dcterms:created>
  <dc:creator>PC</dc:creator>
  <cp:lastModifiedBy>Administrator</cp:lastModifiedBy>
  <cp:lastPrinted>2026-07-30T06:45:00Z</cp:lastPrinted>
  <dcterms:modified xsi:type="dcterms:W3CDTF">2026-08-10T08:49:44Z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D9629238BCC64A4C8709CACAFE8344C8_13</vt:lpwstr>
  </property>
  <property fmtid="{D5CDD505-2E9C-101B-9397-08002B2CF9AE}" pid="4" name="KSOTemplateDocerSaveRecord">
    <vt:lpwstr>eyJoZGlkIjoiYzY1MDRiMDY1YTdmM2Y2NzE2YTI1ODk2MWEyMWVmNGQiLCJ1c2VySWQiOiIxMDAxMjQ5OTY0In0=</vt:lpwstr>
  </property>
</Properties>
</file>