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6"/>
        </w:rPr>
        <w:t>德政民函〔202</w:t>
      </w:r>
      <w:r>
        <w:rPr>
          <w:rFonts w:hint="eastAsia" w:ascii="Times New Roman" w:hAnsi="Times New Roman" w:eastAsia="仿宋_GB2312"/>
          <w:color w:val="000000"/>
          <w:sz w:val="32"/>
          <w:szCs w:val="36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6"/>
        </w:rPr>
        <w:t>〕</w:t>
      </w:r>
      <w:r>
        <w:rPr>
          <w:rFonts w:hint="eastAsia" w:eastAsia="仿宋_GB2312"/>
          <w:color w:val="000000"/>
          <w:sz w:val="32"/>
          <w:szCs w:val="36"/>
          <w:lang w:val="en-US" w:eastAsia="zh-CN"/>
        </w:rPr>
        <w:t>37</w:t>
      </w:r>
      <w:r>
        <w:rPr>
          <w:rFonts w:ascii="Times New Roman" w:hAnsi="Times New Roman" w:eastAsia="仿宋_GB2312"/>
          <w:color w:val="000000"/>
          <w:sz w:val="32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答复类型：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  <w:t>关于德化县政协第十一届</w:t>
      </w:r>
      <w:r>
        <w:rPr>
          <w:rFonts w:hint="eastAsia" w:ascii="Times New Roman" w:hAnsi="Times New Roman" w:eastAsia="方正小标宋简体"/>
          <w:color w:val="000000"/>
          <w:spacing w:val="-8"/>
          <w:sz w:val="44"/>
          <w:szCs w:val="44"/>
          <w:lang w:eastAsia="zh-CN"/>
        </w:rPr>
        <w:t>四</w:t>
      </w:r>
      <w:r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2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  <w:lang w:val="en-US" w:eastAsia="zh-CN"/>
        </w:rPr>
        <w:t>5124</w:t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陈爱玲</w:t>
      </w:r>
      <w:r>
        <w:rPr>
          <w:rFonts w:ascii="Times New Roman" w:hAnsi="Times New Roman" w:eastAsia="仿宋_GB2312"/>
          <w:sz w:val="32"/>
          <w:szCs w:val="32"/>
        </w:rPr>
        <w:t>委员：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关于加强无障碍环境建设和后续监管的建议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ascii="Times New Roman" w:hAnsi="Times New Roman" w:eastAsia="仿宋_GB2312" w:cs="Times New Roman"/>
          <w:sz w:val="32"/>
          <w:szCs w:val="32"/>
        </w:rPr>
        <w:t>收悉，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县民政局对您长期关心支持我县养老事业发展表示衷心的感谢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现将办理情况答复如下：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注重养老服务设施与无障碍设施同步建设。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高度重视无障碍环境建设工作，将残疾人、老年人等特殊群体的需求纳入村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养老服务设施规划布局的重要考量因素。在新建、改建、扩建村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养老服务设施过程中，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充分考虑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殊群体的无障碍要求。例如，养老服务设施的出入口设置无障碍坡道，方便轮椅进出；内部通道宽敞，便于轮椅通行；卫生间配备无障碍洗手盆、无障碍坐便器、安全抓杆等设施，为残疾人、老年人提供的便利如厕条件。在新建小区配建养老用房工作中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无障碍设施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。要求养老用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房的公共区域，如走廊、楼梯、电梯等，必须设置无障碍设施，确保残疾人、老年人能够安全、便捷地使用。例如走廊设置无障碍扶手，保障老年人行走安全。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二、注重无障碍设施监管与维护同步落实。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一方面，加强对村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养老服务设施无障碍设施的巡查，及时发现并修复损坏的无障碍设施，确保设施的完好。另一方面，鼓励社会公众对无障碍设施的使用和管理情况进行监督，对发现的问题及时反馈和处理，形成全社会共同参与无障碍设施监管的良好氛围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注重适老化改造与无障碍设施建设同步推进</w:t>
      </w:r>
      <w:r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坚持“政府主导、机构支持、家庭参与”，强化与失能、部分失能老年人共同生活的家庭照护者作用，建立健全居家和社区基本养老服务高质量发展制度机制，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免费为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家庭经济困难的老年人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设置家庭养老床位，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增强服务对象居家生活的安全性、便利性和舒适性，及时响应、应急处置服务对象的服务需求和异常情况，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提供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生活照料、基础照护、探访关爱、健康管理、委托代办、精神慰藉等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上门实体服务10000多人次。下达补助资金78424.71元，为16户老年人家庭提供适老化改造以旧换新服务，提升老年人的获得感。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下一步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我局将继续加强与相关部门的协作配合，进一步完善无障碍环境建设工作机制，不断提升无障碍环境建设水平，为残疾人、老年人等特殊群体创造更加便利、舒适、安全的生活环境。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感谢您对养老服务工作的关心和支持。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分管领导：陈国安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经 办 人：杨月媛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>联系电话：</w:t>
      </w:r>
      <w:r>
        <w:rPr>
          <w:rFonts w:ascii="Times New Roman" w:hAnsi="Times New Roman" w:eastAsia="仿宋_GB2312"/>
          <w:color w:val="auto"/>
          <w:spacing w:val="-8"/>
          <w:sz w:val="30"/>
          <w:szCs w:val="30"/>
        </w:rPr>
        <w:t xml:space="preserve">23522357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德化县民政局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/>
          <w:color w:val="0000FF"/>
          <w:w w:val="98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年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月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tbl>
      <w:tblPr>
        <w:tblStyle w:val="9"/>
        <w:tblpPr w:leftFromText="180" w:rightFromText="180" w:vertAnchor="text" w:horzAnchor="page" w:tblpXSpec="center" w:tblpY="697"/>
        <w:tblOverlap w:val="never"/>
        <w:tblW w:w="91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抄送：县政协提案与文史办，县政府督查室。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德化县民政局办公室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日印发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RiMDY1YTdmM2Y2NzE2YTI1ODk2MWEyMWVmNGQifQ=="/>
  </w:docVars>
  <w:rsids>
    <w:rsidRoot w:val="00D0792A"/>
    <w:rsid w:val="0009196D"/>
    <w:rsid w:val="000B7C58"/>
    <w:rsid w:val="002059DF"/>
    <w:rsid w:val="002A69BE"/>
    <w:rsid w:val="002C0F80"/>
    <w:rsid w:val="003D74DE"/>
    <w:rsid w:val="00402187"/>
    <w:rsid w:val="004F0939"/>
    <w:rsid w:val="004F171B"/>
    <w:rsid w:val="00652025"/>
    <w:rsid w:val="006A2964"/>
    <w:rsid w:val="008117BD"/>
    <w:rsid w:val="008748BD"/>
    <w:rsid w:val="009F5AA5"/>
    <w:rsid w:val="00A47D3E"/>
    <w:rsid w:val="00AE45D4"/>
    <w:rsid w:val="00B01AB7"/>
    <w:rsid w:val="00B46620"/>
    <w:rsid w:val="00C34A38"/>
    <w:rsid w:val="00C42330"/>
    <w:rsid w:val="00C51758"/>
    <w:rsid w:val="00D04FCD"/>
    <w:rsid w:val="00D0792A"/>
    <w:rsid w:val="00D47D70"/>
    <w:rsid w:val="00D51034"/>
    <w:rsid w:val="00DF2A4B"/>
    <w:rsid w:val="00E3695B"/>
    <w:rsid w:val="00E74465"/>
    <w:rsid w:val="00F72AA2"/>
    <w:rsid w:val="01255120"/>
    <w:rsid w:val="018B7E0B"/>
    <w:rsid w:val="01AC56A1"/>
    <w:rsid w:val="01FF1347"/>
    <w:rsid w:val="07207C9A"/>
    <w:rsid w:val="07C02047"/>
    <w:rsid w:val="0C974C0F"/>
    <w:rsid w:val="0D2073F8"/>
    <w:rsid w:val="0D9910AE"/>
    <w:rsid w:val="0E8012D9"/>
    <w:rsid w:val="10822D43"/>
    <w:rsid w:val="10CB491B"/>
    <w:rsid w:val="11CF338E"/>
    <w:rsid w:val="12677142"/>
    <w:rsid w:val="12EC2E11"/>
    <w:rsid w:val="13C24FF7"/>
    <w:rsid w:val="17B46632"/>
    <w:rsid w:val="1B911ABC"/>
    <w:rsid w:val="1CF94A2B"/>
    <w:rsid w:val="1D5F77B4"/>
    <w:rsid w:val="1F1E0581"/>
    <w:rsid w:val="20582798"/>
    <w:rsid w:val="20FE2FA0"/>
    <w:rsid w:val="253D487F"/>
    <w:rsid w:val="27335F39"/>
    <w:rsid w:val="27A005FC"/>
    <w:rsid w:val="2AB06C5A"/>
    <w:rsid w:val="2B0B54E1"/>
    <w:rsid w:val="2C22032B"/>
    <w:rsid w:val="2D460049"/>
    <w:rsid w:val="2DFF6B75"/>
    <w:rsid w:val="2E6E6E39"/>
    <w:rsid w:val="2F7075FF"/>
    <w:rsid w:val="2FA377B1"/>
    <w:rsid w:val="340B64CE"/>
    <w:rsid w:val="34276950"/>
    <w:rsid w:val="344A48C2"/>
    <w:rsid w:val="344D00CF"/>
    <w:rsid w:val="34AA710F"/>
    <w:rsid w:val="34DE51BA"/>
    <w:rsid w:val="3522139B"/>
    <w:rsid w:val="352D57A5"/>
    <w:rsid w:val="35C6441D"/>
    <w:rsid w:val="36483084"/>
    <w:rsid w:val="37CE695D"/>
    <w:rsid w:val="3A2B22D6"/>
    <w:rsid w:val="3AB807D8"/>
    <w:rsid w:val="3B07350D"/>
    <w:rsid w:val="3D3A4818"/>
    <w:rsid w:val="3F3A25EF"/>
    <w:rsid w:val="3F6A1E49"/>
    <w:rsid w:val="406E1815"/>
    <w:rsid w:val="40A935A5"/>
    <w:rsid w:val="412E54E4"/>
    <w:rsid w:val="43547DFD"/>
    <w:rsid w:val="44F87978"/>
    <w:rsid w:val="46001285"/>
    <w:rsid w:val="46141E13"/>
    <w:rsid w:val="473A07C7"/>
    <w:rsid w:val="475A5CD1"/>
    <w:rsid w:val="478B4B7E"/>
    <w:rsid w:val="482C6361"/>
    <w:rsid w:val="48C22822"/>
    <w:rsid w:val="4A835FE1"/>
    <w:rsid w:val="4C1C493F"/>
    <w:rsid w:val="4D7779B3"/>
    <w:rsid w:val="4E181A3B"/>
    <w:rsid w:val="512C46A4"/>
    <w:rsid w:val="52051B19"/>
    <w:rsid w:val="537A2677"/>
    <w:rsid w:val="53CE2EEE"/>
    <w:rsid w:val="556F5941"/>
    <w:rsid w:val="582F378F"/>
    <w:rsid w:val="58562F86"/>
    <w:rsid w:val="58D822CF"/>
    <w:rsid w:val="5B726329"/>
    <w:rsid w:val="5D3E6073"/>
    <w:rsid w:val="5D7E7207"/>
    <w:rsid w:val="5DEC1AEA"/>
    <w:rsid w:val="60194FC5"/>
    <w:rsid w:val="61BE4CD0"/>
    <w:rsid w:val="61DB4C28"/>
    <w:rsid w:val="64521CAD"/>
    <w:rsid w:val="6653144F"/>
    <w:rsid w:val="681D2A25"/>
    <w:rsid w:val="686D3136"/>
    <w:rsid w:val="68D07BA0"/>
    <w:rsid w:val="6B4A2BDD"/>
    <w:rsid w:val="6B9A6EFB"/>
    <w:rsid w:val="6CEB7CE9"/>
    <w:rsid w:val="6E7066F8"/>
    <w:rsid w:val="6F0E6B0E"/>
    <w:rsid w:val="6FEC1DAE"/>
    <w:rsid w:val="724A3704"/>
    <w:rsid w:val="748937DD"/>
    <w:rsid w:val="76F02109"/>
    <w:rsid w:val="799F75E5"/>
    <w:rsid w:val="7B871525"/>
    <w:rsid w:val="7B9B28DB"/>
    <w:rsid w:val="7BE44282"/>
    <w:rsid w:val="7EC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qFormat/>
    <w:uiPriority w:val="0"/>
    <w:pPr>
      <w:spacing w:after="120"/>
      <w:ind w:left="420" w:leftChars="200" w:firstLine="420"/>
    </w:pPr>
    <w:rPr>
      <w:rFonts w:ascii="Calibri" w:hAnsi="Calibri" w:eastAsia="宋体"/>
      <w:sz w:val="21"/>
    </w:rPr>
  </w:style>
  <w:style w:type="paragraph" w:customStyle="1" w:styleId="11">
    <w:name w:val="reader-word-layer reader-word-s4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link w:val="16"/>
    <w:qFormat/>
    <w:locked/>
    <w:uiPriority w:val="0"/>
    <w:rPr>
      <w:rFonts w:ascii="Arial" w:hAnsi="Arial" w:cs="Arial"/>
      <w:b/>
      <w:sz w:val="24"/>
      <w:lang w:eastAsia="en-US"/>
    </w:rPr>
  </w:style>
  <w:style w:type="paragraph" w:customStyle="1" w:styleId="16">
    <w:name w:val="UserStyle_0"/>
    <w:basedOn w:val="1"/>
    <w:link w:val="15"/>
    <w:qFormat/>
    <w:uiPriority w:val="0"/>
    <w:pPr>
      <w:spacing w:after="160" w:line="240" w:lineRule="exact"/>
      <w:jc w:val="left"/>
    </w:pPr>
    <w:rPr>
      <w:rFonts w:ascii="Arial" w:hAnsi="Arial" w:cs="Arial"/>
      <w:b/>
      <w:kern w:val="0"/>
      <w:sz w:val="24"/>
      <w:szCs w:val="20"/>
      <w:lang w:eastAsia="en-US"/>
    </w:rPr>
  </w:style>
  <w:style w:type="character" w:customStyle="1" w:styleId="17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1051</Words>
  <Characters>1080</Characters>
  <Lines>10</Lines>
  <Paragraphs>2</Paragraphs>
  <TotalTime>0</TotalTime>
  <ScaleCrop>false</ScaleCrop>
  <LinksUpToDate>false</LinksUpToDate>
  <CharactersWithSpaces>1207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2021-08-06T17:21:00Z</dcterms:created>
  <dc:creator>PC</dc:creator>
  <cp:lastModifiedBy>Administrator</cp:lastModifiedBy>
  <cp:lastPrinted>2025-07-03T09:24:00Z</cp:lastPrinted>
  <dcterms:modified xsi:type="dcterms:W3CDTF">2025-07-22T03:08:56Z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8A90D3924B1048828A7FA0453721202F_13</vt:lpwstr>
  </property>
  <property fmtid="{D5CDD505-2E9C-101B-9397-08002B2CF9AE}" pid="4" name="KSOTemplateDocerSaveRecord">
    <vt:lpwstr>eyJoZGlkIjoiODg1MjYwMmQ4ZWY3OGU1ZGJkNmM3OTE3MTI0MGM2MGEifQ==</vt:lpwstr>
  </property>
</Properties>
</file>