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仿宋_GB2312"/>
          <w:color w:val="000000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仿宋_GB2312"/>
          <w:color w:val="000000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仿宋_GB2312"/>
          <w:color w:val="000000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仿宋_GB2312"/>
          <w:color w:val="000000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仿宋_GB2312"/>
          <w:color w:val="000000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仿宋_GB2312"/>
          <w:color w:val="000000"/>
          <w:sz w:val="32"/>
          <w:szCs w:val="36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仿宋_GB2312"/>
          <w:color w:val="000000"/>
          <w:sz w:val="32"/>
          <w:szCs w:val="36"/>
        </w:rPr>
      </w:pPr>
      <w:r>
        <w:rPr>
          <w:rFonts w:ascii="Times New Roman" w:hAnsi="Times New Roman" w:eastAsia="仿宋_GB2312"/>
          <w:color w:val="000000"/>
          <w:sz w:val="32"/>
          <w:szCs w:val="36"/>
        </w:rPr>
        <w:t>德政民函〔202</w:t>
      </w:r>
      <w:r>
        <w:rPr>
          <w:rFonts w:hint="eastAsia" w:ascii="Times New Roman" w:hAnsi="Times New Roman" w:eastAsia="仿宋_GB2312"/>
          <w:color w:val="000000"/>
          <w:sz w:val="32"/>
          <w:szCs w:val="36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sz w:val="32"/>
          <w:szCs w:val="36"/>
        </w:rPr>
        <w:t>〕</w:t>
      </w:r>
      <w:r>
        <w:rPr>
          <w:rFonts w:hint="eastAsia" w:ascii="Times New Roman" w:hAnsi="Times New Roman" w:eastAsia="仿宋_GB2312"/>
          <w:color w:val="000000"/>
          <w:sz w:val="32"/>
          <w:szCs w:val="36"/>
          <w:lang w:val="en-US" w:eastAsia="zh-CN"/>
        </w:rPr>
        <w:t>19</w:t>
      </w:r>
      <w:r>
        <w:rPr>
          <w:rFonts w:ascii="Times New Roman" w:hAnsi="Times New Roman" w:eastAsia="仿宋_GB2312"/>
          <w:color w:val="000000"/>
          <w:sz w:val="32"/>
          <w:szCs w:val="36"/>
        </w:rPr>
        <w:t>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答复类型：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B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关于德化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县十九届人民代表大会第四次会议第1074号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建议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的答复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/>
          <w:sz w:val="32"/>
          <w:szCs w:val="4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林燕萍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代表</w:t>
      </w:r>
      <w:r>
        <w:rPr>
          <w:rFonts w:ascii="Times New Roman" w:hAnsi="Times New Roman" w:eastAsia="仿宋_GB2312"/>
          <w:color w:val="auto"/>
          <w:sz w:val="32"/>
          <w:szCs w:val="32"/>
        </w:rPr>
        <w:t>：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们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提出的《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关于加快我县乡镇养老服务体系建设的建议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》收悉，现将办理情况答复如下：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在今年县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十九届人大四次会议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期间，您就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关于加快我县乡镇养老服务体系建设的建议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，对提升我县养老工作水平具有重要的意义。为此，县民政局对您长期关心支持我县养老事业发展表示衷心的感谢。对照建议内容主要做好以下工作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项目支撑，养老设施不断完善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每年选取条件成熟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并有较强建设意愿的村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（社区）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，新增建设养老服务设施，不断提高我县居家养老服务设施覆盖率。</w:t>
      </w:r>
      <w:r>
        <w:rPr>
          <w:rFonts w:hint="eastAsia" w:ascii="Times New Roman" w:hAnsi="Times New Roman" w:eastAsia="仿宋_GB2312"/>
          <w:color w:val="auto"/>
          <w:w w:val="97"/>
          <w:sz w:val="32"/>
          <w:szCs w:val="32"/>
        </w:rPr>
        <w:t>目前，</w:t>
      </w:r>
      <w:r>
        <w:rPr>
          <w:rFonts w:hint="eastAsia" w:ascii="Times New Roman" w:hAnsi="Times New Roman" w:eastAsia="仿宋_GB2312"/>
          <w:color w:val="auto"/>
          <w:w w:val="97"/>
          <w:sz w:val="32"/>
          <w:szCs w:val="32"/>
          <w:lang w:eastAsia="zh-CN"/>
        </w:rPr>
        <w:t>有县级</w:t>
      </w:r>
      <w:r>
        <w:rPr>
          <w:rFonts w:hint="eastAsia" w:ascii="Times New Roman" w:hAnsi="Times New Roman" w:eastAsia="仿宋_GB2312"/>
          <w:color w:val="auto"/>
          <w:w w:val="97"/>
          <w:sz w:val="32"/>
          <w:szCs w:val="32"/>
        </w:rPr>
        <w:t>养老机构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w w:val="97"/>
          <w:sz w:val="32"/>
          <w:szCs w:val="32"/>
        </w:rPr>
        <w:t>家、乡镇敬老院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/>
          <w:color w:val="auto"/>
          <w:w w:val="97"/>
          <w:sz w:val="32"/>
          <w:szCs w:val="32"/>
        </w:rPr>
        <w:t>家（盖德镇敬老院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因兴泉铁路建设迁建</w:t>
      </w:r>
      <w:r>
        <w:rPr>
          <w:rFonts w:hint="eastAsia" w:ascii="Times New Roman" w:hAnsi="Times New Roman" w:eastAsia="仿宋_GB2312"/>
          <w:color w:val="auto"/>
          <w:w w:val="97"/>
          <w:sz w:val="32"/>
          <w:szCs w:val="32"/>
        </w:rPr>
        <w:t>）、农村社区居家养老服务站（农村幸福院）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129</w:t>
      </w:r>
      <w:r>
        <w:rPr>
          <w:rFonts w:hint="eastAsia" w:ascii="Times New Roman" w:hAnsi="Times New Roman" w:eastAsia="仿宋_GB2312"/>
          <w:color w:val="auto"/>
          <w:w w:val="97"/>
          <w:sz w:val="32"/>
          <w:szCs w:val="32"/>
        </w:rPr>
        <w:t>个、农村社区居家养老服务照料中心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/>
          <w:color w:val="auto"/>
          <w:w w:val="97"/>
          <w:sz w:val="32"/>
          <w:szCs w:val="32"/>
        </w:rPr>
        <w:t>个和长者食堂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/>
          <w:color w:val="auto"/>
          <w:w w:val="97"/>
          <w:sz w:val="32"/>
          <w:szCs w:val="32"/>
        </w:rPr>
        <w:t>个</w:t>
      </w:r>
      <w:r>
        <w:rPr>
          <w:rFonts w:hint="eastAsia" w:ascii="Times New Roman" w:hAnsi="Times New Roman" w:eastAsia="仿宋_GB2312"/>
          <w:color w:val="auto"/>
          <w:w w:val="97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2025年将投入210多万元建设长者食堂5个、居家养老服务站（幸福院）2个，投入800多万元建设县社会福利中心二期，可增加养老床位50张。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强化运营，养老服务不断提升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投入资金1.3亿多元建成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县社会福利中心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并顺利投入使用，有床位500多张，引进国德养老服务集团运营管理，同时配套建设一所一级综合医院，打造成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集养老、医疗、康复为一体的养护院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城乡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不同群体需求建设乡镇敬老院，引进福建邻鹿养老服务有限公司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统一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运营全县16个乡镇敬老院（除龙浔镇敬老院已运营、盖德镇敬老院征迁待建外）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优先运营三班镇敬老院、上涌镇敬老院，根据需求选取其他运营点位，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初步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形成一中心多点融合互补布局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养老服务得到全面提升，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不断增强老年人的获得感、幸福感。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帮助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已备案登记运营的养老机构，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申请养老床位补助资金（护理型床位2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00元/床/年，非护理型床位2000元/床/年）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，年补助约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鼓励民间资本创办养老机构，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帮助新开办的民办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养老机构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申请一次性床位补助资金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（分5年奖补），其中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“德化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新爱心养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院”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获得一次性开办补助资金18.75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出台惠民惠企政策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21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制定《德化县老年人入住养老机构补助方案》，按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生活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自理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半护理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全护理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3个档次，低保老年人（含低保边缘人员）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每人每月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分别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补助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500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750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1000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其他老年人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每人每月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分别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补助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400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600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1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有效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缓解老龄化家庭特别是困难家庭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的经济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压力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强化服务，群众积极参与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1.加强养老服务专业人才队伍建设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提升养老服务专业化水平。定期组织在职养老服务人员参加专业培训和技能提升班，提高他们的业务水平和服务能力。2.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在18个乡镇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设立民政服务站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，每个站点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派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驻站社工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名。在为老服务领域，开展“乐龄陪伴”社工服务项目，对入户探访、低保核查老人进行需求评估并建立档案，针对高龄、留守、空巢、特困、失能老年人进行定期回访陪伴，提供生活照顾安排、家庭关系协调等服务。</w:t>
      </w:r>
      <w:r>
        <w:rPr>
          <w:rFonts w:hint="eastAsia" w:ascii="Times New Roman" w:hAnsi="Times New Roman" w:eastAsia="楷体_GB2312" w:cs="宋体"/>
          <w:b/>
          <w:bCs w:val="0"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开展线上线下相结合的</w:t>
      </w:r>
      <w:r>
        <w:rPr>
          <w:rFonts w:hint="default" w:ascii="Times New Roman" w:hAnsi="Times New Roman" w:eastAsia="楷体_GB2312" w:cs="宋体"/>
          <w:b/>
          <w:bCs w:val="0"/>
          <w:color w:val="auto"/>
          <w:kern w:val="0"/>
          <w:sz w:val="32"/>
          <w:szCs w:val="32"/>
          <w:lang w:val="en-US" w:eastAsia="zh-CN"/>
        </w:rPr>
        <w:t>“智慧”</w:t>
      </w:r>
      <w:r>
        <w:rPr>
          <w:rFonts w:hint="eastAsia" w:ascii="Times New Roman" w:hAnsi="Times New Roman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养老服务，通过</w:t>
      </w:r>
      <w:r>
        <w:rPr>
          <w:rFonts w:hint="eastAsia" w:ascii="Times New Roman" w:hAnsi="Times New Roman" w:eastAsia="仿宋" w:cs="仿宋"/>
          <w:b w:val="0"/>
          <w:bCs w:val="0"/>
          <w:color w:val="auto"/>
          <w:kern w:val="0"/>
          <w:sz w:val="32"/>
          <w:szCs w:val="32"/>
        </w:rPr>
        <w:t>购买第三方</w:t>
      </w:r>
      <w:r>
        <w:rPr>
          <w:rFonts w:hint="eastAsia" w:ascii="Times New Roman" w:hAnsi="Times New Roman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养老服务公司开展居家上门服务、困难老年人“平安通”服务等。实现</w:t>
      </w:r>
      <w:r>
        <w:rPr>
          <w:rFonts w:hint="eastAsia" w:ascii="Times New Roman" w:hAnsi="Times New Roman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为全县500名老年人提</w:t>
      </w:r>
      <w:r>
        <w:rPr>
          <w:rFonts w:hint="default" w:ascii="Times New Roman" w:hAnsi="Times New Roman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助洁、助餐、助浴、助行等实体援助服务，</w:t>
      </w:r>
      <w:r>
        <w:rPr>
          <w:rFonts w:hint="eastAsia" w:ascii="Times New Roman" w:hAnsi="Times New Roman" w:eastAsia="仿宋" w:cs="仿宋"/>
          <w:b w:val="0"/>
          <w:bCs w:val="0"/>
          <w:color w:val="auto"/>
          <w:kern w:val="0"/>
          <w:sz w:val="32"/>
          <w:szCs w:val="32"/>
        </w:rPr>
        <w:t>帮助解决生活中存在的困难</w:t>
      </w:r>
      <w:r>
        <w:rPr>
          <w:rFonts w:hint="eastAsia" w:ascii="Times New Roman" w:hAnsi="Times New Roman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；为全县</w:t>
      </w:r>
      <w:r>
        <w:rPr>
          <w:rFonts w:hint="eastAsia" w:ascii="Times New Roman" w:hAnsi="Times New Roman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1800多名困难老年人提供</w:t>
      </w:r>
      <w:r>
        <w:rPr>
          <w:rFonts w:hint="eastAsia" w:ascii="Times New Roman" w:hAnsi="Times New Roman" w:eastAsia="仿宋" w:cs="仿宋"/>
          <w:b w:val="0"/>
          <w:bCs w:val="0"/>
          <w:color w:val="auto"/>
          <w:kern w:val="0"/>
          <w:sz w:val="32"/>
          <w:szCs w:val="32"/>
        </w:rPr>
        <w:t>“平安通”</w:t>
      </w:r>
      <w:r>
        <w:rPr>
          <w:rFonts w:hint="eastAsia" w:ascii="Times New Roman" w:hAnsi="Times New Roman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服务，</w:t>
      </w:r>
      <w:r>
        <w:rPr>
          <w:rFonts w:hint="eastAsia" w:ascii="Times New Roman" w:hAnsi="Times New Roman" w:eastAsia="仿宋" w:cs="仿宋"/>
          <w:b w:val="0"/>
          <w:bCs w:val="0"/>
          <w:color w:val="auto"/>
          <w:kern w:val="0"/>
          <w:sz w:val="32"/>
          <w:szCs w:val="32"/>
        </w:rPr>
        <w:t>通过定期回访、健康监测等方式，为老人提供日常关怀。针对孤寡、独居、空巢、留守等重点人群对象，</w:t>
      </w:r>
      <w:r>
        <w:rPr>
          <w:rFonts w:hint="eastAsia" w:ascii="Times New Roman" w:hAnsi="Times New Roman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实现</w:t>
      </w:r>
      <w:r>
        <w:rPr>
          <w:rFonts w:hint="eastAsia" w:ascii="Times New Roman" w:hAnsi="Times New Roman" w:eastAsia="仿宋" w:cs="仿宋"/>
          <w:b w:val="0"/>
          <w:bCs w:val="0"/>
          <w:color w:val="auto"/>
          <w:kern w:val="0"/>
          <w:sz w:val="32"/>
          <w:szCs w:val="32"/>
        </w:rPr>
        <w:t>每天确认生存状态</w:t>
      </w:r>
      <w:r>
        <w:rPr>
          <w:rFonts w:hint="eastAsia" w:ascii="Times New Roman" w:hAnsi="Times New Roman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" w:cs="仿宋"/>
          <w:b w:val="0"/>
          <w:bCs w:val="0"/>
          <w:color w:val="auto"/>
          <w:kern w:val="0"/>
          <w:sz w:val="32"/>
          <w:szCs w:val="32"/>
        </w:rPr>
        <w:t>针对有探访关爱需求的人群，每</w:t>
      </w:r>
      <w:r>
        <w:rPr>
          <w:rFonts w:hint="eastAsia" w:ascii="Times New Roman" w:hAnsi="Times New Roman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周</w:t>
      </w:r>
      <w:r>
        <w:rPr>
          <w:rFonts w:hint="eastAsia" w:ascii="Times New Roman" w:hAnsi="Times New Roman" w:eastAsia="仿宋" w:cs="仿宋"/>
          <w:b w:val="0"/>
          <w:bCs w:val="0"/>
          <w:color w:val="auto"/>
          <w:kern w:val="0"/>
          <w:sz w:val="32"/>
          <w:szCs w:val="32"/>
        </w:rPr>
        <w:t>至少1次电话慰问，每</w:t>
      </w:r>
      <w:r>
        <w:rPr>
          <w:rFonts w:hint="eastAsia" w:ascii="Times New Roman" w:hAnsi="Times New Roman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" w:cs="仿宋"/>
          <w:b w:val="0"/>
          <w:bCs w:val="0"/>
          <w:color w:val="auto"/>
          <w:kern w:val="0"/>
          <w:sz w:val="32"/>
          <w:szCs w:val="32"/>
        </w:rPr>
        <w:t>1次人工探访。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感谢您对我县养老服务工作的关心和支持！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Times New Roman" w:hAnsi="Times New Roman" w:eastAsia="仿宋_GB2312"/>
          <w:color w:val="auto"/>
          <w:spacing w:val="-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jc w:val="left"/>
        <w:textAlignment w:val="auto"/>
        <w:rPr>
          <w:rFonts w:ascii="Times New Roman" w:hAnsi="Times New Roman" w:eastAsia="仿宋_GB2312"/>
          <w:color w:val="auto"/>
          <w:spacing w:val="-8"/>
          <w:sz w:val="32"/>
          <w:szCs w:val="32"/>
        </w:rPr>
      </w:pPr>
      <w:r>
        <w:rPr>
          <w:rFonts w:ascii="Times New Roman" w:hAnsi="Times New Roman" w:eastAsia="仿宋_GB2312"/>
          <w:color w:val="auto"/>
          <w:spacing w:val="-8"/>
          <w:sz w:val="32"/>
          <w:szCs w:val="32"/>
        </w:rPr>
        <w:t xml:space="preserve">分管领导：陈国安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jc w:val="left"/>
        <w:textAlignment w:val="auto"/>
        <w:rPr>
          <w:rFonts w:ascii="Times New Roman" w:hAnsi="Times New Roman" w:eastAsia="仿宋_GB2312"/>
          <w:color w:val="auto"/>
          <w:spacing w:val="-8"/>
          <w:sz w:val="32"/>
          <w:szCs w:val="32"/>
        </w:rPr>
      </w:pPr>
      <w:r>
        <w:rPr>
          <w:rFonts w:ascii="Times New Roman" w:hAnsi="Times New Roman" w:eastAsia="仿宋_GB2312"/>
          <w:color w:val="auto"/>
          <w:spacing w:val="-8"/>
          <w:sz w:val="32"/>
          <w:szCs w:val="32"/>
        </w:rPr>
        <w:t xml:space="preserve">经 办 人：杨月媛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jc w:val="left"/>
        <w:textAlignment w:val="auto"/>
        <w:rPr>
          <w:rFonts w:ascii="Times New Roman" w:hAnsi="Times New Roman" w:eastAsia="仿宋_GB2312"/>
          <w:color w:val="auto"/>
          <w:w w:val="98"/>
          <w:sz w:val="32"/>
          <w:szCs w:val="32"/>
        </w:rPr>
      </w:pPr>
      <w:r>
        <w:rPr>
          <w:rFonts w:ascii="Times New Roman" w:hAnsi="Times New Roman" w:eastAsia="仿宋_GB2312"/>
          <w:color w:val="auto"/>
          <w:spacing w:val="-8"/>
          <w:sz w:val="32"/>
          <w:szCs w:val="32"/>
        </w:rPr>
        <w:t>联系电话</w:t>
      </w:r>
      <w:r>
        <w:rPr>
          <w:rFonts w:ascii="Times New Roman" w:hAnsi="Times New Roman" w:eastAsia="仿宋_GB2312"/>
          <w:color w:val="auto"/>
          <w:spacing w:val="-8"/>
          <w:sz w:val="30"/>
          <w:szCs w:val="30"/>
        </w:rPr>
        <w:t>：</w:t>
      </w:r>
      <w:r>
        <w:rPr>
          <w:rFonts w:hint="eastAsia" w:ascii="Times New Roman" w:hAnsi="Times New Roman" w:eastAsia="仿宋" w:cs="仿宋"/>
          <w:b w:val="0"/>
          <w:bCs w:val="0"/>
          <w:color w:val="auto"/>
          <w:kern w:val="0"/>
          <w:sz w:val="32"/>
          <w:szCs w:val="32"/>
        </w:rPr>
        <w:t xml:space="preserve">23522357      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仿宋_GB2312"/>
          <w:color w:val="auto"/>
          <w:w w:val="98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仿宋_GB2312"/>
          <w:color w:val="auto"/>
          <w:w w:val="98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_GB2312"/>
          <w:color w:val="auto"/>
          <w:w w:val="98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Times New Roman" w:hAnsi="Times New Roman" w:eastAsia="仿宋_GB2312"/>
          <w:color w:val="auto"/>
          <w:w w:val="98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default" w:ascii="Times New Roman" w:hAnsi="Times New Roman" w:eastAsia="仿宋_GB2312"/>
          <w:color w:val="auto"/>
          <w:kern w:val="21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auto"/>
          <w:kern w:val="21"/>
          <w:sz w:val="32"/>
          <w:szCs w:val="32"/>
        </w:rPr>
        <w:t>德化县民政局</w:t>
      </w:r>
      <w:r>
        <w:rPr>
          <w:rFonts w:hint="eastAsia" w:eastAsia="仿宋_GB2312"/>
          <w:color w:val="auto"/>
          <w:kern w:val="21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kern w:val="21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ascii="Times New Roman" w:hAnsi="Times New Roman" w:eastAsia="仿宋_GB2312"/>
          <w:color w:val="0000FF"/>
          <w:w w:val="98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21"/>
          <w:sz w:val="32"/>
          <w:szCs w:val="32"/>
        </w:rPr>
        <w:t xml:space="preserve">                                202</w:t>
      </w:r>
      <w:r>
        <w:rPr>
          <w:rFonts w:hint="eastAsia" w:ascii="Times New Roman" w:hAnsi="Times New Roman" w:eastAsia="仿宋_GB2312"/>
          <w:color w:val="auto"/>
          <w:kern w:val="21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kern w:val="21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auto"/>
          <w:kern w:val="21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color w:val="auto"/>
          <w:kern w:val="21"/>
          <w:sz w:val="32"/>
          <w:szCs w:val="32"/>
        </w:rPr>
        <w:t>月</w:t>
      </w:r>
      <w:r>
        <w:rPr>
          <w:rFonts w:hint="eastAsia" w:eastAsia="仿宋_GB2312"/>
          <w:color w:val="auto"/>
          <w:kern w:val="21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/>
          <w:color w:val="auto"/>
          <w:kern w:val="21"/>
          <w:sz w:val="32"/>
          <w:szCs w:val="32"/>
        </w:rPr>
        <w:t>日</w:t>
      </w:r>
      <w:r>
        <w:rPr>
          <w:rFonts w:hint="eastAsia" w:ascii="Times New Roman" w:hAnsi="Times New Roman" w:eastAsia="仿宋_GB2312"/>
          <w:color w:val="auto"/>
          <w:kern w:val="21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tabs>
          <w:tab w:val="left" w:pos="0"/>
        </w:tabs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_GB2312"/>
          <w:color w:val="auto"/>
          <w:w w:val="98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0"/>
        </w:tabs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_GB2312"/>
          <w:color w:val="auto"/>
          <w:w w:val="98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0"/>
        </w:tabs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_GB2312"/>
          <w:color w:val="auto"/>
          <w:w w:val="98"/>
          <w:sz w:val="32"/>
          <w:szCs w:val="32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tbl>
      <w:tblPr>
        <w:tblStyle w:val="8"/>
        <w:tblpPr w:leftFromText="180" w:rightFromText="180" w:vertAnchor="text" w:horzAnchor="page" w:tblpX="1442" w:tblpY="6026"/>
        <w:tblOverlap w:val="never"/>
        <w:tblW w:w="9122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12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280" w:firstLineChars="100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抄送：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县人大人事代表工委、县政府督查室。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122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firstLine="280" w:firstLineChars="100"/>
              <w:jc w:val="both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德化县民政局办公室             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13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日印发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sectPr>
      <w:footerReference r:id="rId3" w:type="default"/>
      <w:pgSz w:w="11906" w:h="16838"/>
      <w:pgMar w:top="2098" w:right="1587" w:bottom="1417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E47D95"/>
    <w:multiLevelType w:val="singleLevel"/>
    <w:tmpl w:val="0FE47D9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1MDRiMDY1YTdmM2Y2NzE2YTI1ODk2MWEyMWVmNGQifQ=="/>
  </w:docVars>
  <w:rsids>
    <w:rsidRoot w:val="00D0792A"/>
    <w:rsid w:val="0009196D"/>
    <w:rsid w:val="000B7C58"/>
    <w:rsid w:val="002059DF"/>
    <w:rsid w:val="002A69BE"/>
    <w:rsid w:val="002C0F80"/>
    <w:rsid w:val="003D74DE"/>
    <w:rsid w:val="00402187"/>
    <w:rsid w:val="004F0939"/>
    <w:rsid w:val="004F171B"/>
    <w:rsid w:val="00652025"/>
    <w:rsid w:val="006A2964"/>
    <w:rsid w:val="008117BD"/>
    <w:rsid w:val="008748BD"/>
    <w:rsid w:val="009F5AA5"/>
    <w:rsid w:val="00A47D3E"/>
    <w:rsid w:val="00AE45D4"/>
    <w:rsid w:val="00B01AB7"/>
    <w:rsid w:val="00B46620"/>
    <w:rsid w:val="00C34A38"/>
    <w:rsid w:val="00C42330"/>
    <w:rsid w:val="00C51758"/>
    <w:rsid w:val="00D04FCD"/>
    <w:rsid w:val="00D0792A"/>
    <w:rsid w:val="00D47D70"/>
    <w:rsid w:val="00D51034"/>
    <w:rsid w:val="00DF2A4B"/>
    <w:rsid w:val="00E3695B"/>
    <w:rsid w:val="00E74465"/>
    <w:rsid w:val="00F72AA2"/>
    <w:rsid w:val="018B7E0B"/>
    <w:rsid w:val="01AC56A1"/>
    <w:rsid w:val="01D31020"/>
    <w:rsid w:val="043B1C8F"/>
    <w:rsid w:val="07207C9A"/>
    <w:rsid w:val="09331BCB"/>
    <w:rsid w:val="0D9910AE"/>
    <w:rsid w:val="0E6265C1"/>
    <w:rsid w:val="11CF338E"/>
    <w:rsid w:val="13C24FF7"/>
    <w:rsid w:val="13EB27B2"/>
    <w:rsid w:val="17B46632"/>
    <w:rsid w:val="188941A3"/>
    <w:rsid w:val="232601F5"/>
    <w:rsid w:val="270047CF"/>
    <w:rsid w:val="27383124"/>
    <w:rsid w:val="2AC970F6"/>
    <w:rsid w:val="2D460049"/>
    <w:rsid w:val="2DCD096F"/>
    <w:rsid w:val="2FA377B1"/>
    <w:rsid w:val="32325F98"/>
    <w:rsid w:val="32A76427"/>
    <w:rsid w:val="32EA3BB0"/>
    <w:rsid w:val="37CE695D"/>
    <w:rsid w:val="385E319C"/>
    <w:rsid w:val="3D3A4818"/>
    <w:rsid w:val="3DBE513C"/>
    <w:rsid w:val="3E18333B"/>
    <w:rsid w:val="3F3A25EF"/>
    <w:rsid w:val="406E1815"/>
    <w:rsid w:val="40A935A5"/>
    <w:rsid w:val="42383FAC"/>
    <w:rsid w:val="46141E13"/>
    <w:rsid w:val="482C6361"/>
    <w:rsid w:val="4E181A3B"/>
    <w:rsid w:val="52051B19"/>
    <w:rsid w:val="53CE2EEE"/>
    <w:rsid w:val="5412340D"/>
    <w:rsid w:val="582F378F"/>
    <w:rsid w:val="5D7E7207"/>
    <w:rsid w:val="60194FC5"/>
    <w:rsid w:val="62A411D3"/>
    <w:rsid w:val="681D2A25"/>
    <w:rsid w:val="69124CA8"/>
    <w:rsid w:val="6B9A6EFB"/>
    <w:rsid w:val="6E7066F8"/>
    <w:rsid w:val="70765B1C"/>
    <w:rsid w:val="724A3704"/>
    <w:rsid w:val="748937DD"/>
    <w:rsid w:val="76F02109"/>
    <w:rsid w:val="7DDF2F52"/>
    <w:rsid w:val="7FFE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4">
    <w:name w:val="Balloon Text"/>
    <w:basedOn w:val="1"/>
    <w:next w:val="3"/>
    <w:qFormat/>
    <w:uiPriority w:val="0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reader-word-layer reader-word-s41-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页眉 Char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NormalCharacter"/>
    <w:link w:val="15"/>
    <w:qFormat/>
    <w:locked/>
    <w:uiPriority w:val="0"/>
    <w:rPr>
      <w:rFonts w:ascii="Arial" w:hAnsi="Arial" w:cs="Arial"/>
      <w:b/>
      <w:sz w:val="24"/>
      <w:lang w:eastAsia="en-US"/>
    </w:rPr>
  </w:style>
  <w:style w:type="paragraph" w:customStyle="1" w:styleId="15">
    <w:name w:val="UserStyle_0"/>
    <w:basedOn w:val="1"/>
    <w:link w:val="14"/>
    <w:qFormat/>
    <w:uiPriority w:val="0"/>
    <w:pPr>
      <w:spacing w:after="160" w:line="240" w:lineRule="exact"/>
      <w:jc w:val="left"/>
    </w:pPr>
    <w:rPr>
      <w:rFonts w:ascii="Arial" w:hAnsi="Arial" w:cs="Arial"/>
      <w:b/>
      <w:kern w:val="0"/>
      <w:sz w:val="24"/>
      <w:szCs w:val="20"/>
      <w:lang w:eastAsia="en-US"/>
    </w:rPr>
  </w:style>
  <w:style w:type="character" w:customStyle="1" w:styleId="16">
    <w:name w:val="标题 1 Char"/>
    <w:basedOn w:val="9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1400</Words>
  <Characters>1471</Characters>
  <Lines>10</Lines>
  <Paragraphs>2</Paragraphs>
  <TotalTime>1</TotalTime>
  <ScaleCrop>false</ScaleCrop>
  <LinksUpToDate>false</LinksUpToDate>
  <CharactersWithSpaces>1609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2021-08-06T17:21:00Z</dcterms:created>
  <dc:creator>PC</dc:creator>
  <cp:lastModifiedBy>Administrator</cp:lastModifiedBy>
  <cp:lastPrinted>2022-07-21T09:29:00Z</cp:lastPrinted>
  <dcterms:modified xsi:type="dcterms:W3CDTF">2025-06-23T03:31:41Z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B1566338C948491B9368167B30AE470A</vt:lpwstr>
  </property>
  <property fmtid="{D5CDD505-2E9C-101B-9397-08002B2CF9AE}" pid="4" name="KSOTemplateDocerSaveRecord">
    <vt:lpwstr>eyJoZGlkIjoiODg1MjYwMmQ4ZWY3OGU1ZGJkNmM3OTE3MTI0MGM2MGEifQ==</vt:lpwstr>
  </property>
</Properties>
</file>