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德化县发展和改革局关于德化县霞田公园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项目建议书的复函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德化县住房和城乡建设局：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报来的《关于申请审批德化县霞田公园项目建议书的函》（</w:t>
      </w:r>
      <w:r>
        <w:rPr>
          <w:rFonts w:hint="eastAsia" w:ascii="仿宋" w:hAnsi="仿宋" w:eastAsia="仿宋"/>
          <w:sz w:val="32"/>
          <w:szCs w:val="32"/>
          <w:lang w:eastAsia="zh-CN"/>
        </w:rPr>
        <w:t>德建函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号）及附件收悉。经审查，原则同意该项目建设，现将有关事项函复如下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一、项目名称：德化县霞田公园。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二、建设地点：德化县龙浔镇丁墘村。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要建设内容：项目规划总用地面积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133746.56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平方米，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主要包括园路工程、景观工程、绿化工程、给排水工程及配套基础设施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项目匡算总投资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5010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其中建安工程费3634万元，工程建设其他费1005万元，基本预备费371万元</w:t>
      </w:r>
      <w:r>
        <w:rPr>
          <w:rFonts w:hint="eastAsia" w:ascii="仿宋" w:hAnsi="仿宋" w:eastAsia="仿宋" w:cs="仿宋_GB2312"/>
          <w:sz w:val="32"/>
          <w:szCs w:val="32"/>
        </w:rPr>
        <w:t>。资金来源：财政拨款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、项目编码：2502-350526-04-01-534996。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月至2027年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七、建设性质：新建。</w:t>
      </w:r>
    </w:p>
    <w:p>
      <w:pPr>
        <w:spacing w:line="560" w:lineRule="exact"/>
        <w:ind w:firstLine="63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持等工作。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</w:rPr>
        <w:t>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960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抄送：县政府办、自然资源局、林业局、住建局、生态环境局、水利局、交通局、统计局，存档。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2FC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31F8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5D9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0B46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47BFE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90232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5EA8"/>
    <w:rsid w:val="00E777C2"/>
    <w:rsid w:val="00E80369"/>
    <w:rsid w:val="00E83E03"/>
    <w:rsid w:val="00E84192"/>
    <w:rsid w:val="00E85DCD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16950D57"/>
    <w:rsid w:val="55A33B1A"/>
    <w:rsid w:val="717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85</Words>
  <Characters>485</Characters>
  <Lines>4</Lines>
  <Paragraphs>1</Paragraphs>
  <TotalTime>3</TotalTime>
  <ScaleCrop>false</ScaleCrop>
  <LinksUpToDate>false</LinksUpToDate>
  <CharactersWithSpaces>569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2025-01-09T07:55:00Z</cp:lastPrinted>
  <dcterms:modified xsi:type="dcterms:W3CDTF">2025-06-05T01:58:34Z</dcterms:modified>
  <dc:title>德发改〔2007〕号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321F8DCBCA9C421AB7737ABC2ACFC622</vt:lpwstr>
  </property>
</Properties>
</file>