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2EA" w:rsidRPr="004F20B9" w:rsidRDefault="00FB22EA" w:rsidP="006F04DA">
      <w:pPr>
        <w:spacing w:before="360"/>
        <w:rPr>
          <w:rFonts w:ascii="仿宋_GB2312" w:eastAsia="仿宋_GB2312"/>
          <w:color w:val="000000" w:themeColor="text1"/>
          <w:sz w:val="32"/>
        </w:rPr>
      </w:pPr>
    </w:p>
    <w:p w:rsidR="00FB22EA" w:rsidRPr="004F20B9" w:rsidRDefault="00FB22EA" w:rsidP="006F04DA">
      <w:pPr>
        <w:spacing w:before="360"/>
        <w:rPr>
          <w:rFonts w:ascii="仿宋_GB2312" w:eastAsia="仿宋_GB2312"/>
          <w:color w:val="000000" w:themeColor="text1"/>
          <w:sz w:val="32"/>
        </w:rPr>
      </w:pPr>
    </w:p>
    <w:p w:rsidR="00FB22EA" w:rsidRPr="004F20B9" w:rsidRDefault="00FB22EA" w:rsidP="006F04DA">
      <w:pPr>
        <w:spacing w:before="360"/>
        <w:rPr>
          <w:rFonts w:ascii="仿宋_GB2312" w:eastAsia="仿宋_GB2312"/>
          <w:color w:val="000000" w:themeColor="text1"/>
          <w:sz w:val="32"/>
        </w:rPr>
      </w:pPr>
    </w:p>
    <w:p w:rsidR="00FB22EA" w:rsidRPr="004F20B9" w:rsidRDefault="00FB22EA" w:rsidP="006F04DA">
      <w:pPr>
        <w:spacing w:before="360"/>
        <w:rPr>
          <w:rFonts w:ascii="仿宋_GB2312" w:eastAsia="仿宋_GB2312"/>
          <w:color w:val="000000" w:themeColor="text1"/>
          <w:sz w:val="32"/>
        </w:rPr>
      </w:pPr>
    </w:p>
    <w:p w:rsidR="00FB22EA" w:rsidRPr="004F20B9" w:rsidRDefault="00FB22EA" w:rsidP="00D01C8D">
      <w:pPr>
        <w:spacing w:before="36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德发改审〔</w:t>
      </w:r>
      <w:r w:rsidRPr="004F20B9">
        <w:rPr>
          <w:rFonts w:ascii="仿宋" w:eastAsia="仿宋" w:hAnsi="仿宋"/>
          <w:color w:val="000000" w:themeColor="text1"/>
          <w:sz w:val="32"/>
          <w:szCs w:val="32"/>
        </w:rPr>
        <w:t>20</w:t>
      </w:r>
      <w:r w:rsidR="001033A2" w:rsidRPr="004F20B9">
        <w:rPr>
          <w:rFonts w:ascii="仿宋" w:eastAsia="仿宋" w:hAnsi="仿宋"/>
          <w:color w:val="000000" w:themeColor="text1"/>
          <w:sz w:val="32"/>
          <w:szCs w:val="32"/>
        </w:rPr>
        <w:t>2</w:t>
      </w:r>
      <w:r w:rsidR="001033A2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〕</w:t>
      </w:r>
      <w:r w:rsidR="00A928ED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166</w:t>
      </w:r>
      <w:r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号</w:t>
      </w:r>
    </w:p>
    <w:p w:rsidR="001E6B18" w:rsidRPr="004F20B9" w:rsidRDefault="001E6B18" w:rsidP="00D01C8D">
      <w:pPr>
        <w:spacing w:before="360"/>
        <w:jc w:val="center"/>
        <w:rPr>
          <w:rFonts w:ascii="仿宋" w:eastAsia="仿宋" w:hAnsi="仿宋"/>
          <w:color w:val="000000" w:themeColor="text1"/>
          <w:sz w:val="32"/>
          <w:szCs w:val="32"/>
        </w:rPr>
      </w:pPr>
    </w:p>
    <w:p w:rsidR="001033A2" w:rsidRPr="004F20B9" w:rsidRDefault="00FB22EA" w:rsidP="00C944EA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4F20B9">
        <w:rPr>
          <w:rFonts w:ascii="宋体" w:hAnsi="宋体" w:hint="eastAsia"/>
          <w:b/>
          <w:color w:val="000000" w:themeColor="text1"/>
          <w:sz w:val="36"/>
          <w:szCs w:val="36"/>
        </w:rPr>
        <w:t>德化县发展和改革局关于</w:t>
      </w:r>
      <w:r w:rsidR="001033A2" w:rsidRPr="004F20B9">
        <w:rPr>
          <w:rFonts w:ascii="宋体" w:hAnsi="宋体" w:hint="eastAsia"/>
          <w:b/>
          <w:color w:val="000000" w:themeColor="text1"/>
          <w:sz w:val="36"/>
          <w:szCs w:val="36"/>
        </w:rPr>
        <w:t>德化县赤水镇铭爱村公路改造</w:t>
      </w:r>
    </w:p>
    <w:p w:rsidR="001E6B18" w:rsidRPr="004F20B9" w:rsidRDefault="001033A2" w:rsidP="00C944EA">
      <w:pPr>
        <w:jc w:val="center"/>
        <w:rPr>
          <w:rFonts w:ascii="宋体" w:hAnsi="宋体"/>
          <w:b/>
          <w:color w:val="000000" w:themeColor="text1"/>
          <w:sz w:val="36"/>
          <w:szCs w:val="36"/>
        </w:rPr>
      </w:pPr>
      <w:r w:rsidRPr="004F20B9">
        <w:rPr>
          <w:rFonts w:ascii="宋体" w:hAnsi="宋体" w:hint="eastAsia"/>
          <w:b/>
          <w:color w:val="000000" w:themeColor="text1"/>
          <w:sz w:val="36"/>
          <w:szCs w:val="36"/>
        </w:rPr>
        <w:t>硬化项目</w:t>
      </w:r>
      <w:r w:rsidR="00A928ED" w:rsidRPr="004F20B9">
        <w:rPr>
          <w:rFonts w:ascii="宋体" w:hAnsi="宋体" w:hint="eastAsia"/>
          <w:b/>
          <w:color w:val="000000" w:themeColor="text1"/>
          <w:sz w:val="36"/>
          <w:szCs w:val="36"/>
        </w:rPr>
        <w:t>初步设计暨概算</w:t>
      </w:r>
      <w:r w:rsidR="00EB4E00" w:rsidRPr="004F20B9">
        <w:rPr>
          <w:rFonts w:ascii="宋体" w:hAnsi="宋体" w:hint="eastAsia"/>
          <w:b/>
          <w:color w:val="000000" w:themeColor="text1"/>
          <w:sz w:val="36"/>
          <w:szCs w:val="36"/>
        </w:rPr>
        <w:t>的复函</w:t>
      </w:r>
    </w:p>
    <w:p w:rsidR="004415D2" w:rsidRPr="004F20B9" w:rsidRDefault="004415D2" w:rsidP="00C3586B">
      <w:pPr>
        <w:spacing w:line="560" w:lineRule="exact"/>
        <w:jc w:val="center"/>
        <w:rPr>
          <w:rFonts w:ascii="宋体" w:hAnsi="宋体"/>
          <w:b/>
          <w:color w:val="000000" w:themeColor="text1"/>
          <w:sz w:val="36"/>
          <w:szCs w:val="36"/>
        </w:rPr>
      </w:pPr>
    </w:p>
    <w:p w:rsidR="00B821CC" w:rsidRPr="004F20B9" w:rsidRDefault="00FB22EA" w:rsidP="00A928ED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德化县</w:t>
      </w:r>
      <w:r w:rsidR="001033A2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赤水镇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人民政府：</w:t>
      </w:r>
    </w:p>
    <w:p w:rsidR="00532350" w:rsidRPr="004F20B9" w:rsidRDefault="001033A2" w:rsidP="00A928ED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你镇</w:t>
      </w:r>
      <w:r w:rsidR="00FB22EA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报来的《关于</w:t>
      </w:r>
      <w:r w:rsidR="00EB4E00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请求</w:t>
      </w:r>
      <w:r w:rsidR="00C944EA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审批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德化县赤水镇铭爱村公路改造硬化项目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初步设计暨概算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的函》（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德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赤政</w:t>
      </w:r>
      <w:r w:rsidR="00FB22EA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〔</w:t>
      </w:r>
      <w:r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202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FB22EA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〕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89</w:t>
      </w:r>
      <w:r w:rsidR="00FB22EA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号）及附件收悉。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经有关专家进行评审，且编制单位根据专家意见进行修改，</w:t>
      </w:r>
      <w:r w:rsidR="00A928ED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经审查，</w:t>
      </w:r>
      <w:r w:rsidR="00532350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原则同意该项目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初步设计暨概算</w:t>
      </w:r>
      <w:r w:rsidR="00532350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，现将有关事项函复如下：</w:t>
      </w:r>
    </w:p>
    <w:p w:rsidR="00532350" w:rsidRPr="004F20B9" w:rsidRDefault="00532350" w:rsidP="00A928ED">
      <w:pPr>
        <w:spacing w:line="560" w:lineRule="exact"/>
        <w:ind w:firstLine="63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pacing w:val="-6"/>
          <w:kern w:val="0"/>
          <w:sz w:val="32"/>
          <w:szCs w:val="32"/>
        </w:rPr>
        <w:t>一、项目名称：</w:t>
      </w:r>
      <w:r w:rsidR="001033A2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德化县赤水镇铭爱村公路改造硬化项目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532350" w:rsidRPr="004F20B9" w:rsidRDefault="00532350" w:rsidP="00A928ED">
      <w:pPr>
        <w:spacing w:line="560" w:lineRule="exact"/>
        <w:ind w:firstLine="630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二、建设地点：</w:t>
      </w:r>
      <w:r w:rsidRPr="004F20B9">
        <w:rPr>
          <w:rFonts w:ascii="仿宋" w:eastAsia="仿宋" w:hAnsi="仿宋"/>
          <w:color w:val="000000" w:themeColor="text1"/>
          <w:sz w:val="32"/>
          <w:szCs w:val="32"/>
        </w:rPr>
        <w:t>德化县</w:t>
      </w:r>
      <w:r w:rsidR="001033A2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赤水镇</w:t>
      </w:r>
      <w:r w:rsidR="00EB4E00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铭</w:t>
      </w:r>
      <w:r w:rsidR="001033A2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爱</w:t>
      </w:r>
      <w:r w:rsidR="006138FD"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村</w:t>
      </w:r>
      <w:r w:rsidRPr="004F20B9">
        <w:rPr>
          <w:rFonts w:ascii="仿宋" w:eastAsia="仿宋" w:hAnsi="仿宋" w:cs="仿宋_GB2312" w:hint="eastAsia"/>
          <w:color w:val="000000" w:themeColor="text1"/>
          <w:sz w:val="32"/>
          <w:szCs w:val="32"/>
        </w:rPr>
        <w:t>。</w:t>
      </w:r>
    </w:p>
    <w:p w:rsidR="00A928ED" w:rsidRPr="004F20B9" w:rsidRDefault="00532350" w:rsidP="00A928ED">
      <w:pPr>
        <w:spacing w:line="560" w:lineRule="exact"/>
        <w:ind w:firstLine="630"/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三、项目建设规模和主要建设内容：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改造硬化村道路全长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4.5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公里，其中硬化道路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3.5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公里，道路宽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3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米，拓宽道路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公里，由现有宽度拓宽至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6.5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米。</w:t>
      </w:r>
    </w:p>
    <w:p w:rsidR="00532350" w:rsidRPr="004F20B9" w:rsidRDefault="00532350" w:rsidP="00A928ED">
      <w:pPr>
        <w:spacing w:line="560" w:lineRule="exact"/>
        <w:ind w:firstLine="63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lastRenderedPageBreak/>
        <w:t>四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、项目总投资及资金来源：项目概算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总投资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229.83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</w:t>
      </w:r>
      <w:r w:rsidR="006138F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其中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建安工程费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194.87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万元，工程建设其他费用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28.27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万元，基本预备费</w:t>
      </w:r>
      <w:r w:rsidR="00A928ED" w:rsidRPr="004F20B9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6.69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万元。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资金来源：争取上级补助及自筹。</w:t>
      </w:r>
    </w:p>
    <w:p w:rsidR="00532350" w:rsidRPr="004F20B9" w:rsidRDefault="00532350" w:rsidP="00A928ED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五、建设期限：</w:t>
      </w:r>
      <w:r w:rsidR="001033A2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2022</w:t>
      </w:r>
      <w:r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年</w:t>
      </w:r>
      <w:r w:rsidR="00A928E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</w:t>
      </w:r>
      <w:r w:rsidR="006138FD" w:rsidRPr="004F20B9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至202</w:t>
      </w:r>
      <w:r w:rsidR="001033A2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3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年</w:t>
      </w:r>
      <w:r w:rsidR="00170256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8</w:t>
      </w:r>
      <w:r w:rsidR="006138FD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月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532350" w:rsidRPr="004F20B9" w:rsidRDefault="00532350" w:rsidP="00A928ED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六、项目编码：</w:t>
      </w:r>
      <w:r w:rsidR="001033A2" w:rsidRPr="004F20B9">
        <w:rPr>
          <w:rFonts w:ascii="仿宋" w:eastAsia="仿宋" w:hAnsi="仿宋" w:cs="宋体"/>
          <w:color w:val="000000" w:themeColor="text1"/>
          <w:sz w:val="32"/>
          <w:szCs w:val="32"/>
        </w:rPr>
        <w:t>2203-350526-04-01-565373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。</w:t>
      </w:r>
    </w:p>
    <w:p w:rsidR="00532350" w:rsidRPr="004F20B9" w:rsidRDefault="006138FD" w:rsidP="00A928ED">
      <w:pPr>
        <w:spacing w:line="560" w:lineRule="exact"/>
        <w:ind w:firstLineChars="200" w:firstLine="64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七、建设性质：改</w:t>
      </w:r>
      <w:r w:rsidR="00170256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扩</w:t>
      </w:r>
      <w:r w:rsidR="00532350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建。</w:t>
      </w:r>
    </w:p>
    <w:p w:rsidR="001033A2" w:rsidRPr="004F20B9" w:rsidRDefault="001033A2" w:rsidP="00A928ED">
      <w:pPr>
        <w:pStyle w:val="WPSPlain"/>
        <w:spacing w:line="560" w:lineRule="exact"/>
        <w:ind w:firstLineChars="200" w:firstLine="640"/>
        <w:jc w:val="both"/>
        <w:textAlignment w:val="center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八、项目建设必须做好土地、规划、环保、节能、安全、水土保持等工作。</w:t>
      </w:r>
    </w:p>
    <w:p w:rsidR="00532350" w:rsidRPr="004F20B9" w:rsidRDefault="00532350" w:rsidP="00A928ED">
      <w:pPr>
        <w:pStyle w:val="WPSPlain"/>
        <w:spacing w:line="560" w:lineRule="exact"/>
        <w:ind w:firstLineChars="200" w:firstLine="640"/>
        <w:jc w:val="both"/>
        <w:textAlignment w:val="center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审批要件</w:t>
      </w:r>
      <w:r w:rsidRPr="004F20B9">
        <w:rPr>
          <w:rFonts w:ascii="仿宋" w:eastAsia="仿宋" w:hAnsi="仿宋" w:cs="宋体" w:hint="eastAsia"/>
          <w:color w:val="000000" w:themeColor="text1"/>
          <w:kern w:val="2"/>
          <w:sz w:val="32"/>
          <w:szCs w:val="32"/>
        </w:rPr>
        <w:t>：</w:t>
      </w:r>
      <w:r w:rsidR="00A928ED" w:rsidRPr="004F20B9">
        <w:rPr>
          <w:rFonts w:ascii="仿宋" w:eastAsia="仿宋" w:hAnsi="仿宋" w:cs="宋体" w:hint="eastAsia"/>
          <w:color w:val="000000" w:themeColor="text1"/>
          <w:kern w:val="2"/>
          <w:sz w:val="32"/>
          <w:szCs w:val="32"/>
        </w:rPr>
        <w:t>中榕规划设计有限公司</w:t>
      </w:r>
      <w:r w:rsidRPr="004F20B9">
        <w:rPr>
          <w:rFonts w:ascii="仿宋" w:eastAsia="仿宋" w:hAnsi="仿宋" w:cs="宋体" w:hint="eastAsia"/>
          <w:color w:val="000000" w:themeColor="text1"/>
          <w:kern w:val="2"/>
          <w:sz w:val="32"/>
          <w:szCs w:val="32"/>
        </w:rPr>
        <w:t>编制的《</w:t>
      </w:r>
      <w:r w:rsidR="00A928ED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德化县赤水镇铭爱村公路改造硬化项目初步设计（含概算）</w:t>
      </w: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》文本。</w:t>
      </w:r>
    </w:p>
    <w:p w:rsidR="00C336F5" w:rsidRPr="004F20B9" w:rsidRDefault="00532350" w:rsidP="00A928ED">
      <w:pPr>
        <w:pStyle w:val="WPSPlain"/>
        <w:spacing w:line="560" w:lineRule="exact"/>
        <w:ind w:firstLineChars="200" w:firstLine="640"/>
        <w:jc w:val="both"/>
        <w:textAlignment w:val="center"/>
        <w:rPr>
          <w:rFonts w:ascii="仿宋" w:eastAsia="仿宋" w:hAnsi="仿宋"/>
          <w:color w:val="000000" w:themeColor="text1"/>
          <w:sz w:val="32"/>
          <w:szCs w:val="32"/>
        </w:rPr>
      </w:pPr>
      <w:r w:rsidRPr="004F20B9">
        <w:rPr>
          <w:rFonts w:ascii="仿宋" w:eastAsia="仿宋" w:hAnsi="仿宋" w:hint="eastAsia"/>
          <w:color w:val="000000" w:themeColor="text1"/>
          <w:sz w:val="32"/>
          <w:szCs w:val="32"/>
        </w:rPr>
        <w:t>请据此复函抓紧落实项目资金等前期工作，按基建程序报批，争取早日动工建设。</w:t>
      </w:r>
    </w:p>
    <w:p w:rsidR="001E6B18" w:rsidRPr="004F20B9" w:rsidRDefault="001E6B18" w:rsidP="00A928ED">
      <w:pPr>
        <w:spacing w:line="560" w:lineRule="exac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</w:p>
    <w:p w:rsidR="0018520D" w:rsidRPr="004F20B9" w:rsidRDefault="00FB22EA" w:rsidP="00A928ED">
      <w:pPr>
        <w:spacing w:line="560" w:lineRule="exact"/>
        <w:ind w:leftChars="2432" w:left="5587" w:right="641" w:hangingChars="150" w:hanging="480"/>
        <w:rPr>
          <w:rFonts w:ascii="仿宋" w:eastAsia="仿宋" w:hAnsi="仿宋" w:cs="宋体"/>
          <w:color w:val="000000" w:themeColor="text1"/>
          <w:sz w:val="32"/>
          <w:szCs w:val="32"/>
        </w:rPr>
      </w:pPr>
      <w:r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德化县发展和改革</w:t>
      </w:r>
      <w:r w:rsidR="0018520D" w:rsidRPr="004F20B9">
        <w:rPr>
          <w:rFonts w:ascii="仿宋" w:eastAsia="仿宋" w:hAnsi="仿宋" w:cs="宋体" w:hint="eastAsia"/>
          <w:color w:val="000000" w:themeColor="text1"/>
          <w:sz w:val="32"/>
          <w:szCs w:val="32"/>
        </w:rPr>
        <w:t>局</w:t>
      </w:r>
    </w:p>
    <w:p w:rsidR="001E6B18" w:rsidRPr="004F20B9" w:rsidRDefault="001033A2" w:rsidP="00A928ED">
      <w:pPr>
        <w:spacing w:line="560" w:lineRule="exact"/>
        <w:ind w:leftChars="2645" w:left="5554" w:right="641"/>
        <w:rPr>
          <w:rFonts w:ascii="仿宋" w:eastAsia="仿宋" w:hAnsi="仿宋" w:cs="宋体"/>
          <w:color w:val="000000" w:themeColor="text1"/>
          <w:sz w:val="30"/>
          <w:szCs w:val="30"/>
        </w:rPr>
      </w:pPr>
      <w:r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2022</w:t>
      </w:r>
      <w:r w:rsidR="00A30BC2"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年</w:t>
      </w:r>
      <w:r w:rsidR="00A928ED"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8</w:t>
      </w:r>
      <w:r w:rsidR="00A30BC2"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月</w:t>
      </w:r>
      <w:r w:rsidR="00A928ED"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17</w:t>
      </w:r>
      <w:r w:rsidR="00A30BC2" w:rsidRPr="004F20B9">
        <w:rPr>
          <w:rFonts w:ascii="仿宋" w:eastAsia="仿宋" w:hAnsi="仿宋" w:cs="宋体" w:hint="eastAsia"/>
          <w:color w:val="000000" w:themeColor="text1"/>
          <w:sz w:val="30"/>
          <w:szCs w:val="30"/>
        </w:rPr>
        <w:t>日</w:t>
      </w:r>
    </w:p>
    <w:p w:rsidR="00C3586B" w:rsidRPr="004F20B9" w:rsidRDefault="00C3586B" w:rsidP="00A928ED">
      <w:pPr>
        <w:spacing w:line="560" w:lineRule="exact"/>
        <w:ind w:leftChars="2645" w:left="5554" w:right="641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C3586B" w:rsidRPr="004F20B9" w:rsidRDefault="00C3586B" w:rsidP="00A928ED">
      <w:pPr>
        <w:spacing w:line="560" w:lineRule="exact"/>
        <w:ind w:leftChars="2645" w:left="5554" w:right="641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A928ED" w:rsidRPr="004F20B9" w:rsidRDefault="00A928ED" w:rsidP="00FC09BC">
      <w:pPr>
        <w:spacing w:line="580" w:lineRule="exact"/>
        <w:ind w:right="641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</w:p>
    <w:p w:rsidR="00A928ED" w:rsidRPr="004F20B9" w:rsidRDefault="00A928ED" w:rsidP="00FC09BC">
      <w:pPr>
        <w:spacing w:line="580" w:lineRule="exact"/>
        <w:ind w:right="641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</w:p>
    <w:p w:rsidR="00A928ED" w:rsidRPr="004F20B9" w:rsidRDefault="00A928ED" w:rsidP="00FC09BC">
      <w:pPr>
        <w:spacing w:line="580" w:lineRule="exact"/>
        <w:ind w:right="641"/>
        <w:rPr>
          <w:rFonts w:ascii="仿宋" w:eastAsia="仿宋" w:hAnsi="仿宋" w:cs="宋体" w:hint="eastAsia"/>
          <w:color w:val="000000" w:themeColor="text1"/>
          <w:sz w:val="30"/>
          <w:szCs w:val="30"/>
        </w:rPr>
      </w:pPr>
    </w:p>
    <w:p w:rsidR="00A928ED" w:rsidRPr="004F20B9" w:rsidRDefault="00A928ED" w:rsidP="00FC09BC">
      <w:pPr>
        <w:spacing w:line="580" w:lineRule="exact"/>
        <w:ind w:right="641"/>
        <w:rPr>
          <w:rFonts w:ascii="仿宋" w:eastAsia="仿宋" w:hAnsi="仿宋" w:cs="宋体"/>
          <w:color w:val="000000" w:themeColor="text1"/>
          <w:sz w:val="30"/>
          <w:szCs w:val="30"/>
        </w:rPr>
      </w:pPr>
    </w:p>
    <w:p w:rsidR="001033A2" w:rsidRPr="004F20B9" w:rsidRDefault="001033A2" w:rsidP="00FC09BC">
      <w:pPr>
        <w:spacing w:line="580" w:lineRule="exact"/>
        <w:ind w:right="641"/>
        <w:rPr>
          <w:rFonts w:ascii="仿宋" w:eastAsia="仿宋" w:hAnsi="仿宋" w:cs="宋体"/>
          <w:color w:val="000000" w:themeColor="text1"/>
          <w:sz w:val="30"/>
          <w:szCs w:val="30"/>
        </w:rPr>
      </w:pP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47"/>
      </w:tblGrid>
      <w:tr w:rsidR="00D11B43" w:rsidRPr="004F20B9" w:rsidTr="001E6B18">
        <w:trPr>
          <w:trHeight w:val="949"/>
        </w:trPr>
        <w:tc>
          <w:tcPr>
            <w:tcW w:w="86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1B43" w:rsidRPr="004F20B9" w:rsidRDefault="00D11B43" w:rsidP="00452764">
            <w:pPr>
              <w:spacing w:line="560" w:lineRule="exact"/>
              <w:ind w:left="960" w:hangingChars="300" w:hanging="960"/>
              <w:rPr>
                <w:rFonts w:ascii="仿宋" w:eastAsia="仿宋" w:hAnsi="仿宋"/>
                <w:color w:val="000000" w:themeColor="text1"/>
                <w:sz w:val="32"/>
                <w:szCs w:val="32"/>
              </w:rPr>
            </w:pPr>
            <w:r w:rsidRPr="004F20B9">
              <w:rPr>
                <w:rFonts w:ascii="仿宋" w:eastAsia="仿宋" w:hAnsi="仿宋" w:hint="eastAsia"/>
                <w:color w:val="000000" w:themeColor="text1"/>
                <w:sz w:val="32"/>
                <w:szCs w:val="32"/>
              </w:rPr>
              <w:t>抄送：县政府办、自然资源局、林业局、住建局、生态环境局、城管局、交通局、水利局、统计局，存档。</w:t>
            </w:r>
          </w:p>
        </w:tc>
      </w:tr>
    </w:tbl>
    <w:p w:rsidR="00FB22EA" w:rsidRPr="004F20B9" w:rsidRDefault="00FB22EA" w:rsidP="00F83745">
      <w:pPr>
        <w:spacing w:line="20" w:lineRule="exact"/>
        <w:rPr>
          <w:color w:val="000000" w:themeColor="text1"/>
        </w:rPr>
      </w:pPr>
    </w:p>
    <w:sectPr w:rsidR="00FB22EA" w:rsidRPr="004F20B9" w:rsidSect="001E6B18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B97" w:rsidRDefault="001E6B97">
      <w:r>
        <w:separator/>
      </w:r>
    </w:p>
  </w:endnote>
  <w:endnote w:type="continuationSeparator" w:id="1">
    <w:p w:rsidR="001E6B97" w:rsidRDefault="001E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F667F3" w:rsidP="008232F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B22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B22EA" w:rsidRDefault="00FB22E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F667F3">
    <w:pPr>
      <w:pStyle w:val="a5"/>
      <w:jc w:val="center"/>
    </w:pPr>
    <w:fldSimple w:instr=" PAGE   \* MERGEFORMAT ">
      <w:r w:rsidR="004F20B9" w:rsidRPr="004F20B9">
        <w:rPr>
          <w:noProof/>
          <w:lang w:val="zh-CN"/>
        </w:rPr>
        <w:t>2</w:t>
      </w:r>
    </w:fldSimple>
  </w:p>
  <w:p w:rsidR="00FB22EA" w:rsidRDefault="00FB22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B97" w:rsidRDefault="001E6B97">
      <w:r>
        <w:separator/>
      </w:r>
    </w:p>
  </w:footnote>
  <w:footnote w:type="continuationSeparator" w:id="1">
    <w:p w:rsidR="001E6B97" w:rsidRDefault="001E6B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2EA" w:rsidRDefault="00FB22EA" w:rsidP="00D3489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D19A3"/>
    <w:multiLevelType w:val="hybridMultilevel"/>
    <w:tmpl w:val="31EEE9B2"/>
    <w:lvl w:ilvl="0" w:tplc="01DEEA7C">
      <w:start w:val="1"/>
      <w:numFmt w:val="decimal"/>
      <w:lvlText w:val="%1、"/>
      <w:lvlJc w:val="left"/>
      <w:pPr>
        <w:tabs>
          <w:tab w:val="num" w:pos="1740"/>
        </w:tabs>
        <w:ind w:left="1740" w:hanging="111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7D9E79E5"/>
    <w:multiLevelType w:val="hybridMultilevel"/>
    <w:tmpl w:val="FD3CB3B4"/>
    <w:lvl w:ilvl="0" w:tplc="269A5EE6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7C32"/>
    <w:rsid w:val="00002590"/>
    <w:rsid w:val="00005139"/>
    <w:rsid w:val="00010D45"/>
    <w:rsid w:val="00017526"/>
    <w:rsid w:val="00023A4D"/>
    <w:rsid w:val="00025400"/>
    <w:rsid w:val="00030860"/>
    <w:rsid w:val="00037391"/>
    <w:rsid w:val="00042010"/>
    <w:rsid w:val="000423FC"/>
    <w:rsid w:val="00050C7C"/>
    <w:rsid w:val="0008056F"/>
    <w:rsid w:val="00085115"/>
    <w:rsid w:val="00086854"/>
    <w:rsid w:val="000949C7"/>
    <w:rsid w:val="00097927"/>
    <w:rsid w:val="000B604E"/>
    <w:rsid w:val="000C1816"/>
    <w:rsid w:val="000E2B6E"/>
    <w:rsid w:val="000F4FB2"/>
    <w:rsid w:val="000F7842"/>
    <w:rsid w:val="0010093A"/>
    <w:rsid w:val="001010AE"/>
    <w:rsid w:val="001033A2"/>
    <w:rsid w:val="001209EB"/>
    <w:rsid w:val="00121064"/>
    <w:rsid w:val="001520A8"/>
    <w:rsid w:val="00153A7E"/>
    <w:rsid w:val="0016594A"/>
    <w:rsid w:val="00170256"/>
    <w:rsid w:val="0018520D"/>
    <w:rsid w:val="00186E21"/>
    <w:rsid w:val="00190574"/>
    <w:rsid w:val="001A4DC7"/>
    <w:rsid w:val="001B128B"/>
    <w:rsid w:val="001C4F47"/>
    <w:rsid w:val="001C738F"/>
    <w:rsid w:val="001D20CB"/>
    <w:rsid w:val="001E19AD"/>
    <w:rsid w:val="001E6B18"/>
    <w:rsid w:val="001E6B97"/>
    <w:rsid w:val="001E7694"/>
    <w:rsid w:val="001F05D3"/>
    <w:rsid w:val="001F6AE6"/>
    <w:rsid w:val="001F6F7B"/>
    <w:rsid w:val="002072FD"/>
    <w:rsid w:val="002128AF"/>
    <w:rsid w:val="00223714"/>
    <w:rsid w:val="002315EA"/>
    <w:rsid w:val="00235282"/>
    <w:rsid w:val="00235DC2"/>
    <w:rsid w:val="00254338"/>
    <w:rsid w:val="00255CE1"/>
    <w:rsid w:val="00260679"/>
    <w:rsid w:val="00264602"/>
    <w:rsid w:val="002649D1"/>
    <w:rsid w:val="00271BEC"/>
    <w:rsid w:val="00272F50"/>
    <w:rsid w:val="00276D78"/>
    <w:rsid w:val="0028075B"/>
    <w:rsid w:val="002853DA"/>
    <w:rsid w:val="002A12E1"/>
    <w:rsid w:val="002A1F00"/>
    <w:rsid w:val="002B7468"/>
    <w:rsid w:val="002C6869"/>
    <w:rsid w:val="002E39B2"/>
    <w:rsid w:val="002E3D61"/>
    <w:rsid w:val="002F6A97"/>
    <w:rsid w:val="00311766"/>
    <w:rsid w:val="0031450D"/>
    <w:rsid w:val="00322BB4"/>
    <w:rsid w:val="00337C5E"/>
    <w:rsid w:val="00343F0C"/>
    <w:rsid w:val="0036460F"/>
    <w:rsid w:val="0038122D"/>
    <w:rsid w:val="00383298"/>
    <w:rsid w:val="0038565A"/>
    <w:rsid w:val="003A7DFA"/>
    <w:rsid w:val="003B4615"/>
    <w:rsid w:val="003B5151"/>
    <w:rsid w:val="003C4E89"/>
    <w:rsid w:val="003D0B9C"/>
    <w:rsid w:val="003D6DBF"/>
    <w:rsid w:val="003D7313"/>
    <w:rsid w:val="003E7ED9"/>
    <w:rsid w:val="003F1012"/>
    <w:rsid w:val="003F366A"/>
    <w:rsid w:val="00404077"/>
    <w:rsid w:val="0040535B"/>
    <w:rsid w:val="004151C2"/>
    <w:rsid w:val="004206CF"/>
    <w:rsid w:val="004415D2"/>
    <w:rsid w:val="004431AE"/>
    <w:rsid w:val="00452020"/>
    <w:rsid w:val="00455926"/>
    <w:rsid w:val="0045739B"/>
    <w:rsid w:val="00463803"/>
    <w:rsid w:val="00474168"/>
    <w:rsid w:val="00485426"/>
    <w:rsid w:val="00486750"/>
    <w:rsid w:val="00493838"/>
    <w:rsid w:val="0049525C"/>
    <w:rsid w:val="00497262"/>
    <w:rsid w:val="004C6B4F"/>
    <w:rsid w:val="004D2643"/>
    <w:rsid w:val="004E08A2"/>
    <w:rsid w:val="004E6096"/>
    <w:rsid w:val="004E7D07"/>
    <w:rsid w:val="004F20B9"/>
    <w:rsid w:val="004F2536"/>
    <w:rsid w:val="00501C93"/>
    <w:rsid w:val="005020B4"/>
    <w:rsid w:val="00505DAC"/>
    <w:rsid w:val="005064B7"/>
    <w:rsid w:val="0052048E"/>
    <w:rsid w:val="0052371B"/>
    <w:rsid w:val="00523907"/>
    <w:rsid w:val="00525BB9"/>
    <w:rsid w:val="00525C3E"/>
    <w:rsid w:val="00532350"/>
    <w:rsid w:val="00533188"/>
    <w:rsid w:val="00546EA0"/>
    <w:rsid w:val="00547909"/>
    <w:rsid w:val="00560EC4"/>
    <w:rsid w:val="005703B0"/>
    <w:rsid w:val="00570DC1"/>
    <w:rsid w:val="00571086"/>
    <w:rsid w:val="00571B74"/>
    <w:rsid w:val="00581DAD"/>
    <w:rsid w:val="00581EC1"/>
    <w:rsid w:val="00586743"/>
    <w:rsid w:val="00587C32"/>
    <w:rsid w:val="0059450F"/>
    <w:rsid w:val="00595499"/>
    <w:rsid w:val="00595BBE"/>
    <w:rsid w:val="005C079B"/>
    <w:rsid w:val="005C4344"/>
    <w:rsid w:val="005D7C6C"/>
    <w:rsid w:val="005E7ECE"/>
    <w:rsid w:val="006138FD"/>
    <w:rsid w:val="006169B9"/>
    <w:rsid w:val="00623EAE"/>
    <w:rsid w:val="00645D8E"/>
    <w:rsid w:val="00651947"/>
    <w:rsid w:val="00651D75"/>
    <w:rsid w:val="00651E4A"/>
    <w:rsid w:val="00656D6E"/>
    <w:rsid w:val="006642C1"/>
    <w:rsid w:val="00674A63"/>
    <w:rsid w:val="006A3A44"/>
    <w:rsid w:val="006B32DA"/>
    <w:rsid w:val="006C636B"/>
    <w:rsid w:val="006D373F"/>
    <w:rsid w:val="006D56DB"/>
    <w:rsid w:val="006D6CD8"/>
    <w:rsid w:val="006E0662"/>
    <w:rsid w:val="006E2627"/>
    <w:rsid w:val="006F04DA"/>
    <w:rsid w:val="00711C3A"/>
    <w:rsid w:val="00720710"/>
    <w:rsid w:val="00727957"/>
    <w:rsid w:val="00731301"/>
    <w:rsid w:val="00735004"/>
    <w:rsid w:val="00737B8D"/>
    <w:rsid w:val="007477BB"/>
    <w:rsid w:val="00747A3B"/>
    <w:rsid w:val="00764C20"/>
    <w:rsid w:val="00765465"/>
    <w:rsid w:val="00777F32"/>
    <w:rsid w:val="007A6FA1"/>
    <w:rsid w:val="007B35C2"/>
    <w:rsid w:val="007B4C04"/>
    <w:rsid w:val="007D2310"/>
    <w:rsid w:val="007D5874"/>
    <w:rsid w:val="007E7521"/>
    <w:rsid w:val="00811957"/>
    <w:rsid w:val="008232F8"/>
    <w:rsid w:val="00826854"/>
    <w:rsid w:val="00830AC6"/>
    <w:rsid w:val="00843A4E"/>
    <w:rsid w:val="00853DA0"/>
    <w:rsid w:val="0085653F"/>
    <w:rsid w:val="0087561A"/>
    <w:rsid w:val="00890815"/>
    <w:rsid w:val="00892684"/>
    <w:rsid w:val="008936C7"/>
    <w:rsid w:val="00895092"/>
    <w:rsid w:val="008B093C"/>
    <w:rsid w:val="008B0F01"/>
    <w:rsid w:val="008B60B3"/>
    <w:rsid w:val="008C4102"/>
    <w:rsid w:val="008D5570"/>
    <w:rsid w:val="008D5B8A"/>
    <w:rsid w:val="008D7F65"/>
    <w:rsid w:val="008F264F"/>
    <w:rsid w:val="00903E4B"/>
    <w:rsid w:val="00911F7F"/>
    <w:rsid w:val="0091334B"/>
    <w:rsid w:val="009264CB"/>
    <w:rsid w:val="00926D7E"/>
    <w:rsid w:val="0093109F"/>
    <w:rsid w:val="0094285E"/>
    <w:rsid w:val="00945010"/>
    <w:rsid w:val="00952CC9"/>
    <w:rsid w:val="00962C7D"/>
    <w:rsid w:val="00982DF4"/>
    <w:rsid w:val="0099543E"/>
    <w:rsid w:val="0099732A"/>
    <w:rsid w:val="009B4B2D"/>
    <w:rsid w:val="009C08D7"/>
    <w:rsid w:val="009C6C86"/>
    <w:rsid w:val="009D2EEC"/>
    <w:rsid w:val="009D7697"/>
    <w:rsid w:val="009E4623"/>
    <w:rsid w:val="009F1C26"/>
    <w:rsid w:val="00A05C02"/>
    <w:rsid w:val="00A10979"/>
    <w:rsid w:val="00A1378B"/>
    <w:rsid w:val="00A30938"/>
    <w:rsid w:val="00A30BC2"/>
    <w:rsid w:val="00A3784B"/>
    <w:rsid w:val="00A507D5"/>
    <w:rsid w:val="00A55DCD"/>
    <w:rsid w:val="00A617F1"/>
    <w:rsid w:val="00A623A1"/>
    <w:rsid w:val="00A64BCF"/>
    <w:rsid w:val="00A6773E"/>
    <w:rsid w:val="00A70837"/>
    <w:rsid w:val="00A8348F"/>
    <w:rsid w:val="00A85CB0"/>
    <w:rsid w:val="00A928ED"/>
    <w:rsid w:val="00A97DCC"/>
    <w:rsid w:val="00AA4C83"/>
    <w:rsid w:val="00AA7510"/>
    <w:rsid w:val="00AB26A3"/>
    <w:rsid w:val="00AB5180"/>
    <w:rsid w:val="00AC51FF"/>
    <w:rsid w:val="00AD2E25"/>
    <w:rsid w:val="00AD5300"/>
    <w:rsid w:val="00AE3A52"/>
    <w:rsid w:val="00AE617E"/>
    <w:rsid w:val="00AF2433"/>
    <w:rsid w:val="00B0184F"/>
    <w:rsid w:val="00B1467C"/>
    <w:rsid w:val="00B15DD2"/>
    <w:rsid w:val="00B17BC1"/>
    <w:rsid w:val="00B2409B"/>
    <w:rsid w:val="00B5167D"/>
    <w:rsid w:val="00B64213"/>
    <w:rsid w:val="00B73090"/>
    <w:rsid w:val="00B77F74"/>
    <w:rsid w:val="00B821CC"/>
    <w:rsid w:val="00B927D3"/>
    <w:rsid w:val="00B96893"/>
    <w:rsid w:val="00BC0AE9"/>
    <w:rsid w:val="00BC6EDE"/>
    <w:rsid w:val="00BE0062"/>
    <w:rsid w:val="00BE390D"/>
    <w:rsid w:val="00BE7086"/>
    <w:rsid w:val="00C03E06"/>
    <w:rsid w:val="00C041D8"/>
    <w:rsid w:val="00C17728"/>
    <w:rsid w:val="00C2123D"/>
    <w:rsid w:val="00C2460A"/>
    <w:rsid w:val="00C270BC"/>
    <w:rsid w:val="00C32A63"/>
    <w:rsid w:val="00C336F5"/>
    <w:rsid w:val="00C3586B"/>
    <w:rsid w:val="00C52624"/>
    <w:rsid w:val="00C672A7"/>
    <w:rsid w:val="00C7052A"/>
    <w:rsid w:val="00C7249C"/>
    <w:rsid w:val="00C77239"/>
    <w:rsid w:val="00C774BC"/>
    <w:rsid w:val="00C944EA"/>
    <w:rsid w:val="00CA1917"/>
    <w:rsid w:val="00CA2776"/>
    <w:rsid w:val="00CB12E0"/>
    <w:rsid w:val="00CB425A"/>
    <w:rsid w:val="00CC30AD"/>
    <w:rsid w:val="00CD32AD"/>
    <w:rsid w:val="00CD36D4"/>
    <w:rsid w:val="00CE69F8"/>
    <w:rsid w:val="00CF3156"/>
    <w:rsid w:val="00CF541F"/>
    <w:rsid w:val="00CF7812"/>
    <w:rsid w:val="00D01C8D"/>
    <w:rsid w:val="00D024A2"/>
    <w:rsid w:val="00D11B43"/>
    <w:rsid w:val="00D120D7"/>
    <w:rsid w:val="00D23768"/>
    <w:rsid w:val="00D34895"/>
    <w:rsid w:val="00D37C3C"/>
    <w:rsid w:val="00D52A77"/>
    <w:rsid w:val="00D56BE4"/>
    <w:rsid w:val="00D632A6"/>
    <w:rsid w:val="00D72256"/>
    <w:rsid w:val="00D73FF2"/>
    <w:rsid w:val="00D829E8"/>
    <w:rsid w:val="00DB1A0B"/>
    <w:rsid w:val="00DB1DEA"/>
    <w:rsid w:val="00DC2644"/>
    <w:rsid w:val="00DC37D7"/>
    <w:rsid w:val="00DC5166"/>
    <w:rsid w:val="00DD2973"/>
    <w:rsid w:val="00DD72F4"/>
    <w:rsid w:val="00DE4B45"/>
    <w:rsid w:val="00DF2225"/>
    <w:rsid w:val="00DF3CA0"/>
    <w:rsid w:val="00E01852"/>
    <w:rsid w:val="00E0588E"/>
    <w:rsid w:val="00E061EE"/>
    <w:rsid w:val="00E101B8"/>
    <w:rsid w:val="00E108AE"/>
    <w:rsid w:val="00E20531"/>
    <w:rsid w:val="00E2638F"/>
    <w:rsid w:val="00E468A4"/>
    <w:rsid w:val="00E528D3"/>
    <w:rsid w:val="00E63233"/>
    <w:rsid w:val="00E64062"/>
    <w:rsid w:val="00E65F36"/>
    <w:rsid w:val="00E8321A"/>
    <w:rsid w:val="00E84547"/>
    <w:rsid w:val="00E86D24"/>
    <w:rsid w:val="00E9304A"/>
    <w:rsid w:val="00E93856"/>
    <w:rsid w:val="00E95B32"/>
    <w:rsid w:val="00EA0BCB"/>
    <w:rsid w:val="00EA2E6D"/>
    <w:rsid w:val="00EA7D3B"/>
    <w:rsid w:val="00EB4E00"/>
    <w:rsid w:val="00EB6D90"/>
    <w:rsid w:val="00EC4BBD"/>
    <w:rsid w:val="00ED0E4B"/>
    <w:rsid w:val="00ED4A15"/>
    <w:rsid w:val="00EE0340"/>
    <w:rsid w:val="00EE1202"/>
    <w:rsid w:val="00EE456B"/>
    <w:rsid w:val="00EF3245"/>
    <w:rsid w:val="00F015F0"/>
    <w:rsid w:val="00F05238"/>
    <w:rsid w:val="00F06050"/>
    <w:rsid w:val="00F20726"/>
    <w:rsid w:val="00F243CB"/>
    <w:rsid w:val="00F33892"/>
    <w:rsid w:val="00F35A12"/>
    <w:rsid w:val="00F37EC9"/>
    <w:rsid w:val="00F51E92"/>
    <w:rsid w:val="00F55C28"/>
    <w:rsid w:val="00F653B3"/>
    <w:rsid w:val="00F667F3"/>
    <w:rsid w:val="00F73E9F"/>
    <w:rsid w:val="00F83745"/>
    <w:rsid w:val="00F92AE2"/>
    <w:rsid w:val="00FA494B"/>
    <w:rsid w:val="00FB22EA"/>
    <w:rsid w:val="00FC09BC"/>
    <w:rsid w:val="00FC30F4"/>
    <w:rsid w:val="00FC7AB9"/>
    <w:rsid w:val="00FD3E5C"/>
    <w:rsid w:val="00FD43A5"/>
    <w:rsid w:val="00FE74D3"/>
    <w:rsid w:val="00FF15C1"/>
    <w:rsid w:val="00FF4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E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Char Char Char"/>
    <w:basedOn w:val="a"/>
    <w:rsid w:val="00E061EE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customStyle="1" w:styleId="p0">
    <w:name w:val="p0"/>
    <w:basedOn w:val="a"/>
    <w:rsid w:val="00525BB9"/>
    <w:pPr>
      <w:widowControl/>
    </w:pPr>
    <w:rPr>
      <w:kern w:val="0"/>
      <w:szCs w:val="21"/>
    </w:rPr>
  </w:style>
  <w:style w:type="paragraph" w:customStyle="1" w:styleId="CharCharCharChar1">
    <w:name w:val="Char Char Char Char1"/>
    <w:basedOn w:val="a"/>
    <w:rsid w:val="000F4FB2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paragraph" w:styleId="a3">
    <w:name w:val="Balloon Text"/>
    <w:basedOn w:val="a"/>
    <w:link w:val="Char"/>
    <w:uiPriority w:val="99"/>
    <w:semiHidden/>
    <w:rsid w:val="00186E2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2D38"/>
    <w:rPr>
      <w:kern w:val="2"/>
      <w:sz w:val="0"/>
      <w:szCs w:val="0"/>
    </w:rPr>
  </w:style>
  <w:style w:type="paragraph" w:styleId="a4">
    <w:name w:val="header"/>
    <w:basedOn w:val="a"/>
    <w:link w:val="Char0"/>
    <w:uiPriority w:val="99"/>
    <w:rsid w:val="00BC6E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B2D38"/>
    <w:rPr>
      <w:kern w:val="2"/>
      <w:sz w:val="18"/>
      <w:szCs w:val="18"/>
    </w:rPr>
  </w:style>
  <w:style w:type="paragraph" w:styleId="a5">
    <w:name w:val="footer"/>
    <w:basedOn w:val="a"/>
    <w:link w:val="Char1"/>
    <w:uiPriority w:val="99"/>
    <w:rsid w:val="00BC6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locked/>
    <w:rsid w:val="00E2638F"/>
    <w:rPr>
      <w:rFonts w:cs="Times New Roman"/>
      <w:kern w:val="2"/>
      <w:sz w:val="18"/>
      <w:szCs w:val="18"/>
    </w:rPr>
  </w:style>
  <w:style w:type="character" w:styleId="a6">
    <w:name w:val="page number"/>
    <w:basedOn w:val="a0"/>
    <w:uiPriority w:val="99"/>
    <w:rsid w:val="00455926"/>
    <w:rPr>
      <w:rFonts w:cs="Times New Roman"/>
    </w:rPr>
  </w:style>
  <w:style w:type="table" w:styleId="a7">
    <w:name w:val="Table Grid"/>
    <w:basedOn w:val="a1"/>
    <w:uiPriority w:val="59"/>
    <w:rsid w:val="004C6B4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PSPlain">
    <w:name w:val="WPS Plain"/>
    <w:rsid w:val="009F1C26"/>
  </w:style>
  <w:style w:type="paragraph" w:styleId="a8">
    <w:name w:val="Date"/>
    <w:basedOn w:val="a"/>
    <w:next w:val="a"/>
    <w:link w:val="Char2"/>
    <w:uiPriority w:val="99"/>
    <w:rsid w:val="002F6A9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locked/>
    <w:rsid w:val="002F6A97"/>
    <w:rPr>
      <w:rFonts w:cs="Times New Roman"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98</Words>
  <Characters>564</Characters>
  <Application>Microsoft Office Word</Application>
  <DocSecurity>0</DocSecurity>
  <Lines>4</Lines>
  <Paragraphs>1</Paragraphs>
  <ScaleCrop>false</ScaleCrop>
  <Company>WwW.gUzHoU.nEt</Company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德发改〔2007〕号</dc:title>
  <dc:creator>王志勇</dc:creator>
  <cp:lastModifiedBy>王志勇</cp:lastModifiedBy>
  <cp:revision>20</cp:revision>
  <cp:lastPrinted>2022-03-03T08:56:00Z</cp:lastPrinted>
  <dcterms:created xsi:type="dcterms:W3CDTF">2021-09-21T01:31:00Z</dcterms:created>
  <dcterms:modified xsi:type="dcterms:W3CDTF">2022-08-17T03:41:00Z</dcterms:modified>
</cp:coreProperties>
</file>