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A2" w:rsidRDefault="003F1323">
      <w:pPr>
        <w:rPr>
          <w:rFonts w:ascii="Times New Roman" w:hAnsi="Times New Roman" w:cs="Times New Roman"/>
        </w:rPr>
      </w:pPr>
      <w:bookmarkStart w:id="0" w:name="_GoBack"/>
      <w:bookmarkEnd w:id="0"/>
      <w:r>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in;height:120pt" fillcolor="black" strokeweight="1.5pt">
            <v:textpath style="font-family:&quot;宋体&quot;;font-size:60pt" trim="t" fitpath="t" string="德化县财政局&#10;德化县民政局"/>
          </v:shape>
        </w:pict>
      </w:r>
      <w:r>
        <w:rPr>
          <w:rFonts w:ascii="Times New Roman" w:hAnsi="Times New Roman" w:cs="Times New Roman"/>
        </w:rPr>
        <w:pict>
          <v:shape id="_x0000_s2050" type="#_x0000_t136" style="position:absolute;left:0;text-align:left;margin-left:372.6pt;margin-top:19.05pt;width:99pt;height:81.45pt;z-index:251659264;mso-position-horizontal-relative:text;mso-position-vertical-relative:text;mso-width-relative:page;mso-height-relative:page" fillcolor="black" strokeweight="2.5pt">
            <v:textpath style="font-family:&quot;宋体&quot;;font-size:60pt" trim="t" fitpath="t" string="文件"/>
          </v:shape>
        </w:pict>
      </w:r>
    </w:p>
    <w:p w:rsidR="00C219A2" w:rsidRDefault="00C219A2">
      <w:pPr>
        <w:rPr>
          <w:rFonts w:ascii="Times New Roman" w:hAnsi="Times New Roman" w:cs="Times New Roman"/>
        </w:rPr>
      </w:pPr>
    </w:p>
    <w:p w:rsidR="00C219A2" w:rsidRDefault="00C219A2">
      <w:pPr>
        <w:pBdr>
          <w:bottom w:val="single" w:sz="18" w:space="0" w:color="auto"/>
        </w:pBdr>
        <w:spacing w:line="400" w:lineRule="exact"/>
        <w:ind w:firstLineChars="1000" w:firstLine="3200"/>
        <w:rPr>
          <w:rFonts w:ascii="Times New Roman" w:eastAsia="仿宋" w:hAnsi="Times New Roman" w:cs="Times New Roman"/>
          <w:sz w:val="32"/>
          <w:szCs w:val="32"/>
        </w:rPr>
      </w:pPr>
    </w:p>
    <w:p w:rsidR="00C219A2" w:rsidRDefault="003F1323">
      <w:pPr>
        <w:pBdr>
          <w:bottom w:val="single" w:sz="18" w:space="0" w:color="auto"/>
        </w:pBdr>
        <w:spacing w:line="400" w:lineRule="exact"/>
        <w:jc w:val="center"/>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德财指标</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133</w:t>
      </w:r>
      <w:r>
        <w:rPr>
          <w:rFonts w:ascii="Times New Roman" w:eastAsia="仿宋_GB2312" w:hAnsi="Times New Roman" w:cs="Times New Roman"/>
          <w:sz w:val="32"/>
          <w:szCs w:val="32"/>
        </w:rPr>
        <w:t>号</w:t>
      </w:r>
    </w:p>
    <w:p w:rsidR="00C219A2" w:rsidRDefault="00C219A2">
      <w:pPr>
        <w:spacing w:line="560" w:lineRule="exact"/>
        <w:rPr>
          <w:rFonts w:ascii="Times New Roman" w:eastAsia="方正小标宋简体" w:hAnsi="Times New Roman" w:cs="Times New Roman"/>
          <w:sz w:val="44"/>
          <w:szCs w:val="44"/>
        </w:rPr>
      </w:pPr>
    </w:p>
    <w:p w:rsidR="00C219A2" w:rsidRDefault="00C219A2">
      <w:pPr>
        <w:adjustRightInd w:val="0"/>
        <w:snapToGrid w:val="0"/>
        <w:spacing w:line="579" w:lineRule="exact"/>
        <w:ind w:firstLineChars="200" w:firstLine="640"/>
        <w:rPr>
          <w:rFonts w:ascii="Times New Roman" w:eastAsia="仿宋_GB2312" w:hAnsi="Times New Roman" w:cs="Times New Roman"/>
          <w:sz w:val="32"/>
          <w:szCs w:val="32"/>
        </w:rPr>
      </w:pPr>
    </w:p>
    <w:p w:rsidR="00C219A2" w:rsidRDefault="003F1323">
      <w:pPr>
        <w:adjustRightInd w:val="0"/>
        <w:snapToGrid w:val="0"/>
        <w:spacing w:line="579"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德化县财政局</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德化县民政局</w:t>
      </w:r>
    </w:p>
    <w:p w:rsidR="00C219A2" w:rsidRDefault="003F1323">
      <w:pPr>
        <w:adjustRightInd w:val="0"/>
        <w:snapToGrid w:val="0"/>
        <w:spacing w:line="579"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关于下达</w:t>
      </w:r>
      <w:r>
        <w:rPr>
          <w:rFonts w:ascii="Times New Roman" w:eastAsia="方正小标宋简体" w:hAnsi="Times New Roman" w:cs="Times New Roman"/>
          <w:sz w:val="44"/>
          <w:szCs w:val="44"/>
        </w:rPr>
        <w:t>2022</w:t>
      </w:r>
      <w:r>
        <w:rPr>
          <w:rFonts w:ascii="Times New Roman" w:eastAsia="方正小标宋简体" w:hAnsi="Times New Roman" w:cs="Times New Roman"/>
          <w:sz w:val="44"/>
          <w:szCs w:val="44"/>
        </w:rPr>
        <w:t>年省级社会福利事业</w:t>
      </w:r>
    </w:p>
    <w:p w:rsidR="00C219A2" w:rsidRDefault="003F1323">
      <w:pPr>
        <w:adjustRightInd w:val="0"/>
        <w:snapToGrid w:val="0"/>
        <w:spacing w:line="579"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发展专项（养老及救助）补助资金的通知</w:t>
      </w:r>
    </w:p>
    <w:p w:rsidR="00C219A2" w:rsidRDefault="003F1323">
      <w:pPr>
        <w:adjustRightInd w:val="0"/>
        <w:snapToGrid w:val="0"/>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219A2" w:rsidRDefault="003F1323">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bCs/>
          <w:sz w:val="32"/>
          <w:szCs w:val="32"/>
        </w:rPr>
        <w:t>各有关乡镇财政所，民政办</w:t>
      </w:r>
      <w:r>
        <w:rPr>
          <w:rFonts w:ascii="Times New Roman" w:eastAsia="仿宋_GB2312" w:hAnsi="Times New Roman" w:cs="Times New Roman"/>
          <w:sz w:val="32"/>
          <w:szCs w:val="32"/>
        </w:rPr>
        <w:t>：</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为支持我县民政类社会福利事业发展，根据《泉州市财政局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泉州市民政局关于下达</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年省级社会福利事业发展专项（养老及救助）补助资金的通知》（</w:t>
      </w:r>
      <w:proofErr w:type="gramStart"/>
      <w:r>
        <w:rPr>
          <w:rFonts w:ascii="Times New Roman" w:eastAsia="仿宋_GB2312" w:hAnsi="Times New Roman" w:cs="Times New Roman"/>
          <w:sz w:val="32"/>
          <w:szCs w:val="32"/>
        </w:rPr>
        <w:t>泉财指标</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207</w:t>
      </w:r>
      <w:r>
        <w:rPr>
          <w:rFonts w:ascii="Times New Roman" w:eastAsia="仿宋_GB2312" w:hAnsi="Times New Roman" w:cs="Times New Roman"/>
          <w:sz w:val="32"/>
          <w:szCs w:val="32"/>
        </w:rPr>
        <w:t>号），</w:t>
      </w:r>
      <w:proofErr w:type="gramStart"/>
      <w:r>
        <w:rPr>
          <w:rFonts w:ascii="Times New Roman" w:eastAsia="仿宋_GB2312" w:hAnsi="Times New Roman" w:cs="Times New Roman"/>
          <w:sz w:val="32"/>
          <w:szCs w:val="32"/>
        </w:rPr>
        <w:t>现下达</w:t>
      </w:r>
      <w:proofErr w:type="gramEnd"/>
      <w:r>
        <w:rPr>
          <w:rFonts w:ascii="Times New Roman" w:eastAsia="仿宋_GB2312" w:hAnsi="Times New Roman" w:cs="Times New Roman"/>
          <w:sz w:val="32"/>
          <w:szCs w:val="32"/>
        </w:rPr>
        <w:t>省级社会福利事业发展专项（养老及救助）补助资金</w:t>
      </w:r>
      <w:r>
        <w:rPr>
          <w:rFonts w:ascii="Times New Roman" w:eastAsia="仿宋_GB2312" w:hAnsi="Times New Roman" w:cs="Times New Roman"/>
          <w:sz w:val="32"/>
          <w:szCs w:val="32"/>
        </w:rPr>
        <w:t>324</w:t>
      </w:r>
      <w:r>
        <w:rPr>
          <w:rFonts w:ascii="Times New Roman" w:eastAsia="仿宋_GB2312" w:hAnsi="Times New Roman" w:cs="Times New Roman"/>
          <w:sz w:val="32"/>
          <w:szCs w:val="32"/>
        </w:rPr>
        <w:t>万元（详见附件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），有关事项通知如下：</w:t>
      </w:r>
    </w:p>
    <w:p w:rsidR="00C219A2" w:rsidRDefault="003F1323">
      <w:pPr>
        <w:spacing w:line="600" w:lineRule="exact"/>
        <w:jc w:val="left"/>
        <w:rPr>
          <w:rFonts w:ascii="Times New Roman" w:eastAsia="仿宋_GB2312"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一、</w:t>
      </w:r>
      <w:r>
        <w:rPr>
          <w:rFonts w:ascii="Times New Roman" w:eastAsia="黑体" w:hAnsi="Times New Roman" w:cs="Times New Roman"/>
          <w:sz w:val="32"/>
          <w:szCs w:val="32"/>
        </w:rPr>
        <w:t>2</w:t>
      </w:r>
      <w:r>
        <w:rPr>
          <w:rFonts w:ascii="Times New Roman" w:eastAsia="黑体" w:hAnsi="Times New Roman" w:cs="Times New Roman"/>
          <w:sz w:val="32"/>
          <w:szCs w:val="32"/>
        </w:rPr>
        <w:t>个区域性养老服务中心建设补助资金。</w:t>
      </w:r>
      <w:r>
        <w:rPr>
          <w:rFonts w:ascii="Times New Roman" w:eastAsia="仿宋_GB2312" w:hAnsi="Times New Roman" w:cs="Times New Roman"/>
          <w:sz w:val="32"/>
          <w:szCs w:val="32"/>
        </w:rPr>
        <w:t>主要用于推动加快乡镇敬老院转型升级和落实</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年省委省政府为民办实事项目要求。本项目与《德化县财政局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德化县民政局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关于下达</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年为民办实事项目市级补助资金的通知》（</w:t>
      </w:r>
      <w:proofErr w:type="gramStart"/>
      <w:r>
        <w:rPr>
          <w:rFonts w:ascii="Times New Roman" w:eastAsia="仿宋_GB2312" w:hAnsi="Times New Roman" w:cs="Times New Roman"/>
          <w:sz w:val="32"/>
          <w:szCs w:val="32"/>
        </w:rPr>
        <w:t>德财指标</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号）中区域性养老服务中心建设项目一致，每个补助</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lastRenderedPageBreak/>
        <w:t>元。</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二、购买乡镇（街道）养老救助服务补助资金。</w:t>
      </w:r>
      <w:r>
        <w:rPr>
          <w:rFonts w:ascii="Times New Roman" w:eastAsia="仿宋_GB2312" w:hAnsi="Times New Roman" w:cs="Times New Roman"/>
          <w:sz w:val="32"/>
          <w:szCs w:val="32"/>
        </w:rPr>
        <w:t>主要用于购买乡镇（街道）养老及救助领域社会工作服务项目，进一步提升养老救助服务专业化水平。</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上述第一、二项资金支出均列入</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年政府性基金预算科目第</w:t>
      </w:r>
      <w:r>
        <w:rPr>
          <w:rFonts w:ascii="Times New Roman" w:eastAsia="仿宋_GB2312" w:hAnsi="Times New Roman" w:cs="Times New Roman"/>
          <w:sz w:val="32"/>
          <w:szCs w:val="32"/>
        </w:rPr>
        <w:t>2296002</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用于社会福利的彩票公益金支出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科目。</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sz w:val="32"/>
          <w:szCs w:val="32"/>
        </w:rPr>
        <w:t>4</w:t>
      </w:r>
      <w:r>
        <w:rPr>
          <w:rFonts w:ascii="Times New Roman" w:eastAsia="黑体" w:hAnsi="Times New Roman" w:cs="Times New Roman"/>
          <w:sz w:val="32"/>
          <w:szCs w:val="32"/>
        </w:rPr>
        <w:t>个长者食堂（助餐点）建设补助资金。</w:t>
      </w:r>
      <w:r>
        <w:rPr>
          <w:rFonts w:ascii="Times New Roman" w:eastAsia="仿宋_GB2312" w:hAnsi="Times New Roman" w:cs="Times New Roman"/>
          <w:sz w:val="32"/>
          <w:szCs w:val="32"/>
        </w:rPr>
        <w:t>主要用于完成</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年省委省政府为民办实事项目。建设标准同泉州市委市政府为民办实事长者食堂项目同步，每个补助</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万元，其中省级补助资金</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万。</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sz w:val="32"/>
          <w:szCs w:val="32"/>
        </w:rPr>
        <w:t>8</w:t>
      </w:r>
      <w:r>
        <w:rPr>
          <w:rFonts w:ascii="Times New Roman" w:eastAsia="黑体" w:hAnsi="Times New Roman" w:cs="Times New Roman"/>
          <w:sz w:val="32"/>
          <w:szCs w:val="32"/>
        </w:rPr>
        <w:t>个农村幸福</w:t>
      </w:r>
      <w:proofErr w:type="gramStart"/>
      <w:r>
        <w:rPr>
          <w:rFonts w:ascii="Times New Roman" w:eastAsia="黑体" w:hAnsi="Times New Roman" w:cs="Times New Roman"/>
          <w:sz w:val="32"/>
          <w:szCs w:val="32"/>
        </w:rPr>
        <w:t>院质量提升奖补</w:t>
      </w:r>
      <w:proofErr w:type="gramEnd"/>
      <w:r>
        <w:rPr>
          <w:rFonts w:ascii="Times New Roman" w:eastAsia="黑体" w:hAnsi="Times New Roman" w:cs="Times New Roman"/>
          <w:sz w:val="32"/>
          <w:szCs w:val="32"/>
        </w:rPr>
        <w:t>资金。</w:t>
      </w:r>
      <w:r>
        <w:rPr>
          <w:rFonts w:ascii="Times New Roman" w:eastAsia="仿宋_GB2312" w:hAnsi="Times New Roman" w:cs="Times New Roman"/>
          <w:sz w:val="32"/>
          <w:szCs w:val="32"/>
        </w:rPr>
        <w:t>根据《农村幸福院质量提升三年（</w:t>
      </w:r>
      <w:r>
        <w:rPr>
          <w:rFonts w:ascii="Times New Roman" w:eastAsia="仿宋_GB2312" w:hAnsi="Times New Roman" w:cs="Times New Roman"/>
          <w:sz w:val="32"/>
          <w:szCs w:val="32"/>
        </w:rPr>
        <w:t>2021-2023</w:t>
      </w:r>
      <w:r>
        <w:rPr>
          <w:rFonts w:ascii="Times New Roman" w:eastAsia="仿宋_GB2312" w:hAnsi="Times New Roman" w:cs="Times New Roman"/>
          <w:sz w:val="32"/>
          <w:szCs w:val="32"/>
        </w:rPr>
        <w:t>年）行动方案》（</w:t>
      </w:r>
      <w:proofErr w:type="gramStart"/>
      <w:r>
        <w:rPr>
          <w:rFonts w:ascii="Times New Roman" w:eastAsia="仿宋_GB2312" w:hAnsi="Times New Roman" w:cs="Times New Roman"/>
          <w:sz w:val="32"/>
          <w:szCs w:val="32"/>
        </w:rPr>
        <w:t>闽民养老</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76</w:t>
      </w:r>
      <w:r>
        <w:rPr>
          <w:rFonts w:ascii="Times New Roman" w:eastAsia="仿宋_GB2312" w:hAnsi="Times New Roman" w:cs="Times New Roman"/>
          <w:sz w:val="32"/>
          <w:szCs w:val="32"/>
        </w:rPr>
        <w:t>号）和《德化县民政局关于确定</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年度全县三星级养老服务设施名单的通知》（</w:t>
      </w:r>
      <w:proofErr w:type="gramStart"/>
      <w:r>
        <w:rPr>
          <w:rFonts w:ascii="Times New Roman" w:eastAsia="仿宋_GB2312" w:hAnsi="Times New Roman" w:cs="Times New Roman"/>
          <w:sz w:val="32"/>
          <w:szCs w:val="32"/>
        </w:rPr>
        <w:t>德政民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53</w:t>
      </w:r>
      <w:r>
        <w:rPr>
          <w:rFonts w:ascii="Times New Roman" w:eastAsia="仿宋_GB2312" w:hAnsi="Times New Roman" w:cs="Times New Roman"/>
          <w:sz w:val="32"/>
          <w:szCs w:val="32"/>
        </w:rPr>
        <w:t>号）文件，请统筹使用前期已下达的补助资金，专项用于农村幸福</w:t>
      </w:r>
      <w:proofErr w:type="gramStart"/>
      <w:r>
        <w:rPr>
          <w:rFonts w:ascii="Times New Roman" w:eastAsia="仿宋_GB2312" w:hAnsi="Times New Roman" w:cs="Times New Roman"/>
          <w:sz w:val="32"/>
          <w:szCs w:val="32"/>
        </w:rPr>
        <w:t>院质量</w:t>
      </w:r>
      <w:proofErr w:type="gramEnd"/>
      <w:r>
        <w:rPr>
          <w:rFonts w:ascii="Times New Roman" w:eastAsia="仿宋_GB2312" w:hAnsi="Times New Roman" w:cs="Times New Roman"/>
          <w:sz w:val="32"/>
          <w:szCs w:val="32"/>
        </w:rPr>
        <w:t>提升改造。</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上述第三项及第四项资金支出请列入</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年一般公共预算科目第</w:t>
      </w:r>
      <w:r>
        <w:rPr>
          <w:rFonts w:ascii="Times New Roman" w:eastAsia="仿宋_GB2312" w:hAnsi="Times New Roman" w:cs="Times New Roman"/>
          <w:sz w:val="32"/>
          <w:szCs w:val="32"/>
        </w:rPr>
        <w:t>2081006</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养老服务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w:t>
      </w:r>
      <w:r>
        <w:rPr>
          <w:rFonts w:ascii="Times New Roman" w:eastAsia="仿宋_GB2312" w:hAnsi="Times New Roman" w:cs="Times New Roman"/>
          <w:sz w:val="32"/>
          <w:szCs w:val="32"/>
        </w:rPr>
        <w:t>为加强资金管理，请根据《中共福建省委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福建省人民政府印发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关于全面实施预算绩效管理的实施意见</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proofErr w:type="gramStart"/>
      <w:r>
        <w:rPr>
          <w:rFonts w:ascii="Times New Roman" w:eastAsia="仿宋_GB2312" w:hAnsi="Times New Roman" w:cs="Times New Roman"/>
          <w:sz w:val="32"/>
          <w:szCs w:val="32"/>
        </w:rPr>
        <w:t>闽委发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号）相关要求，参照</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年专</w:t>
      </w:r>
      <w:r>
        <w:rPr>
          <w:rFonts w:ascii="Times New Roman" w:eastAsia="仿宋_GB2312" w:hAnsi="Times New Roman" w:cs="Times New Roman"/>
          <w:sz w:val="32"/>
          <w:szCs w:val="32"/>
        </w:rPr>
        <w:t>项转移支付绩效目标（见附件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）和补助资金额度，确保专款专用，做好绩效跟踪管理，切实提高财政资金使用效益。</w:t>
      </w:r>
    </w:p>
    <w:p w:rsidR="00C219A2" w:rsidRDefault="00C219A2">
      <w:pPr>
        <w:adjustRightInd w:val="0"/>
        <w:snapToGrid w:val="0"/>
        <w:spacing w:line="600" w:lineRule="exact"/>
        <w:ind w:firstLineChars="200" w:firstLine="640"/>
        <w:rPr>
          <w:rFonts w:ascii="Times New Roman" w:eastAsia="仿宋_GB2312" w:hAnsi="Times New Roman" w:cs="Times New Roman"/>
          <w:sz w:val="32"/>
          <w:szCs w:val="32"/>
        </w:rPr>
      </w:pP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1.2022</w:t>
      </w:r>
      <w:r>
        <w:rPr>
          <w:rFonts w:ascii="Times New Roman" w:eastAsia="仿宋_GB2312" w:hAnsi="Times New Roman" w:cs="Times New Roman"/>
          <w:sz w:val="32"/>
          <w:szCs w:val="32"/>
        </w:rPr>
        <w:t>年省级社会福利事业发展专项（养老及救助）</w:t>
      </w:r>
    </w:p>
    <w:p w:rsidR="00C219A2" w:rsidRDefault="003F1323">
      <w:pPr>
        <w:adjustRightInd w:val="0"/>
        <w:snapToGrid w:val="0"/>
        <w:spacing w:line="600"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资金分配表</w:t>
      </w:r>
    </w:p>
    <w:p w:rsidR="00C219A2" w:rsidRDefault="003F1323">
      <w:pPr>
        <w:adjustRightInd w:val="0"/>
        <w:snapToGrid w:val="0"/>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社会福利事业发展专项（养老及救助）转移支付</w:t>
      </w:r>
      <w:proofErr w:type="gramStart"/>
      <w:r>
        <w:rPr>
          <w:rFonts w:ascii="Times New Roman" w:eastAsia="仿宋_GB2312" w:hAnsi="Times New Roman" w:cs="Times New Roman"/>
          <w:sz w:val="32"/>
          <w:szCs w:val="32"/>
        </w:rPr>
        <w:t>绩</w:t>
      </w:r>
      <w:proofErr w:type="gramEnd"/>
    </w:p>
    <w:p w:rsidR="00C219A2" w:rsidRDefault="003F1323">
      <w:pPr>
        <w:adjustRightInd w:val="0"/>
        <w:snapToGrid w:val="0"/>
        <w:spacing w:line="600"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效</w:t>
      </w:r>
      <w:proofErr w:type="gramEnd"/>
      <w:r>
        <w:rPr>
          <w:rFonts w:ascii="Times New Roman" w:eastAsia="仿宋_GB2312" w:hAnsi="Times New Roman" w:cs="Times New Roman"/>
          <w:sz w:val="32"/>
          <w:szCs w:val="32"/>
        </w:rPr>
        <w:t>目标表</w:t>
      </w:r>
    </w:p>
    <w:p w:rsidR="00C219A2" w:rsidRDefault="00C219A2">
      <w:pPr>
        <w:adjustRightInd w:val="0"/>
        <w:snapToGrid w:val="0"/>
        <w:spacing w:line="600" w:lineRule="exact"/>
        <w:ind w:firstLineChars="200" w:firstLine="640"/>
        <w:rPr>
          <w:rFonts w:ascii="Times New Roman" w:eastAsia="仿宋_GB2312" w:hAnsi="Times New Roman" w:cs="Times New Roman"/>
          <w:sz w:val="32"/>
          <w:szCs w:val="32"/>
        </w:rPr>
      </w:pPr>
    </w:p>
    <w:p w:rsidR="00C219A2" w:rsidRDefault="00C219A2">
      <w:pPr>
        <w:pStyle w:val="HTML"/>
        <w:rPr>
          <w:rFonts w:ascii="Times New Roman" w:eastAsia="仿宋_GB2312" w:hAnsi="Times New Roman" w:cs="Times New Roman"/>
          <w:sz w:val="32"/>
          <w:szCs w:val="32"/>
        </w:rPr>
      </w:pPr>
    </w:p>
    <w:p w:rsidR="00C219A2" w:rsidRDefault="00C219A2">
      <w:pPr>
        <w:pStyle w:val="HTML"/>
        <w:rPr>
          <w:rFonts w:ascii="Times New Roman" w:eastAsia="仿宋_GB2312" w:hAnsi="Times New Roman" w:cs="Times New Roman"/>
          <w:sz w:val="32"/>
          <w:szCs w:val="32"/>
        </w:rPr>
      </w:pPr>
    </w:p>
    <w:p w:rsidR="00C219A2" w:rsidRDefault="00C219A2">
      <w:pPr>
        <w:adjustRightInd w:val="0"/>
        <w:snapToGrid w:val="0"/>
        <w:spacing w:line="600" w:lineRule="exact"/>
        <w:ind w:firstLineChars="200" w:firstLine="640"/>
        <w:rPr>
          <w:rFonts w:ascii="Times New Roman" w:eastAsia="仿宋_GB2312" w:hAnsi="Times New Roman" w:cs="Times New Roman"/>
          <w:sz w:val="32"/>
          <w:szCs w:val="32"/>
        </w:rPr>
      </w:pPr>
    </w:p>
    <w:p w:rsidR="00C219A2" w:rsidRDefault="003F1323">
      <w:pPr>
        <w:adjustRightInd w:val="0"/>
        <w:snapToGrid w:val="0"/>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德化县财政局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德化县民政局</w:t>
      </w:r>
    </w:p>
    <w:p w:rsidR="00C219A2" w:rsidRDefault="003F1323">
      <w:pPr>
        <w:adjustRightInd w:val="0"/>
        <w:snapToGrid w:val="0"/>
        <w:spacing w:line="600" w:lineRule="exact"/>
        <w:ind w:firstLineChars="200" w:firstLine="640"/>
        <w:rPr>
          <w:rFonts w:ascii="Times New Roman" w:eastAsia="仿宋_GB2312" w:hAnsi="Times New Roman" w:cs="Times New Roman"/>
          <w:sz w:val="32"/>
          <w:szCs w:val="32"/>
        </w:rPr>
        <w:sectPr w:rsidR="00C219A2">
          <w:headerReference w:type="even" r:id="rId9"/>
          <w:headerReference w:type="default" r:id="rId10"/>
          <w:footerReference w:type="even" r:id="rId11"/>
          <w:footerReference w:type="default" r:id="rId12"/>
          <w:headerReference w:type="first" r:id="rId13"/>
          <w:footerReference w:type="first" r:id="rId14"/>
          <w:pgSz w:w="11906" w:h="16838"/>
          <w:pgMar w:top="1417" w:right="1474" w:bottom="1417" w:left="1587" w:header="851" w:footer="992" w:gutter="0"/>
          <w:pgNumType w:fmt="numberInDash"/>
          <w:cols w:space="425"/>
          <w:docGrid w:type="lines" w:linePitch="312"/>
        </w:sectPr>
      </w:pPr>
      <w:r>
        <w:rPr>
          <w:rFonts w:ascii="Times New Roman" w:eastAsia="仿宋_GB2312" w:hAnsi="Times New Roman" w:cs="Times New Roman"/>
          <w:sz w:val="32"/>
          <w:szCs w:val="32"/>
        </w:rPr>
        <w:t xml:space="preserve">                            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25</w:t>
      </w:r>
      <w:r>
        <w:rPr>
          <w:rFonts w:ascii="Times New Roman" w:eastAsia="仿宋_GB2312" w:hAnsi="Times New Roman" w:cs="Times New Roman"/>
          <w:sz w:val="32"/>
          <w:szCs w:val="32"/>
        </w:rPr>
        <w:t>日</w:t>
      </w:r>
    </w:p>
    <w:tbl>
      <w:tblPr>
        <w:tblW w:w="13147" w:type="dxa"/>
        <w:jc w:val="center"/>
        <w:tblLayout w:type="fixed"/>
        <w:tblCellMar>
          <w:left w:w="0" w:type="dxa"/>
          <w:right w:w="0" w:type="dxa"/>
        </w:tblCellMar>
        <w:tblLook w:val="04A0" w:firstRow="1" w:lastRow="0" w:firstColumn="1" w:lastColumn="0" w:noHBand="0" w:noVBand="1"/>
      </w:tblPr>
      <w:tblGrid>
        <w:gridCol w:w="1565"/>
        <w:gridCol w:w="2368"/>
        <w:gridCol w:w="2410"/>
        <w:gridCol w:w="1417"/>
        <w:gridCol w:w="1134"/>
        <w:gridCol w:w="1418"/>
        <w:gridCol w:w="1417"/>
        <w:gridCol w:w="1418"/>
      </w:tblGrid>
      <w:tr w:rsidR="00C219A2">
        <w:trPr>
          <w:trHeight w:val="751"/>
          <w:jc w:val="center"/>
        </w:trPr>
        <w:tc>
          <w:tcPr>
            <w:tcW w:w="13147" w:type="dxa"/>
            <w:gridSpan w:val="8"/>
            <w:tcBorders>
              <w:top w:val="nil"/>
              <w:left w:val="nil"/>
              <w:bottom w:val="nil"/>
              <w:right w:val="nil"/>
            </w:tcBorders>
            <w:shd w:val="clear" w:color="auto" w:fill="auto"/>
            <w:noWrap/>
            <w:tcMar>
              <w:top w:w="12" w:type="dxa"/>
              <w:left w:w="12" w:type="dxa"/>
              <w:right w:w="12" w:type="dxa"/>
            </w:tcMar>
            <w:vAlign w:val="center"/>
          </w:tcPr>
          <w:p w:rsidR="00C219A2" w:rsidRDefault="003F1323">
            <w:pPr>
              <w:spacing w:line="400" w:lineRule="exact"/>
              <w:rPr>
                <w:rFonts w:ascii="Times New Roman" w:eastAsia="宋体" w:hAnsi="Times New Roman" w:cs="Times New Roman"/>
                <w:color w:val="000000"/>
                <w:sz w:val="22"/>
                <w:szCs w:val="22"/>
              </w:rPr>
            </w:pPr>
            <w:r>
              <w:rPr>
                <w:rFonts w:ascii="Times New Roman" w:eastAsia="黑体" w:hAnsi="Times New Roman" w:cs="Times New Roman"/>
                <w:color w:val="000000"/>
                <w:kern w:val="0"/>
                <w:sz w:val="32"/>
                <w:szCs w:val="32"/>
              </w:rPr>
              <w:t>附件</w:t>
            </w:r>
            <w:r>
              <w:rPr>
                <w:rFonts w:ascii="Times New Roman" w:eastAsia="黑体" w:hAnsi="Times New Roman" w:cs="Times New Roman"/>
                <w:color w:val="000000"/>
                <w:kern w:val="0"/>
                <w:sz w:val="32"/>
                <w:szCs w:val="32"/>
              </w:rPr>
              <w:t>1</w:t>
            </w:r>
          </w:p>
        </w:tc>
      </w:tr>
      <w:tr w:rsidR="00C219A2">
        <w:trPr>
          <w:trHeight w:val="1051"/>
          <w:jc w:val="center"/>
        </w:trPr>
        <w:tc>
          <w:tcPr>
            <w:tcW w:w="13147" w:type="dxa"/>
            <w:gridSpan w:val="8"/>
            <w:tcBorders>
              <w:top w:val="nil"/>
              <w:left w:val="nil"/>
              <w:bottom w:val="nil"/>
              <w:right w:val="nil"/>
            </w:tcBorders>
            <w:shd w:val="clear" w:color="auto" w:fill="auto"/>
            <w:noWrap/>
            <w:tcMar>
              <w:top w:w="12" w:type="dxa"/>
              <w:left w:w="12" w:type="dxa"/>
              <w:right w:w="12" w:type="dxa"/>
            </w:tcMar>
            <w:vAlign w:val="center"/>
          </w:tcPr>
          <w:p w:rsidR="00C219A2" w:rsidRDefault="003F1323">
            <w:pPr>
              <w:widowControl/>
              <w:adjustRightInd w:val="0"/>
              <w:snapToGrid w:val="0"/>
              <w:spacing w:line="560" w:lineRule="exact"/>
              <w:jc w:val="center"/>
              <w:textAlignment w:val="center"/>
              <w:rPr>
                <w:rFonts w:ascii="Times New Roman" w:eastAsia="宋体" w:hAnsi="Times New Roman" w:cs="Times New Roman"/>
                <w:color w:val="000000"/>
                <w:sz w:val="36"/>
                <w:szCs w:val="36"/>
              </w:rPr>
            </w:pPr>
            <w:r>
              <w:rPr>
                <w:rFonts w:ascii="Times New Roman" w:eastAsia="方正小标宋简体" w:hAnsi="Times New Roman" w:cs="Times New Roman"/>
                <w:color w:val="000000"/>
                <w:kern w:val="0"/>
                <w:sz w:val="44"/>
                <w:szCs w:val="44"/>
              </w:rPr>
              <w:t>2022</w:t>
            </w:r>
            <w:r>
              <w:rPr>
                <w:rFonts w:ascii="Times New Roman" w:eastAsia="方正小标宋简体" w:hAnsi="Times New Roman" w:cs="Times New Roman"/>
                <w:color w:val="000000"/>
                <w:kern w:val="0"/>
                <w:sz w:val="44"/>
                <w:szCs w:val="44"/>
              </w:rPr>
              <w:t>年省级社会福利事业发展专项（养老及救助）资金分配表</w:t>
            </w:r>
          </w:p>
        </w:tc>
      </w:tr>
      <w:tr w:rsidR="00C219A2">
        <w:trPr>
          <w:trHeight w:val="432"/>
          <w:jc w:val="center"/>
        </w:trPr>
        <w:tc>
          <w:tcPr>
            <w:tcW w:w="13147" w:type="dxa"/>
            <w:gridSpan w:val="8"/>
            <w:tcBorders>
              <w:top w:val="nil"/>
              <w:left w:val="nil"/>
              <w:bottom w:val="nil"/>
              <w:right w:val="nil"/>
            </w:tcBorders>
            <w:shd w:val="clear" w:color="auto" w:fill="auto"/>
            <w:noWrap/>
            <w:tcMar>
              <w:top w:w="12" w:type="dxa"/>
              <w:left w:w="12" w:type="dxa"/>
              <w:right w:w="12" w:type="dxa"/>
            </w:tcMar>
            <w:vAlign w:val="center"/>
          </w:tcPr>
          <w:p w:rsidR="00C219A2" w:rsidRDefault="003F1323">
            <w:pPr>
              <w:widowControl/>
              <w:adjustRightInd w:val="0"/>
              <w:snapToGrid w:val="0"/>
              <w:spacing w:line="300" w:lineRule="exact"/>
              <w:ind w:right="640"/>
              <w:jc w:val="right"/>
              <w:textAlignment w:val="center"/>
              <w:rPr>
                <w:rFonts w:ascii="Times New Roman" w:eastAsia="宋体" w:hAnsi="Times New Roman" w:cs="Times New Roman"/>
                <w:color w:val="000000"/>
                <w:sz w:val="32"/>
                <w:szCs w:val="32"/>
              </w:rPr>
            </w:pPr>
            <w:r>
              <w:rPr>
                <w:rFonts w:ascii="Times New Roman" w:eastAsia="宋体" w:hAnsi="Times New Roman" w:cs="Times New Roman"/>
                <w:color w:val="000000"/>
                <w:kern w:val="0"/>
                <w:sz w:val="32"/>
                <w:szCs w:val="32"/>
              </w:rPr>
              <w:t>单位：万元</w:t>
            </w:r>
          </w:p>
        </w:tc>
      </w:tr>
      <w:tr w:rsidR="00C219A2">
        <w:trPr>
          <w:trHeight w:val="644"/>
          <w:jc w:val="center"/>
        </w:trPr>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单位</w:t>
            </w:r>
          </w:p>
        </w:tc>
        <w:tc>
          <w:tcPr>
            <w:tcW w:w="2368"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农村区域性养老</w:t>
            </w:r>
            <w:r>
              <w:rPr>
                <w:rFonts w:ascii="Times New Roman" w:eastAsia="仿宋_GB2312" w:hAnsi="Times New Roman" w:cs="Times New Roman"/>
                <w:color w:val="000000"/>
                <w:kern w:val="0"/>
                <w:sz w:val="24"/>
              </w:rPr>
              <w:br/>
            </w:r>
            <w:r>
              <w:rPr>
                <w:rFonts w:ascii="Times New Roman" w:eastAsia="仿宋_GB2312" w:hAnsi="Times New Roman" w:cs="Times New Roman"/>
                <w:color w:val="000000"/>
                <w:kern w:val="0"/>
                <w:sz w:val="24"/>
              </w:rPr>
              <w:t>服务</w:t>
            </w:r>
            <w:proofErr w:type="gramStart"/>
            <w:r>
              <w:rPr>
                <w:rFonts w:ascii="Times New Roman" w:eastAsia="仿宋_GB2312" w:hAnsi="Times New Roman" w:cs="Times New Roman"/>
                <w:color w:val="000000"/>
                <w:kern w:val="0"/>
                <w:sz w:val="24"/>
              </w:rPr>
              <w:t>屮</w:t>
            </w:r>
            <w:proofErr w:type="gramEnd"/>
            <w:r>
              <w:rPr>
                <w:rFonts w:ascii="Times New Roman" w:eastAsia="仿宋_GB2312" w:hAnsi="Times New Roman" w:cs="Times New Roman"/>
                <w:color w:val="000000"/>
                <w:kern w:val="0"/>
                <w:sz w:val="24"/>
              </w:rPr>
              <w:t>心</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购买乡镇（街道）养老救助服务</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长者食堂（助餐点）</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农村幸福</w:t>
            </w:r>
            <w:proofErr w:type="gramStart"/>
            <w:r>
              <w:rPr>
                <w:rFonts w:ascii="Times New Roman" w:eastAsia="仿宋_GB2312" w:hAnsi="Times New Roman" w:cs="Times New Roman"/>
                <w:color w:val="000000"/>
                <w:kern w:val="0"/>
                <w:sz w:val="24"/>
              </w:rPr>
              <w:t>院质量提升奖补</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合计</w:t>
            </w:r>
          </w:p>
        </w:tc>
      </w:tr>
      <w:tr w:rsidR="00C219A2">
        <w:trPr>
          <w:trHeight w:val="431"/>
          <w:jc w:val="center"/>
        </w:trPr>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jc w:val="center"/>
              <w:rPr>
                <w:rFonts w:ascii="Times New Roman" w:eastAsia="仿宋_GB2312" w:hAnsi="Times New Roman" w:cs="Times New Roman"/>
                <w:color w:val="000000"/>
                <w:sz w:val="24"/>
              </w:rPr>
            </w:pPr>
          </w:p>
        </w:tc>
        <w:tc>
          <w:tcPr>
            <w:tcW w:w="2368"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jc w:val="center"/>
              <w:textAlignment w:val="center"/>
              <w:rPr>
                <w:rFonts w:ascii="Times New Roman" w:eastAsia="仿宋_GB2312" w:hAnsi="Times New Roman" w:cs="Times New Roman"/>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jc w:val="center"/>
              <w:rPr>
                <w:rFonts w:ascii="Times New Roman" w:eastAsia="仿宋_GB2312" w:hAnsi="Times New Roman" w:cs="Times New Roman"/>
                <w:color w:val="00000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村（社区）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金额</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村（社区）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金额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金额</w:t>
            </w:r>
          </w:p>
        </w:tc>
      </w:tr>
      <w:tr w:rsidR="00C219A2">
        <w:trPr>
          <w:trHeight w:val="90"/>
          <w:jc w:val="center"/>
        </w:trPr>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jc w:val="center"/>
              <w:rPr>
                <w:rFonts w:ascii="Times New Roman" w:eastAsia="仿宋_GB2312" w:hAnsi="Times New Roman" w:cs="Times New Roman"/>
                <w:color w:val="000000"/>
                <w:sz w:val="24"/>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列</w:t>
            </w:r>
            <w:r>
              <w:rPr>
                <w:rFonts w:ascii="Times New Roman" w:eastAsia="仿宋_GB2312" w:hAnsi="Times New Roman" w:cs="Times New Roman"/>
                <w:color w:val="000000"/>
                <w:kern w:val="0"/>
                <w:sz w:val="24"/>
              </w:rPr>
              <w:t>2296002-</w:t>
            </w:r>
            <w:r>
              <w:rPr>
                <w:rFonts w:ascii="Times New Roman" w:eastAsia="仿宋_GB2312" w:hAnsi="Times New Roman" w:cs="Times New Roman"/>
                <w:color w:val="000000"/>
                <w:kern w:val="0"/>
                <w:sz w:val="24"/>
              </w:rPr>
              <w:t>用于社会福利的彩票公益金支出</w:t>
            </w:r>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列</w:t>
            </w:r>
            <w:r>
              <w:rPr>
                <w:rFonts w:ascii="Times New Roman" w:eastAsia="仿宋_GB2312" w:hAnsi="Times New Roman" w:cs="Times New Roman"/>
                <w:color w:val="000000"/>
                <w:kern w:val="0"/>
                <w:sz w:val="24"/>
              </w:rPr>
              <w:t>2081006-</w:t>
            </w:r>
            <w:r>
              <w:rPr>
                <w:rFonts w:ascii="Times New Roman" w:eastAsia="仿宋_GB2312" w:hAnsi="Times New Roman" w:cs="Times New Roman"/>
                <w:color w:val="000000"/>
                <w:kern w:val="0"/>
                <w:sz w:val="24"/>
              </w:rPr>
              <w:t>养老服务</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jc w:val="center"/>
              <w:rPr>
                <w:rFonts w:ascii="Times New Roman" w:eastAsia="仿宋_GB2312" w:hAnsi="Times New Roman" w:cs="Times New Roman"/>
                <w:color w:val="000000"/>
                <w:sz w:val="24"/>
              </w:rPr>
            </w:pPr>
          </w:p>
        </w:tc>
      </w:tr>
      <w:tr w:rsidR="00C219A2">
        <w:trPr>
          <w:trHeight w:val="282"/>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民政局</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54</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roofErr w:type="gramStart"/>
            <w:r>
              <w:rPr>
                <w:rFonts w:ascii="Times New Roman" w:eastAsia="仿宋_GB2312" w:hAnsi="Times New Roman" w:cs="Times New Roman"/>
                <w:color w:val="000000"/>
                <w:kern w:val="0"/>
                <w:sz w:val="24"/>
              </w:rPr>
              <w:t>浔</w:t>
            </w:r>
            <w:proofErr w:type="gramEnd"/>
            <w:r>
              <w:rPr>
                <w:rFonts w:ascii="Times New Roman" w:eastAsia="仿宋_GB2312" w:hAnsi="Times New Roman" w:cs="Times New Roman"/>
                <w:color w:val="000000"/>
                <w:kern w:val="0"/>
                <w:sz w:val="24"/>
              </w:rPr>
              <w:t>中镇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石山村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盖德镇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福阳村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赤水镇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猛虎村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roofErr w:type="gramStart"/>
            <w:r>
              <w:rPr>
                <w:rFonts w:ascii="Times New Roman" w:eastAsia="仿宋_GB2312" w:hAnsi="Times New Roman" w:cs="Times New Roman"/>
                <w:color w:val="000000"/>
                <w:kern w:val="0"/>
                <w:sz w:val="24"/>
              </w:rPr>
              <w:t>汤头乡</w:t>
            </w:r>
            <w:proofErr w:type="gramEnd"/>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福山村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三班镇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桥内村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roofErr w:type="gramStart"/>
            <w:r>
              <w:rPr>
                <w:rFonts w:ascii="Times New Roman" w:eastAsia="仿宋_GB2312" w:hAnsi="Times New Roman" w:cs="Times New Roman"/>
                <w:color w:val="000000"/>
                <w:kern w:val="0"/>
                <w:sz w:val="24"/>
              </w:rPr>
              <w:t>儒坑村</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16</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龙门滩镇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硕儒村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霞碧村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16</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上涌镇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上涌镇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桂格村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16</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roofErr w:type="gramStart"/>
            <w:r>
              <w:rPr>
                <w:rFonts w:ascii="Times New Roman" w:eastAsia="仿宋_GB2312" w:hAnsi="Times New Roman" w:cs="Times New Roman"/>
                <w:color w:val="000000"/>
                <w:kern w:val="0"/>
                <w:sz w:val="24"/>
              </w:rPr>
              <w:t>桂阳乡</w:t>
            </w:r>
            <w:proofErr w:type="gramEnd"/>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洪田村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101</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南</w:t>
            </w:r>
            <w:proofErr w:type="gramStart"/>
            <w:r>
              <w:rPr>
                <w:rFonts w:ascii="Times New Roman" w:eastAsia="仿宋_GB2312" w:hAnsi="Times New Roman" w:cs="Times New Roman"/>
                <w:color w:val="000000"/>
                <w:kern w:val="0"/>
                <w:sz w:val="24"/>
              </w:rPr>
              <w:t>埕</w:t>
            </w:r>
            <w:proofErr w:type="gramEnd"/>
            <w:r>
              <w:rPr>
                <w:rFonts w:ascii="Times New Roman" w:eastAsia="仿宋_GB2312" w:hAnsi="Times New Roman" w:cs="Times New Roman"/>
                <w:color w:val="000000"/>
                <w:kern w:val="0"/>
                <w:sz w:val="24"/>
              </w:rPr>
              <w:t>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许</w:t>
            </w:r>
            <w:proofErr w:type="gramStart"/>
            <w:r>
              <w:rPr>
                <w:rFonts w:ascii="Times New Roman" w:eastAsia="仿宋_GB2312" w:hAnsi="Times New Roman" w:cs="Times New Roman"/>
                <w:color w:val="000000"/>
                <w:kern w:val="0"/>
                <w:sz w:val="24"/>
              </w:rPr>
              <w:t>厝</w:t>
            </w:r>
            <w:proofErr w:type="gramEnd"/>
            <w:r>
              <w:rPr>
                <w:rFonts w:ascii="Times New Roman" w:eastAsia="仿宋_GB2312" w:hAnsi="Times New Roman" w:cs="Times New Roman"/>
                <w:color w:val="000000"/>
                <w:kern w:val="0"/>
                <w:sz w:val="24"/>
              </w:rPr>
              <w:t>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15</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春美乡</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100</w:t>
            </w:r>
          </w:p>
        </w:tc>
      </w:tr>
      <w:tr w:rsidR="00C219A2">
        <w:trPr>
          <w:trHeight w:val="340"/>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合计</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200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60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rPr>
              <w:t>324</w:t>
            </w:r>
          </w:p>
        </w:tc>
      </w:tr>
    </w:tbl>
    <w:p w:rsidR="00C219A2" w:rsidRDefault="00C219A2">
      <w:pPr>
        <w:adjustRightInd w:val="0"/>
        <w:snapToGrid w:val="0"/>
        <w:spacing w:line="579" w:lineRule="exact"/>
        <w:rPr>
          <w:rFonts w:ascii="Times New Roman" w:eastAsia="黑体" w:hAnsi="Times New Roman" w:cs="Times New Roman"/>
          <w:sz w:val="32"/>
          <w:szCs w:val="32"/>
        </w:rPr>
      </w:pPr>
    </w:p>
    <w:p w:rsidR="00C219A2" w:rsidRDefault="003F1323">
      <w:pPr>
        <w:adjustRightInd w:val="0"/>
        <w:snapToGrid w:val="0"/>
        <w:spacing w:line="579" w:lineRule="exact"/>
        <w:rPr>
          <w:rFonts w:ascii="Times New Roman" w:eastAsia="仿宋_GB2312" w:hAnsi="Times New Roman" w:cs="Times New Roman"/>
          <w:sz w:val="18"/>
          <w:szCs w:val="18"/>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C219A2" w:rsidRDefault="003F1323">
      <w:pPr>
        <w:adjustRightInd w:val="0"/>
        <w:snapToGrid w:val="0"/>
        <w:spacing w:line="579"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社会福利事业发展专项（养老及救助）转移支付绩效目标表</w:t>
      </w:r>
    </w:p>
    <w:p w:rsidR="00C219A2" w:rsidRDefault="003F1323">
      <w:pPr>
        <w:adjustRightInd w:val="0"/>
        <w:snapToGrid w:val="0"/>
        <w:spacing w:line="579"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2022</w:t>
      </w:r>
      <w:r>
        <w:rPr>
          <w:rFonts w:ascii="Times New Roman" w:eastAsia="方正小标宋简体" w:hAnsi="Times New Roman" w:cs="Times New Roman"/>
          <w:sz w:val="44"/>
          <w:szCs w:val="44"/>
        </w:rPr>
        <w:t>年度）</w:t>
      </w:r>
    </w:p>
    <w:p w:rsidR="00C219A2" w:rsidRDefault="00C219A2">
      <w:pPr>
        <w:adjustRightInd w:val="0"/>
        <w:snapToGrid w:val="0"/>
        <w:spacing w:line="540" w:lineRule="exact"/>
        <w:jc w:val="center"/>
        <w:rPr>
          <w:rFonts w:ascii="Times New Roman" w:eastAsia="方正小标宋简体" w:hAnsi="Times New Roman" w:cs="Times New Roman"/>
          <w:sz w:val="44"/>
          <w:szCs w:val="44"/>
        </w:rPr>
      </w:pPr>
    </w:p>
    <w:tbl>
      <w:tblPr>
        <w:tblW w:w="16100" w:type="dxa"/>
        <w:jc w:val="center"/>
        <w:tblLayout w:type="fixed"/>
        <w:tblCellMar>
          <w:left w:w="0" w:type="dxa"/>
          <w:right w:w="0" w:type="dxa"/>
        </w:tblCellMar>
        <w:tblLook w:val="04A0" w:firstRow="1" w:lastRow="0" w:firstColumn="1" w:lastColumn="0" w:noHBand="0" w:noVBand="1"/>
      </w:tblPr>
      <w:tblGrid>
        <w:gridCol w:w="361"/>
        <w:gridCol w:w="709"/>
        <w:gridCol w:w="429"/>
        <w:gridCol w:w="3032"/>
        <w:gridCol w:w="3654"/>
        <w:gridCol w:w="90"/>
        <w:gridCol w:w="619"/>
        <w:gridCol w:w="159"/>
        <w:gridCol w:w="694"/>
        <w:gridCol w:w="709"/>
        <w:gridCol w:w="709"/>
        <w:gridCol w:w="708"/>
        <w:gridCol w:w="709"/>
        <w:gridCol w:w="709"/>
        <w:gridCol w:w="709"/>
        <w:gridCol w:w="850"/>
        <w:gridCol w:w="592"/>
        <w:gridCol w:w="658"/>
      </w:tblGrid>
      <w:tr w:rsidR="00C219A2">
        <w:trPr>
          <w:trHeight w:val="90"/>
          <w:jc w:val="center"/>
        </w:trPr>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项目名称</w:t>
            </w:r>
          </w:p>
        </w:tc>
        <w:tc>
          <w:tcPr>
            <w:tcW w:w="15030" w:type="dxa"/>
            <w:gridSpan w:val="16"/>
            <w:tcBorders>
              <w:top w:val="single" w:sz="4" w:space="0" w:color="000000"/>
              <w:left w:val="single" w:sz="4" w:space="0" w:color="000000"/>
              <w:bottom w:val="single" w:sz="4" w:space="0" w:color="000000"/>
              <w:right w:val="single" w:sz="4" w:space="0" w:color="000000"/>
            </w:tcBorders>
          </w:tcPr>
          <w:p w:rsidR="00C219A2" w:rsidRDefault="003F1323">
            <w:pPr>
              <w:widowControl/>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社会福利事业发展专项资金</w:t>
            </w:r>
          </w:p>
        </w:tc>
      </w:tr>
      <w:tr w:rsidR="00C219A2">
        <w:trPr>
          <w:trHeight w:val="528"/>
          <w:jc w:val="center"/>
        </w:trPr>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主管部门</w:t>
            </w:r>
          </w:p>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（单位）名称</w:t>
            </w:r>
          </w:p>
        </w:tc>
        <w:tc>
          <w:tcPr>
            <w:tcW w:w="711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德化县民政局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补助</w:t>
            </w:r>
          </w:p>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区域</w:t>
            </w:r>
          </w:p>
        </w:tc>
        <w:tc>
          <w:tcPr>
            <w:tcW w:w="7206" w:type="dxa"/>
            <w:gridSpan w:val="11"/>
            <w:tcBorders>
              <w:top w:val="single" w:sz="4" w:space="0" w:color="000000"/>
              <w:left w:val="single" w:sz="4" w:space="0" w:color="000000"/>
              <w:bottom w:val="single" w:sz="4" w:space="0" w:color="000000"/>
              <w:right w:val="single" w:sz="4" w:space="0" w:color="000000"/>
            </w:tcBorders>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各有关乡镇</w:t>
            </w:r>
          </w:p>
        </w:tc>
      </w:tr>
      <w:tr w:rsidR="00C219A2">
        <w:trPr>
          <w:trHeight w:val="495"/>
          <w:jc w:val="center"/>
        </w:trPr>
        <w:tc>
          <w:tcPr>
            <w:tcW w:w="1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资金情况</w:t>
            </w:r>
            <w:r>
              <w:rPr>
                <w:rFonts w:ascii="Times New Roman" w:eastAsia="宋体" w:hAnsi="Times New Roman" w:cs="Times New Roman"/>
                <w:color w:val="000000"/>
                <w:kern w:val="0"/>
                <w:sz w:val="18"/>
                <w:szCs w:val="18"/>
              </w:rPr>
              <w:br/>
            </w:r>
            <w:r>
              <w:rPr>
                <w:rFonts w:ascii="Times New Roman" w:eastAsia="宋体" w:hAnsi="Times New Roman" w:cs="Times New Roman"/>
                <w:color w:val="000000"/>
                <w:kern w:val="0"/>
                <w:sz w:val="18"/>
                <w:szCs w:val="18"/>
              </w:rPr>
              <w:t>（万元）</w:t>
            </w:r>
          </w:p>
        </w:tc>
        <w:tc>
          <w:tcPr>
            <w:tcW w:w="711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资金总额</w:t>
            </w:r>
          </w:p>
        </w:tc>
        <w:tc>
          <w:tcPr>
            <w:tcW w:w="709" w:type="dxa"/>
            <w:gridSpan w:val="2"/>
            <w:tcBorders>
              <w:top w:val="single" w:sz="4" w:space="0" w:color="000000"/>
              <w:left w:val="single" w:sz="4" w:space="0" w:color="000000"/>
              <w:bottom w:val="single" w:sz="4" w:space="0" w:color="000000"/>
              <w:right w:val="single" w:sz="4" w:space="0" w:color="000000"/>
            </w:tcBorders>
          </w:tcPr>
          <w:p w:rsidR="00C219A2" w:rsidRDefault="00C219A2">
            <w:pPr>
              <w:widowControl/>
              <w:adjustRightInd w:val="0"/>
              <w:snapToGrid w:val="0"/>
              <w:spacing w:line="440" w:lineRule="exact"/>
              <w:jc w:val="center"/>
              <w:textAlignment w:val="center"/>
              <w:rPr>
                <w:rFonts w:ascii="Times New Roman" w:eastAsia="宋体" w:hAnsi="Times New Roman" w:cs="Times New Roman"/>
                <w:color w:val="000000"/>
                <w:kern w:val="0"/>
                <w:sz w:val="18"/>
                <w:szCs w:val="18"/>
              </w:rPr>
            </w:pPr>
          </w:p>
        </w:tc>
        <w:tc>
          <w:tcPr>
            <w:tcW w:w="7206"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324</w:t>
            </w:r>
          </w:p>
        </w:tc>
      </w:tr>
      <w:tr w:rsidR="00C219A2">
        <w:trPr>
          <w:trHeight w:val="495"/>
          <w:jc w:val="center"/>
        </w:trPr>
        <w:tc>
          <w:tcPr>
            <w:tcW w:w="10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adjustRightInd w:val="0"/>
              <w:snapToGrid w:val="0"/>
              <w:spacing w:line="440" w:lineRule="exact"/>
              <w:jc w:val="center"/>
              <w:rPr>
                <w:rFonts w:ascii="Times New Roman" w:eastAsia="宋体" w:hAnsi="Times New Roman" w:cs="Times New Roman"/>
                <w:color w:val="000000"/>
                <w:sz w:val="18"/>
                <w:szCs w:val="18"/>
              </w:rPr>
            </w:pPr>
          </w:p>
        </w:tc>
        <w:tc>
          <w:tcPr>
            <w:tcW w:w="711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其中：财政拨款</w:t>
            </w:r>
          </w:p>
        </w:tc>
        <w:tc>
          <w:tcPr>
            <w:tcW w:w="709" w:type="dxa"/>
            <w:gridSpan w:val="2"/>
            <w:tcBorders>
              <w:top w:val="single" w:sz="4" w:space="0" w:color="000000"/>
              <w:left w:val="single" w:sz="4" w:space="0" w:color="000000"/>
              <w:bottom w:val="single" w:sz="4" w:space="0" w:color="000000"/>
              <w:right w:val="single" w:sz="4" w:space="0" w:color="000000"/>
            </w:tcBorders>
          </w:tcPr>
          <w:p w:rsidR="00C219A2" w:rsidRDefault="00C219A2">
            <w:pPr>
              <w:widowControl/>
              <w:adjustRightInd w:val="0"/>
              <w:snapToGrid w:val="0"/>
              <w:spacing w:line="440" w:lineRule="exact"/>
              <w:jc w:val="center"/>
              <w:textAlignment w:val="center"/>
              <w:rPr>
                <w:rFonts w:ascii="Times New Roman" w:eastAsia="宋体" w:hAnsi="Times New Roman" w:cs="Times New Roman"/>
                <w:color w:val="000000"/>
                <w:kern w:val="0"/>
                <w:sz w:val="18"/>
                <w:szCs w:val="18"/>
              </w:rPr>
            </w:pPr>
          </w:p>
        </w:tc>
        <w:tc>
          <w:tcPr>
            <w:tcW w:w="7206"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324</w:t>
            </w:r>
          </w:p>
        </w:tc>
      </w:tr>
      <w:tr w:rsidR="00C219A2">
        <w:trPr>
          <w:trHeight w:val="809"/>
          <w:jc w:val="center"/>
        </w:trPr>
        <w:tc>
          <w:tcPr>
            <w:tcW w:w="10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adjustRightInd w:val="0"/>
              <w:snapToGrid w:val="0"/>
              <w:spacing w:line="440" w:lineRule="exact"/>
              <w:jc w:val="center"/>
              <w:rPr>
                <w:rFonts w:ascii="Times New Roman" w:eastAsia="宋体" w:hAnsi="Times New Roman" w:cs="Times New Roman"/>
                <w:color w:val="000000"/>
                <w:sz w:val="18"/>
                <w:szCs w:val="18"/>
              </w:rPr>
            </w:pPr>
          </w:p>
        </w:tc>
        <w:tc>
          <w:tcPr>
            <w:tcW w:w="711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其他资金</w:t>
            </w:r>
          </w:p>
        </w:tc>
        <w:tc>
          <w:tcPr>
            <w:tcW w:w="709" w:type="dxa"/>
            <w:gridSpan w:val="2"/>
            <w:tcBorders>
              <w:top w:val="single" w:sz="4" w:space="0" w:color="000000"/>
              <w:left w:val="single" w:sz="4" w:space="0" w:color="000000"/>
              <w:bottom w:val="single" w:sz="4" w:space="0" w:color="000000"/>
              <w:right w:val="single" w:sz="4" w:space="0" w:color="000000"/>
            </w:tcBorders>
          </w:tcPr>
          <w:p w:rsidR="00C219A2" w:rsidRDefault="00C219A2">
            <w:pPr>
              <w:widowControl/>
              <w:adjustRightInd w:val="0"/>
              <w:snapToGrid w:val="0"/>
              <w:spacing w:line="440" w:lineRule="exact"/>
              <w:jc w:val="center"/>
              <w:textAlignment w:val="center"/>
              <w:rPr>
                <w:rFonts w:ascii="Times New Roman" w:eastAsia="宋体" w:hAnsi="Times New Roman" w:cs="Times New Roman"/>
                <w:color w:val="000000"/>
                <w:kern w:val="0"/>
                <w:sz w:val="18"/>
                <w:szCs w:val="18"/>
              </w:rPr>
            </w:pPr>
          </w:p>
        </w:tc>
        <w:tc>
          <w:tcPr>
            <w:tcW w:w="7206"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0</w:t>
            </w:r>
          </w:p>
        </w:tc>
      </w:tr>
      <w:tr w:rsidR="00C219A2">
        <w:trPr>
          <w:trHeight w:val="2547"/>
          <w:jc w:val="center"/>
        </w:trPr>
        <w:tc>
          <w:tcPr>
            <w:tcW w:w="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总体</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目标</w:t>
            </w:r>
          </w:p>
        </w:tc>
        <w:tc>
          <w:tcPr>
            <w:tcW w:w="709" w:type="dxa"/>
            <w:tcBorders>
              <w:top w:val="single" w:sz="4" w:space="0" w:color="000000"/>
              <w:left w:val="single" w:sz="4" w:space="0" w:color="000000"/>
              <w:bottom w:val="single" w:sz="4" w:space="0" w:color="000000"/>
              <w:right w:val="single" w:sz="4" w:space="0" w:color="000000"/>
            </w:tcBorders>
          </w:tcPr>
          <w:p w:rsidR="00C219A2" w:rsidRDefault="00C219A2">
            <w:pPr>
              <w:widowControl/>
              <w:adjustRightInd w:val="0"/>
              <w:snapToGrid w:val="0"/>
              <w:spacing w:line="440" w:lineRule="exact"/>
              <w:jc w:val="left"/>
              <w:textAlignment w:val="center"/>
              <w:rPr>
                <w:rFonts w:ascii="Times New Roman" w:eastAsia="宋体" w:hAnsi="Times New Roman" w:cs="Times New Roman"/>
                <w:color w:val="000000"/>
                <w:kern w:val="0"/>
                <w:sz w:val="18"/>
                <w:szCs w:val="18"/>
              </w:rPr>
            </w:pPr>
          </w:p>
        </w:tc>
        <w:tc>
          <w:tcPr>
            <w:tcW w:w="15030" w:type="dxa"/>
            <w:gridSpan w:val="1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adjustRightInd w:val="0"/>
              <w:snapToGrid w:val="0"/>
              <w:spacing w:line="440" w:lineRule="exact"/>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（一）省财政在我县建设</w:t>
            </w:r>
            <w:r>
              <w:rPr>
                <w:rFonts w:ascii="Times New Roman" w:eastAsia="宋体" w:hAnsi="Times New Roman" w:cs="Times New Roman"/>
                <w:color w:val="000000"/>
                <w:kern w:val="0"/>
                <w:sz w:val="18"/>
                <w:szCs w:val="18"/>
              </w:rPr>
              <w:t>2</w:t>
            </w:r>
            <w:r>
              <w:rPr>
                <w:rFonts w:ascii="Times New Roman" w:eastAsia="宋体" w:hAnsi="Times New Roman" w:cs="Times New Roman"/>
                <w:color w:val="000000"/>
                <w:kern w:val="0"/>
                <w:sz w:val="18"/>
                <w:szCs w:val="18"/>
              </w:rPr>
              <w:t>所农村区域性养老服务中心，增加护理型养老床位、开辟失能老人照护单元、拓展照料中心综合性服务功能，进一步提升特困供养服务设施服务水平。</w:t>
            </w:r>
            <w:r>
              <w:rPr>
                <w:rFonts w:ascii="Times New Roman" w:eastAsia="宋体" w:hAnsi="Times New Roman" w:cs="Times New Roman"/>
                <w:color w:val="000000"/>
                <w:kern w:val="0"/>
                <w:sz w:val="18"/>
                <w:szCs w:val="18"/>
              </w:rPr>
              <w:br/>
            </w:r>
            <w:r>
              <w:rPr>
                <w:rFonts w:ascii="Times New Roman" w:eastAsia="宋体" w:hAnsi="Times New Roman" w:cs="Times New Roman"/>
                <w:color w:val="000000"/>
                <w:kern w:val="0"/>
                <w:sz w:val="18"/>
                <w:szCs w:val="18"/>
              </w:rPr>
              <w:t>（二）省财政在我县建设</w:t>
            </w:r>
            <w:r>
              <w:rPr>
                <w:rFonts w:ascii="Times New Roman" w:eastAsia="宋体" w:hAnsi="Times New Roman" w:cs="Times New Roman"/>
                <w:color w:val="000000"/>
                <w:kern w:val="0"/>
                <w:sz w:val="18"/>
                <w:szCs w:val="18"/>
              </w:rPr>
              <w:t>4</w:t>
            </w:r>
            <w:r>
              <w:rPr>
                <w:rFonts w:ascii="Times New Roman" w:eastAsia="宋体" w:hAnsi="Times New Roman" w:cs="Times New Roman"/>
                <w:color w:val="000000"/>
                <w:kern w:val="0"/>
                <w:sz w:val="18"/>
                <w:szCs w:val="18"/>
              </w:rPr>
              <w:t>个长者食堂（助餐点），依托现有居家社区养老服务照料中心、居家养老服务站、农村幸福院等养老服务设施，改造提升助餐配餐服务功能。</w:t>
            </w:r>
            <w:r>
              <w:rPr>
                <w:rFonts w:ascii="Times New Roman" w:eastAsia="宋体" w:hAnsi="Times New Roman" w:cs="Times New Roman"/>
                <w:color w:val="000000"/>
                <w:kern w:val="0"/>
                <w:sz w:val="18"/>
                <w:szCs w:val="18"/>
              </w:rPr>
              <w:br/>
            </w:r>
            <w:r>
              <w:rPr>
                <w:rFonts w:ascii="Times New Roman" w:eastAsia="宋体" w:hAnsi="Times New Roman" w:cs="Times New Roman"/>
                <w:color w:val="000000"/>
                <w:kern w:val="0"/>
                <w:sz w:val="18"/>
                <w:szCs w:val="18"/>
              </w:rPr>
              <w:t>（三）推进落实《农村幸福院质量提升三年（</w:t>
            </w:r>
            <w:r>
              <w:rPr>
                <w:rFonts w:ascii="Times New Roman" w:eastAsia="宋体" w:hAnsi="Times New Roman" w:cs="Times New Roman"/>
                <w:color w:val="000000"/>
                <w:kern w:val="0"/>
                <w:sz w:val="18"/>
                <w:szCs w:val="18"/>
              </w:rPr>
              <w:t>2021—2023</w:t>
            </w:r>
            <w:r>
              <w:rPr>
                <w:rFonts w:ascii="Times New Roman" w:eastAsia="宋体" w:hAnsi="Times New Roman" w:cs="Times New Roman"/>
                <w:color w:val="000000"/>
                <w:kern w:val="0"/>
                <w:sz w:val="18"/>
                <w:szCs w:val="18"/>
              </w:rPr>
              <w:t>年）行动方案》</w:t>
            </w:r>
            <w:r>
              <w:rPr>
                <w:rFonts w:ascii="Times New Roman" w:eastAsia="宋体" w:hAnsi="Times New Roman" w:cs="Times New Roman"/>
                <w:color w:val="000000"/>
                <w:kern w:val="0"/>
                <w:sz w:val="18"/>
                <w:szCs w:val="18"/>
              </w:rPr>
              <w:t>(</w:t>
            </w:r>
            <w:proofErr w:type="gramStart"/>
            <w:r>
              <w:rPr>
                <w:rFonts w:ascii="Times New Roman" w:eastAsia="宋体" w:hAnsi="Times New Roman" w:cs="Times New Roman"/>
                <w:color w:val="000000"/>
                <w:kern w:val="0"/>
                <w:sz w:val="18"/>
                <w:szCs w:val="18"/>
              </w:rPr>
              <w:t>闽民养老</w:t>
            </w:r>
            <w:proofErr w:type="gramEnd"/>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2021</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76</w:t>
            </w:r>
            <w:r>
              <w:rPr>
                <w:rFonts w:ascii="Times New Roman" w:eastAsia="宋体" w:hAnsi="Times New Roman" w:cs="Times New Roman"/>
                <w:color w:val="000000"/>
                <w:kern w:val="0"/>
                <w:sz w:val="18"/>
                <w:szCs w:val="18"/>
              </w:rPr>
              <w:t>号</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和《农村幸福院质量提升三年行动方案（</w:t>
            </w:r>
            <w:r>
              <w:rPr>
                <w:rFonts w:ascii="Times New Roman" w:eastAsia="宋体" w:hAnsi="Times New Roman" w:cs="Times New Roman"/>
                <w:color w:val="000000"/>
                <w:kern w:val="0"/>
                <w:sz w:val="18"/>
                <w:szCs w:val="18"/>
              </w:rPr>
              <w:t>2021-2023</w:t>
            </w:r>
            <w:r>
              <w:rPr>
                <w:rFonts w:ascii="Times New Roman" w:eastAsia="宋体" w:hAnsi="Times New Roman" w:cs="Times New Roman"/>
                <w:color w:val="000000"/>
                <w:kern w:val="0"/>
                <w:sz w:val="18"/>
                <w:szCs w:val="18"/>
              </w:rPr>
              <w:t>年）》（</w:t>
            </w:r>
            <w:proofErr w:type="gramStart"/>
            <w:r>
              <w:rPr>
                <w:rFonts w:ascii="Times New Roman" w:eastAsia="宋体" w:hAnsi="Times New Roman" w:cs="Times New Roman"/>
                <w:color w:val="000000"/>
                <w:kern w:val="0"/>
                <w:sz w:val="18"/>
                <w:szCs w:val="18"/>
              </w:rPr>
              <w:t>泉民养老</w:t>
            </w:r>
            <w:proofErr w:type="gramEnd"/>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2021</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16</w:t>
            </w:r>
            <w:r>
              <w:rPr>
                <w:rFonts w:ascii="Times New Roman" w:eastAsia="宋体" w:hAnsi="Times New Roman" w:cs="Times New Roman"/>
                <w:color w:val="000000"/>
                <w:kern w:val="0"/>
                <w:sz w:val="18"/>
                <w:szCs w:val="18"/>
              </w:rPr>
              <w:t>号），全县新增达到三星级及以上标准的农村幸福院</w:t>
            </w:r>
            <w:r>
              <w:rPr>
                <w:rFonts w:ascii="Times New Roman" w:eastAsia="宋体" w:hAnsi="Times New Roman" w:cs="Times New Roman"/>
                <w:color w:val="000000"/>
                <w:kern w:val="0"/>
                <w:sz w:val="18"/>
                <w:szCs w:val="18"/>
              </w:rPr>
              <w:t>8</w:t>
            </w:r>
            <w:r>
              <w:rPr>
                <w:rFonts w:ascii="Times New Roman" w:eastAsia="宋体" w:hAnsi="Times New Roman" w:cs="Times New Roman"/>
                <w:color w:val="000000"/>
                <w:kern w:val="0"/>
                <w:sz w:val="18"/>
                <w:szCs w:val="18"/>
              </w:rPr>
              <w:t>所。</w:t>
            </w:r>
          </w:p>
          <w:p w:rsidR="00C219A2" w:rsidRDefault="003F1323">
            <w:pPr>
              <w:widowControl/>
              <w:adjustRightInd w:val="0"/>
              <w:snapToGrid w:val="0"/>
              <w:spacing w:line="4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（四）资助各</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县通过政府购买服务，开展乡镇（街道）养老救助社会工作服务项目，提高养老救助服务专业化水平。</w:t>
            </w:r>
            <w:r>
              <w:rPr>
                <w:rFonts w:ascii="Times New Roman" w:eastAsia="宋体" w:hAnsi="Times New Roman" w:cs="Times New Roman"/>
                <w:color w:val="000000"/>
                <w:kern w:val="0"/>
                <w:sz w:val="18"/>
                <w:szCs w:val="18"/>
              </w:rPr>
              <w:t xml:space="preserve">                           </w:t>
            </w:r>
          </w:p>
        </w:tc>
      </w:tr>
      <w:tr w:rsidR="00C219A2">
        <w:trPr>
          <w:trHeight w:val="340"/>
          <w:jc w:val="center"/>
        </w:trPr>
        <w:tc>
          <w:tcPr>
            <w:tcW w:w="361"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proofErr w:type="gramStart"/>
            <w:r>
              <w:rPr>
                <w:rFonts w:ascii="Times New Roman" w:eastAsia="宋体" w:hAnsi="Times New Roman" w:cs="Times New Roman"/>
                <w:color w:val="000000"/>
                <w:kern w:val="0"/>
                <w:sz w:val="15"/>
                <w:szCs w:val="15"/>
              </w:rPr>
              <w:t>绩</w:t>
            </w:r>
            <w:proofErr w:type="gramEnd"/>
            <w:r>
              <w:rPr>
                <w:rFonts w:ascii="Times New Roman" w:eastAsia="宋体" w:hAnsi="Times New Roman" w:cs="Times New Roman"/>
                <w:color w:val="000000"/>
                <w:kern w:val="0"/>
                <w:sz w:val="15"/>
                <w:szCs w:val="15"/>
              </w:rPr>
              <w:t xml:space="preserve">   </w:t>
            </w:r>
            <w:proofErr w:type="gramStart"/>
            <w:r>
              <w:rPr>
                <w:rFonts w:ascii="Times New Roman" w:eastAsia="宋体" w:hAnsi="Times New Roman" w:cs="Times New Roman"/>
                <w:color w:val="000000"/>
                <w:kern w:val="0"/>
                <w:sz w:val="15"/>
                <w:szCs w:val="15"/>
              </w:rPr>
              <w:t>效</w:t>
            </w:r>
            <w:proofErr w:type="gramEnd"/>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指</w:t>
            </w: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标</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一级</w:t>
            </w:r>
            <w:r>
              <w:rPr>
                <w:rFonts w:ascii="Times New Roman" w:eastAsia="宋体" w:hAnsi="Times New Roman" w:cs="Times New Roman"/>
                <w:color w:val="000000"/>
                <w:kern w:val="0"/>
                <w:sz w:val="15"/>
                <w:szCs w:val="15"/>
              </w:rPr>
              <w:br/>
            </w:r>
            <w:r>
              <w:rPr>
                <w:rFonts w:ascii="Times New Roman" w:eastAsia="宋体" w:hAnsi="Times New Roman" w:cs="Times New Roman"/>
                <w:color w:val="000000"/>
                <w:kern w:val="0"/>
                <w:sz w:val="15"/>
                <w:szCs w:val="15"/>
              </w:rPr>
              <w:t>指标</w:t>
            </w: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二级</w:t>
            </w:r>
            <w:r>
              <w:rPr>
                <w:rFonts w:ascii="Times New Roman" w:eastAsia="宋体" w:hAnsi="Times New Roman" w:cs="Times New Roman"/>
                <w:color w:val="000000"/>
                <w:kern w:val="0"/>
                <w:sz w:val="15"/>
                <w:szCs w:val="15"/>
              </w:rPr>
              <w:br/>
            </w:r>
            <w:r>
              <w:rPr>
                <w:rFonts w:ascii="Times New Roman" w:eastAsia="宋体" w:hAnsi="Times New Roman" w:cs="Times New Roman"/>
                <w:color w:val="000000"/>
                <w:kern w:val="0"/>
                <w:sz w:val="15"/>
                <w:szCs w:val="15"/>
              </w:rPr>
              <w:t>指标</w:t>
            </w:r>
          </w:p>
        </w:tc>
        <w:tc>
          <w:tcPr>
            <w:tcW w:w="30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三级指标</w:t>
            </w:r>
          </w:p>
        </w:tc>
        <w:tc>
          <w:tcPr>
            <w:tcW w:w="3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指标解释</w:t>
            </w:r>
          </w:p>
        </w:tc>
        <w:tc>
          <w:tcPr>
            <w:tcW w:w="7825" w:type="dxa"/>
            <w:gridSpan w:val="12"/>
            <w:tcBorders>
              <w:top w:val="single" w:sz="4" w:space="0" w:color="000000"/>
              <w:left w:val="single" w:sz="4" w:space="0" w:color="000000"/>
              <w:bottom w:val="single" w:sz="4" w:space="0" w:color="000000"/>
              <w:right w:val="single" w:sz="4" w:space="0" w:color="000000"/>
            </w:tcBorders>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指标值</w:t>
            </w:r>
          </w:p>
        </w:tc>
      </w:tr>
      <w:tr w:rsidR="00C219A2">
        <w:trPr>
          <w:trHeight w:val="232"/>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744"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民政局</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proofErr w:type="gramStart"/>
            <w:r>
              <w:rPr>
                <w:rFonts w:ascii="Times New Roman" w:eastAsia="宋体" w:hAnsi="Times New Roman" w:cs="Times New Roman"/>
                <w:color w:val="000000"/>
                <w:kern w:val="0"/>
                <w:sz w:val="15"/>
                <w:szCs w:val="15"/>
              </w:rPr>
              <w:t>浔</w:t>
            </w:r>
            <w:proofErr w:type="gramEnd"/>
            <w:r>
              <w:rPr>
                <w:rFonts w:ascii="Times New Roman" w:eastAsia="宋体" w:hAnsi="Times New Roman" w:cs="Times New Roman"/>
                <w:color w:val="000000"/>
                <w:kern w:val="0"/>
                <w:sz w:val="15"/>
                <w:szCs w:val="15"/>
              </w:rPr>
              <w:t>中镇</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盖德镇</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赤水镇</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proofErr w:type="gramStart"/>
            <w:r>
              <w:rPr>
                <w:rFonts w:ascii="Times New Roman" w:eastAsia="宋体" w:hAnsi="Times New Roman" w:cs="Times New Roman"/>
                <w:color w:val="000000"/>
                <w:kern w:val="0"/>
                <w:sz w:val="15"/>
                <w:szCs w:val="15"/>
              </w:rPr>
              <w:t>汤头乡</w:t>
            </w:r>
            <w:proofErr w:type="gramEnd"/>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三班镇</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龙门滩镇</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上涌镇</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proofErr w:type="gramStart"/>
            <w:r>
              <w:rPr>
                <w:rFonts w:ascii="Times New Roman" w:eastAsia="宋体" w:hAnsi="Times New Roman" w:cs="Times New Roman"/>
                <w:color w:val="000000"/>
                <w:kern w:val="0"/>
                <w:sz w:val="15"/>
                <w:szCs w:val="15"/>
              </w:rPr>
              <w:t>桂阳乡</w:t>
            </w:r>
            <w:proofErr w:type="gramEnd"/>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南</w:t>
            </w:r>
            <w:proofErr w:type="gramStart"/>
            <w:r>
              <w:rPr>
                <w:rFonts w:ascii="Times New Roman" w:eastAsia="宋体" w:hAnsi="Times New Roman" w:cs="Times New Roman"/>
                <w:color w:val="000000"/>
                <w:kern w:val="0"/>
                <w:sz w:val="15"/>
                <w:szCs w:val="15"/>
              </w:rPr>
              <w:t>埕</w:t>
            </w:r>
            <w:proofErr w:type="gramEnd"/>
            <w:r>
              <w:rPr>
                <w:rFonts w:ascii="Times New Roman" w:eastAsia="宋体" w:hAnsi="Times New Roman" w:cs="Times New Roman"/>
                <w:color w:val="000000"/>
                <w:kern w:val="0"/>
                <w:sz w:val="15"/>
                <w:szCs w:val="15"/>
              </w:rPr>
              <w:t>镇</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春美乡</w:t>
            </w:r>
          </w:p>
        </w:tc>
      </w:tr>
      <w:tr w:rsidR="00C219A2">
        <w:trPr>
          <w:trHeight w:val="257"/>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产出</w:t>
            </w: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指标</w:t>
            </w: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kern w:val="0"/>
                <w:sz w:val="15"/>
                <w:szCs w:val="15"/>
              </w:rPr>
            </w:pPr>
            <w:r>
              <w:rPr>
                <w:rFonts w:ascii="Times New Roman" w:eastAsia="宋体" w:hAnsi="Times New Roman" w:cs="Times New Roman"/>
                <w:color w:val="000000"/>
                <w:kern w:val="0"/>
                <w:sz w:val="15"/>
                <w:szCs w:val="15"/>
              </w:rPr>
              <w:t>数量</w:t>
            </w:r>
          </w:p>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指标</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农村区域性养老服务中心建设数量</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反映农村区域性养老服务中心建设数量</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r>
      <w:tr w:rsidR="00C219A2">
        <w:trPr>
          <w:trHeight w:val="332"/>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长者食堂（助餐点）项目数量</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反映长者食堂（助餐点）项目建设数量</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spacing w:line="160" w:lineRule="exact"/>
              <w:jc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459"/>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农村幸福</w:t>
            </w:r>
            <w:proofErr w:type="gramStart"/>
            <w:r>
              <w:rPr>
                <w:rFonts w:ascii="Times New Roman" w:eastAsia="宋体" w:hAnsi="Times New Roman" w:cs="Times New Roman"/>
                <w:color w:val="000000"/>
                <w:kern w:val="0"/>
                <w:sz w:val="15"/>
                <w:szCs w:val="15"/>
              </w:rPr>
              <w:t>院质量</w:t>
            </w:r>
            <w:proofErr w:type="gramEnd"/>
            <w:r>
              <w:rPr>
                <w:rFonts w:ascii="Times New Roman" w:eastAsia="宋体" w:hAnsi="Times New Roman" w:cs="Times New Roman"/>
                <w:color w:val="000000"/>
                <w:kern w:val="0"/>
                <w:sz w:val="15"/>
                <w:szCs w:val="15"/>
              </w:rPr>
              <w:t>提升数量</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反映农村幸福</w:t>
            </w:r>
            <w:proofErr w:type="gramStart"/>
            <w:r>
              <w:rPr>
                <w:rFonts w:ascii="Times New Roman" w:eastAsia="宋体" w:hAnsi="Times New Roman" w:cs="Times New Roman"/>
                <w:color w:val="000000"/>
                <w:kern w:val="0"/>
                <w:sz w:val="15"/>
                <w:szCs w:val="15"/>
              </w:rPr>
              <w:t>院质量</w:t>
            </w:r>
            <w:proofErr w:type="gramEnd"/>
            <w:r>
              <w:rPr>
                <w:rFonts w:ascii="Times New Roman" w:eastAsia="宋体" w:hAnsi="Times New Roman" w:cs="Times New Roman"/>
                <w:color w:val="000000"/>
                <w:kern w:val="0"/>
                <w:sz w:val="15"/>
                <w:szCs w:val="15"/>
              </w:rPr>
              <w:t>提升行动推进农村幸福</w:t>
            </w:r>
            <w:proofErr w:type="gramStart"/>
            <w:r>
              <w:rPr>
                <w:rFonts w:ascii="Times New Roman" w:eastAsia="宋体" w:hAnsi="Times New Roman" w:cs="Times New Roman"/>
                <w:color w:val="000000"/>
                <w:kern w:val="0"/>
                <w:sz w:val="15"/>
                <w:szCs w:val="15"/>
              </w:rPr>
              <w:t>院质量</w:t>
            </w:r>
            <w:proofErr w:type="gramEnd"/>
            <w:r>
              <w:rPr>
                <w:rFonts w:ascii="Times New Roman" w:eastAsia="宋体" w:hAnsi="Times New Roman" w:cs="Times New Roman"/>
                <w:color w:val="000000"/>
                <w:kern w:val="0"/>
                <w:sz w:val="15"/>
                <w:szCs w:val="15"/>
              </w:rPr>
              <w:t>提升的数量</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spacing w:line="160" w:lineRule="exact"/>
              <w:jc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spacing w:line="160" w:lineRule="exact"/>
              <w:jc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spacing w:line="160" w:lineRule="exact"/>
              <w:jc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w:t>
            </w:r>
            <w:r>
              <w:rPr>
                <w:rFonts w:ascii="Times New Roman" w:eastAsia="宋体" w:hAnsi="Times New Roman" w:cs="Times New Roman"/>
                <w:color w:val="000000"/>
                <w:kern w:val="0"/>
                <w:sz w:val="15"/>
                <w:szCs w:val="15"/>
              </w:rPr>
              <w:t>个</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537"/>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养老及救助工作</w:t>
            </w:r>
            <w:proofErr w:type="gramStart"/>
            <w:r>
              <w:rPr>
                <w:rFonts w:ascii="Times New Roman" w:eastAsia="宋体" w:hAnsi="Times New Roman" w:cs="Times New Roman"/>
                <w:color w:val="000000"/>
                <w:kern w:val="0"/>
                <w:sz w:val="15"/>
                <w:szCs w:val="15"/>
              </w:rPr>
              <w:t>专项政府</w:t>
            </w:r>
            <w:proofErr w:type="gramEnd"/>
            <w:r>
              <w:rPr>
                <w:rFonts w:ascii="Times New Roman" w:eastAsia="宋体" w:hAnsi="Times New Roman" w:cs="Times New Roman"/>
                <w:color w:val="000000"/>
                <w:kern w:val="0"/>
                <w:sz w:val="15"/>
                <w:szCs w:val="15"/>
              </w:rPr>
              <w:t>购买服务项目数量</w:t>
            </w:r>
          </w:p>
        </w:tc>
        <w:tc>
          <w:tcPr>
            <w:tcW w:w="3744" w:type="dxa"/>
            <w:gridSpan w:val="2"/>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反映通过政府购买社会工作服务的方式，依托乡镇（街道）社会工作服务站实施养老救助领域专业服务项目数量</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w:t>
            </w:r>
            <w:r>
              <w:rPr>
                <w:rFonts w:ascii="Times New Roman" w:eastAsia="宋体" w:hAnsi="Times New Roman" w:cs="Times New Roman"/>
                <w:color w:val="000000"/>
                <w:kern w:val="0"/>
                <w:sz w:val="15"/>
                <w:szCs w:val="15"/>
              </w:rPr>
              <w:t>个</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527"/>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kern w:val="0"/>
                <w:sz w:val="15"/>
                <w:szCs w:val="15"/>
              </w:rPr>
            </w:pPr>
            <w:r>
              <w:rPr>
                <w:rFonts w:ascii="Times New Roman" w:eastAsia="宋体" w:hAnsi="Times New Roman" w:cs="Times New Roman"/>
                <w:color w:val="000000"/>
                <w:kern w:val="0"/>
                <w:sz w:val="15"/>
                <w:szCs w:val="15"/>
              </w:rPr>
              <w:t>质量</w:t>
            </w:r>
          </w:p>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目标</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单个农村区域性养老服务中心建设项目建筑面积</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反映单个农村区域性养老服务中心是否按</w:t>
            </w:r>
            <w:r>
              <w:rPr>
                <w:rFonts w:ascii="Times New Roman" w:eastAsia="宋体" w:hAnsi="Times New Roman" w:cs="Times New Roman"/>
                <w:color w:val="000000"/>
                <w:kern w:val="0"/>
                <w:sz w:val="15"/>
                <w:szCs w:val="15"/>
              </w:rPr>
              <w:t>≥2500</w:t>
            </w:r>
            <w:r>
              <w:rPr>
                <w:rFonts w:ascii="Times New Roman" w:eastAsia="宋体" w:hAnsi="Times New Roman" w:cs="Times New Roman"/>
                <w:color w:val="000000"/>
                <w:kern w:val="0"/>
                <w:sz w:val="15"/>
                <w:szCs w:val="15"/>
              </w:rPr>
              <w:t>（平方米</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所）建筑面积建设</w:t>
            </w:r>
          </w:p>
        </w:tc>
        <w:tc>
          <w:tcPr>
            <w:tcW w:w="778" w:type="dxa"/>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6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8"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tcMar>
              <w:top w:w="12" w:type="dxa"/>
              <w:left w:w="12" w:type="dxa"/>
              <w:right w:w="12" w:type="dxa"/>
            </w:tcMa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850"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≥2500</w:t>
            </w:r>
            <w:r>
              <w:rPr>
                <w:rFonts w:ascii="Times New Roman" w:eastAsia="宋体" w:hAnsi="Times New Roman" w:cs="Times New Roman"/>
                <w:color w:val="000000"/>
                <w:kern w:val="0"/>
                <w:sz w:val="15"/>
                <w:szCs w:val="15"/>
              </w:rPr>
              <w:t>平方米</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w:t>
            </w:r>
          </w:p>
        </w:tc>
        <w:tc>
          <w:tcPr>
            <w:tcW w:w="592"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≥2500</w:t>
            </w:r>
            <w:r>
              <w:rPr>
                <w:rFonts w:ascii="Times New Roman" w:eastAsia="宋体" w:hAnsi="Times New Roman" w:cs="Times New Roman"/>
                <w:color w:val="000000"/>
                <w:kern w:val="0"/>
                <w:sz w:val="15"/>
                <w:szCs w:val="15"/>
              </w:rPr>
              <w:t>平方米</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w:t>
            </w:r>
          </w:p>
        </w:tc>
      </w:tr>
      <w:tr w:rsidR="00C219A2">
        <w:trPr>
          <w:trHeight w:val="516"/>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单个农村区域性养老服务中心建设项目拥有床位数</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反映单个农村区域性养老服务中心是否按</w:t>
            </w:r>
            <w:r>
              <w:rPr>
                <w:rFonts w:ascii="Times New Roman" w:eastAsia="宋体" w:hAnsi="Times New Roman" w:cs="Times New Roman"/>
                <w:color w:val="000000"/>
                <w:kern w:val="0"/>
                <w:sz w:val="15"/>
                <w:szCs w:val="15"/>
              </w:rPr>
              <w:t>≥80</w:t>
            </w:r>
            <w:r>
              <w:rPr>
                <w:rFonts w:ascii="Times New Roman" w:eastAsia="宋体" w:hAnsi="Times New Roman" w:cs="Times New Roman"/>
                <w:color w:val="000000"/>
                <w:kern w:val="0"/>
                <w:sz w:val="15"/>
                <w:szCs w:val="15"/>
              </w:rPr>
              <w:t>（张</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所）床位数建设</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≥80</w:t>
            </w:r>
            <w:r>
              <w:rPr>
                <w:rFonts w:ascii="Times New Roman" w:eastAsia="宋体" w:hAnsi="Times New Roman" w:cs="Times New Roman"/>
                <w:color w:val="000000"/>
                <w:kern w:val="0"/>
                <w:sz w:val="15"/>
                <w:szCs w:val="15"/>
              </w:rPr>
              <w:t>张</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≥80</w:t>
            </w:r>
            <w:r>
              <w:rPr>
                <w:rFonts w:ascii="Times New Roman" w:eastAsia="宋体" w:hAnsi="Times New Roman" w:cs="Times New Roman"/>
                <w:color w:val="000000"/>
                <w:kern w:val="0"/>
                <w:sz w:val="15"/>
                <w:szCs w:val="15"/>
              </w:rPr>
              <w:t>张</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w:t>
            </w:r>
          </w:p>
        </w:tc>
      </w:tr>
      <w:tr w:rsidR="00C219A2">
        <w:trPr>
          <w:trHeight w:val="477"/>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农村幸福</w:t>
            </w:r>
            <w:proofErr w:type="gramStart"/>
            <w:r>
              <w:rPr>
                <w:rFonts w:ascii="Times New Roman" w:eastAsia="宋体" w:hAnsi="Times New Roman" w:cs="Times New Roman"/>
                <w:color w:val="000000"/>
                <w:kern w:val="0"/>
                <w:sz w:val="15"/>
                <w:szCs w:val="15"/>
              </w:rPr>
              <w:t>院质量</w:t>
            </w:r>
            <w:proofErr w:type="gramEnd"/>
            <w:r>
              <w:rPr>
                <w:rFonts w:ascii="Times New Roman" w:eastAsia="宋体" w:hAnsi="Times New Roman" w:cs="Times New Roman"/>
                <w:color w:val="000000"/>
                <w:kern w:val="0"/>
                <w:sz w:val="15"/>
                <w:szCs w:val="15"/>
              </w:rPr>
              <w:t>提升标准</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对照省级地方标准《农村幸福院等级划分与评定》，反映项目质量提升后的评定等级情况</w:t>
            </w:r>
          </w:p>
        </w:tc>
        <w:tc>
          <w:tcPr>
            <w:tcW w:w="778" w:type="dxa"/>
            <w:gridSpan w:val="2"/>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709"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709"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7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709"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709"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709"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85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三星级</w:t>
            </w:r>
          </w:p>
        </w:tc>
        <w:tc>
          <w:tcPr>
            <w:tcW w:w="59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431"/>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政府购买服务的合</w:t>
            </w:r>
            <w:proofErr w:type="gramStart"/>
            <w:r>
              <w:rPr>
                <w:rFonts w:ascii="Times New Roman" w:eastAsia="宋体" w:hAnsi="Times New Roman" w:cs="Times New Roman"/>
                <w:color w:val="000000"/>
                <w:kern w:val="0"/>
                <w:sz w:val="15"/>
                <w:szCs w:val="15"/>
              </w:rPr>
              <w:t>规</w:t>
            </w:r>
            <w:proofErr w:type="gramEnd"/>
            <w:r>
              <w:rPr>
                <w:rFonts w:ascii="Times New Roman" w:eastAsia="宋体" w:hAnsi="Times New Roman" w:cs="Times New Roman"/>
                <w:color w:val="000000"/>
                <w:kern w:val="0"/>
                <w:sz w:val="15"/>
                <w:szCs w:val="15"/>
              </w:rPr>
              <w:t>性</w:t>
            </w:r>
          </w:p>
        </w:tc>
        <w:tc>
          <w:tcPr>
            <w:tcW w:w="3744" w:type="dxa"/>
            <w:gridSpan w:val="2"/>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根据《政府购买服务管理办法》，实施购买服务，反映购买服务合</w:t>
            </w:r>
            <w:proofErr w:type="gramStart"/>
            <w:r>
              <w:rPr>
                <w:rFonts w:ascii="Times New Roman" w:eastAsia="宋体" w:hAnsi="Times New Roman" w:cs="Times New Roman"/>
                <w:color w:val="000000"/>
                <w:kern w:val="0"/>
                <w:sz w:val="15"/>
                <w:szCs w:val="15"/>
              </w:rPr>
              <w:t>规</w:t>
            </w:r>
            <w:proofErr w:type="gramEnd"/>
            <w:r>
              <w:rPr>
                <w:rFonts w:ascii="Times New Roman" w:eastAsia="宋体" w:hAnsi="Times New Roman" w:cs="Times New Roman"/>
                <w:color w:val="000000"/>
                <w:kern w:val="0"/>
                <w:sz w:val="15"/>
                <w:szCs w:val="15"/>
              </w:rPr>
              <w:t>性</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301"/>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时效</w:t>
            </w:r>
            <w:r>
              <w:rPr>
                <w:rFonts w:ascii="Times New Roman" w:eastAsia="宋体" w:hAnsi="Times New Roman" w:cs="Times New Roman"/>
                <w:color w:val="000000"/>
                <w:kern w:val="0"/>
                <w:sz w:val="15"/>
                <w:szCs w:val="15"/>
              </w:rPr>
              <w:br/>
            </w:r>
            <w:r>
              <w:rPr>
                <w:rFonts w:ascii="Times New Roman" w:eastAsia="宋体" w:hAnsi="Times New Roman" w:cs="Times New Roman"/>
                <w:color w:val="000000"/>
                <w:kern w:val="0"/>
                <w:sz w:val="15"/>
                <w:szCs w:val="15"/>
              </w:rPr>
              <w:t>目标</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省级补助为民办实事养老建设项目当年完工率</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反映农村区域性养老服务中心年内完成主体工程</w:t>
            </w:r>
          </w:p>
        </w:tc>
        <w:tc>
          <w:tcPr>
            <w:tcW w:w="778" w:type="dxa"/>
            <w:gridSpan w:val="2"/>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69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709"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709"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nil"/>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p>
        </w:tc>
        <w:tc>
          <w:tcPr>
            <w:tcW w:w="709"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p>
        </w:tc>
        <w:tc>
          <w:tcPr>
            <w:tcW w:w="709"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b/>
                <w:color w:val="000000"/>
                <w:sz w:val="15"/>
                <w:szCs w:val="15"/>
              </w:rPr>
            </w:pPr>
            <w:r>
              <w:rPr>
                <w:rFonts w:ascii="Times New Roman" w:eastAsia="宋体" w:hAnsi="Times New Roman" w:cs="Times New Roman"/>
                <w:color w:val="000000"/>
                <w:kern w:val="0"/>
                <w:sz w:val="15"/>
                <w:szCs w:val="15"/>
              </w:rPr>
              <w:t>100%</w:t>
            </w:r>
          </w:p>
        </w:tc>
        <w:tc>
          <w:tcPr>
            <w:tcW w:w="850"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p>
        </w:tc>
        <w:tc>
          <w:tcPr>
            <w:tcW w:w="592"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p>
        </w:tc>
        <w:tc>
          <w:tcPr>
            <w:tcW w:w="658"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p>
        </w:tc>
      </w:tr>
      <w:tr w:rsidR="00C219A2">
        <w:trPr>
          <w:trHeight w:val="507"/>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购买养老及救助社会工作服务项目的签约时限</w:t>
            </w:r>
          </w:p>
        </w:tc>
        <w:tc>
          <w:tcPr>
            <w:tcW w:w="3744" w:type="dxa"/>
            <w:gridSpan w:val="2"/>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反映各地通过购买服务依托社会工作服务机构实施养老及救助服务项目签约的时限要求</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6</w:t>
            </w:r>
            <w:r>
              <w:rPr>
                <w:rFonts w:ascii="Times New Roman" w:eastAsia="宋体" w:hAnsi="Times New Roman" w:cs="Times New Roman"/>
                <w:color w:val="000000"/>
                <w:sz w:val="15"/>
                <w:szCs w:val="15"/>
              </w:rPr>
              <w:t>月底前</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581"/>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成本目标</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农村区域性养老服务中心建设项目补助标准</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反映农村区域性养老服务中心建设项目单个补助资金</w:t>
            </w:r>
          </w:p>
        </w:tc>
        <w:tc>
          <w:tcPr>
            <w:tcW w:w="778" w:type="dxa"/>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6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r>
              <w:rPr>
                <w:rFonts w:ascii="Times New Roman" w:eastAsia="宋体" w:hAnsi="Times New Roman" w:cs="Times New Roman"/>
                <w:color w:val="000000"/>
                <w:kern w:val="0"/>
                <w:sz w:val="15"/>
                <w:szCs w:val="15"/>
              </w:rPr>
              <w:t>万</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w:t>
            </w:r>
          </w:p>
        </w:tc>
        <w:tc>
          <w:tcPr>
            <w:tcW w:w="592"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100</w:t>
            </w:r>
            <w:r>
              <w:rPr>
                <w:rFonts w:ascii="Times New Roman" w:eastAsia="宋体" w:hAnsi="Times New Roman" w:cs="Times New Roman"/>
                <w:color w:val="000000"/>
                <w:kern w:val="0"/>
                <w:sz w:val="15"/>
                <w:szCs w:val="15"/>
              </w:rPr>
              <w:t>万</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所</w:t>
            </w:r>
          </w:p>
        </w:tc>
      </w:tr>
      <w:tr w:rsidR="00C219A2">
        <w:trPr>
          <w:trHeight w:val="398"/>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长者食堂（助餐点）项目补助标准</w:t>
            </w:r>
          </w:p>
        </w:tc>
        <w:tc>
          <w:tcPr>
            <w:tcW w:w="3744" w:type="dxa"/>
            <w:gridSpan w:val="2"/>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反映长者食堂（助餐点）项目补助标准</w:t>
            </w:r>
          </w:p>
        </w:tc>
        <w:tc>
          <w:tcPr>
            <w:tcW w:w="778" w:type="dxa"/>
            <w:gridSpan w:val="2"/>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15</w:t>
            </w:r>
            <w:r>
              <w:rPr>
                <w:rFonts w:ascii="Times New Roman" w:eastAsia="宋体" w:hAnsi="Times New Roman" w:cs="Times New Roman"/>
                <w:color w:val="000000"/>
                <w:kern w:val="0"/>
                <w:sz w:val="15"/>
                <w:szCs w:val="15"/>
              </w:rPr>
              <w:t>万</w:t>
            </w:r>
            <w:r>
              <w:rPr>
                <w:rFonts w:ascii="Times New Roman" w:eastAsia="宋体" w:hAnsi="Times New Roman" w:cs="Times New Roman"/>
                <w:color w:val="000000"/>
                <w:kern w:val="0"/>
                <w:sz w:val="15"/>
                <w:szCs w:val="15"/>
              </w:rPr>
              <w:t>/</w:t>
            </w:r>
            <w:proofErr w:type="gramStart"/>
            <w:r>
              <w:rPr>
                <w:rFonts w:ascii="Times New Roman" w:eastAsia="宋体" w:hAnsi="Times New Roman" w:cs="Times New Roman"/>
                <w:color w:val="000000"/>
                <w:kern w:val="0"/>
                <w:sz w:val="15"/>
                <w:szCs w:val="15"/>
              </w:rPr>
              <w:t>个</w:t>
            </w:r>
            <w:proofErr w:type="gramEnd"/>
          </w:p>
        </w:tc>
        <w:tc>
          <w:tcPr>
            <w:tcW w:w="709"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15</w:t>
            </w:r>
            <w:r>
              <w:rPr>
                <w:rFonts w:ascii="Times New Roman" w:eastAsia="宋体" w:hAnsi="Times New Roman" w:cs="Times New Roman"/>
                <w:color w:val="000000"/>
                <w:kern w:val="0"/>
                <w:sz w:val="15"/>
                <w:szCs w:val="15"/>
              </w:rPr>
              <w:t>万</w:t>
            </w:r>
            <w:r>
              <w:rPr>
                <w:rFonts w:ascii="Times New Roman" w:eastAsia="宋体" w:hAnsi="Times New Roman" w:cs="Times New Roman"/>
                <w:color w:val="000000"/>
                <w:kern w:val="0"/>
                <w:sz w:val="15"/>
                <w:szCs w:val="15"/>
              </w:rPr>
              <w:t>/</w:t>
            </w:r>
            <w:proofErr w:type="gramStart"/>
            <w:r>
              <w:rPr>
                <w:rFonts w:ascii="Times New Roman" w:eastAsia="宋体" w:hAnsi="Times New Roman" w:cs="Times New Roman"/>
                <w:color w:val="000000"/>
                <w:kern w:val="0"/>
                <w:sz w:val="15"/>
                <w:szCs w:val="15"/>
              </w:rPr>
              <w:t>个</w:t>
            </w:r>
            <w:proofErr w:type="gramEnd"/>
          </w:p>
        </w:tc>
        <w:tc>
          <w:tcPr>
            <w:tcW w:w="709" w:type="dxa"/>
            <w:tcBorders>
              <w:top w:val="nil"/>
              <w:left w:val="nil"/>
              <w:right w:val="nil"/>
            </w:tcBorders>
            <w:shd w:val="clear" w:color="auto" w:fill="auto"/>
            <w:noWrap/>
            <w:tcMar>
              <w:top w:w="12" w:type="dxa"/>
              <w:left w:w="12" w:type="dxa"/>
              <w:right w:w="12" w:type="dxa"/>
            </w:tcMar>
            <w:vAlign w:val="center"/>
          </w:tcPr>
          <w:p w:rsidR="00C219A2" w:rsidRDefault="003F1323">
            <w:pPr>
              <w:spacing w:line="160" w:lineRule="exact"/>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15</w:t>
            </w:r>
            <w:r>
              <w:rPr>
                <w:rFonts w:ascii="Times New Roman" w:eastAsia="宋体" w:hAnsi="Times New Roman" w:cs="Times New Roman"/>
                <w:color w:val="000000"/>
                <w:kern w:val="0"/>
                <w:sz w:val="15"/>
                <w:szCs w:val="15"/>
              </w:rPr>
              <w:t>万</w:t>
            </w:r>
            <w:r>
              <w:rPr>
                <w:rFonts w:ascii="Times New Roman" w:eastAsia="宋体" w:hAnsi="Times New Roman" w:cs="Times New Roman"/>
                <w:color w:val="000000"/>
                <w:kern w:val="0"/>
                <w:sz w:val="15"/>
                <w:szCs w:val="15"/>
              </w:rPr>
              <w:t>/</w:t>
            </w:r>
            <w:proofErr w:type="gramStart"/>
            <w:r>
              <w:rPr>
                <w:rFonts w:ascii="Times New Roman" w:eastAsia="宋体" w:hAnsi="Times New Roman" w:cs="Times New Roman"/>
                <w:color w:val="000000"/>
                <w:kern w:val="0"/>
                <w:sz w:val="15"/>
                <w:szCs w:val="15"/>
              </w:rPr>
              <w:t>个</w:t>
            </w:r>
            <w:proofErr w:type="gramEnd"/>
          </w:p>
        </w:tc>
        <w:tc>
          <w:tcPr>
            <w:tcW w:w="850"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15</w:t>
            </w:r>
            <w:r>
              <w:rPr>
                <w:rFonts w:ascii="Times New Roman" w:eastAsia="宋体" w:hAnsi="Times New Roman" w:cs="Times New Roman"/>
                <w:color w:val="000000"/>
                <w:kern w:val="0"/>
                <w:sz w:val="15"/>
                <w:szCs w:val="15"/>
              </w:rPr>
              <w:t>万</w:t>
            </w:r>
            <w:r>
              <w:rPr>
                <w:rFonts w:ascii="Times New Roman" w:eastAsia="宋体" w:hAnsi="Times New Roman" w:cs="Times New Roman"/>
                <w:color w:val="000000"/>
                <w:kern w:val="0"/>
                <w:sz w:val="15"/>
                <w:szCs w:val="15"/>
              </w:rPr>
              <w:t>/</w:t>
            </w:r>
            <w:proofErr w:type="gramStart"/>
            <w:r>
              <w:rPr>
                <w:rFonts w:ascii="Times New Roman" w:eastAsia="宋体" w:hAnsi="Times New Roman" w:cs="Times New Roman"/>
                <w:color w:val="000000"/>
                <w:kern w:val="0"/>
                <w:sz w:val="15"/>
                <w:szCs w:val="15"/>
              </w:rPr>
              <w:t>个</w:t>
            </w:r>
            <w:proofErr w:type="gramEnd"/>
          </w:p>
        </w:tc>
        <w:tc>
          <w:tcPr>
            <w:tcW w:w="592"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566"/>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效益</w:t>
            </w: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指标</w:t>
            </w: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社会效益</w:t>
            </w: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指标</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社区日间照料机构覆盖率</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反映社区日间照料机构覆盖率情况。覆盖率</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建有日间照料机构的社区数量</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社区总数</w:t>
            </w:r>
            <w:r>
              <w:rPr>
                <w:rFonts w:ascii="Times New Roman" w:eastAsia="宋体" w:hAnsi="Times New Roman" w:cs="Times New Roman"/>
                <w:color w:val="000000"/>
                <w:kern w:val="0"/>
                <w:sz w:val="15"/>
                <w:szCs w:val="15"/>
              </w:rPr>
              <w:t>*100%</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362"/>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养老机构护理型床</w:t>
            </w:r>
            <w:r>
              <w:rPr>
                <w:rFonts w:ascii="Times New Roman" w:eastAsia="宋体" w:hAnsi="Times New Roman" w:cs="Times New Roman"/>
                <w:color w:val="000000"/>
                <w:kern w:val="0"/>
                <w:sz w:val="15"/>
                <w:szCs w:val="15"/>
              </w:rPr>
              <w:t>位占比</w:t>
            </w:r>
          </w:p>
        </w:tc>
        <w:tc>
          <w:tcPr>
            <w:tcW w:w="3744" w:type="dxa"/>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反映养老机构护理型床位占比情况</w:t>
            </w:r>
          </w:p>
        </w:tc>
        <w:tc>
          <w:tcPr>
            <w:tcW w:w="778" w:type="dxa"/>
            <w:gridSpan w:val="2"/>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709"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709"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708"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709"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709"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709"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spacing w:line="160" w:lineRule="exact"/>
              <w:jc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85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≥57%</w:t>
            </w:r>
          </w:p>
        </w:tc>
        <w:tc>
          <w:tcPr>
            <w:tcW w:w="592"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1035"/>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乡镇（街道）范围具备综合功能的养老服务机构覆盖率</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反映乡镇（街道）范围具备综合功能的养老服务机构覆盖情况。覆盖率</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辖区建有并运营具备综合功能养老服务设施（居家社区养老服务照料中心、农村区域性养老服务中心、公建民营乡镇敬老院）的乡镇（街道）数</w:t>
            </w:r>
            <w:r>
              <w:rPr>
                <w:rFonts w:ascii="Times New Roman" w:eastAsia="宋体" w:hAnsi="Times New Roman" w:cs="Times New Roman"/>
                <w:color w:val="000000"/>
                <w:kern w:val="0"/>
                <w:sz w:val="15"/>
                <w:szCs w:val="15"/>
              </w:rPr>
              <w:t>÷</w:t>
            </w:r>
            <w:r>
              <w:rPr>
                <w:rFonts w:ascii="Times New Roman" w:eastAsia="宋体" w:hAnsi="Times New Roman" w:cs="Times New Roman"/>
                <w:color w:val="000000"/>
                <w:kern w:val="0"/>
                <w:sz w:val="15"/>
                <w:szCs w:val="15"/>
              </w:rPr>
              <w:t>辖区乡镇（街道）总数</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spacing w:line="160" w:lineRule="exact"/>
              <w:jc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≥54%</w:t>
            </w:r>
          </w:p>
        </w:tc>
      </w:tr>
      <w:tr w:rsidR="00C219A2">
        <w:trPr>
          <w:trHeight w:val="477"/>
          <w:jc w:val="center"/>
        </w:trPr>
        <w:tc>
          <w:tcPr>
            <w:tcW w:w="361" w:type="dxa"/>
            <w:vMerge/>
            <w:tcBorders>
              <w:left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3032"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养老及救助社会工作服务项目的受益总人次</w:t>
            </w:r>
          </w:p>
        </w:tc>
        <w:tc>
          <w:tcPr>
            <w:tcW w:w="3744" w:type="dxa"/>
            <w:gridSpan w:val="2"/>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反映通过政府购买服务，补助每个养老及救助领域社会工作受益情况</w:t>
            </w:r>
          </w:p>
        </w:tc>
        <w:tc>
          <w:tcPr>
            <w:tcW w:w="778" w:type="dxa"/>
            <w:gridSpan w:val="2"/>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8"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219A2" w:rsidRDefault="00C219A2">
            <w:pPr>
              <w:widowControl/>
              <w:spacing w:line="160" w:lineRule="exact"/>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709"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850"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592"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58"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r>
      <w:tr w:rsidR="00C219A2">
        <w:trPr>
          <w:trHeight w:val="154"/>
          <w:jc w:val="center"/>
        </w:trPr>
        <w:tc>
          <w:tcPr>
            <w:tcW w:w="361"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C219A2">
            <w:pPr>
              <w:spacing w:line="160" w:lineRule="exact"/>
              <w:jc w:val="center"/>
              <w:rPr>
                <w:rFonts w:ascii="Times New Roman" w:eastAsia="宋体" w:hAnsi="Times New Roman" w:cs="Times New Roman"/>
                <w:color w:val="000000"/>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满意度</w:t>
            </w: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指标</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服务对象</w:t>
            </w:r>
            <w:r>
              <w:rPr>
                <w:rFonts w:ascii="Times New Roman" w:eastAsia="宋体" w:hAnsi="Times New Roman" w:cs="Times New Roman"/>
                <w:color w:val="000000"/>
                <w:kern w:val="0"/>
                <w:sz w:val="15"/>
                <w:szCs w:val="15"/>
              </w:rPr>
              <w:br/>
            </w:r>
            <w:r>
              <w:rPr>
                <w:rFonts w:ascii="Times New Roman" w:eastAsia="宋体" w:hAnsi="Times New Roman" w:cs="Times New Roman"/>
                <w:color w:val="000000"/>
                <w:kern w:val="0"/>
                <w:sz w:val="15"/>
                <w:szCs w:val="15"/>
              </w:rPr>
              <w:t>满意度指标</w:t>
            </w:r>
          </w:p>
        </w:tc>
        <w:tc>
          <w:tcPr>
            <w:tcW w:w="3032"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养老机构服务对象满意度</w:t>
            </w:r>
          </w:p>
        </w:tc>
        <w:tc>
          <w:tcPr>
            <w:tcW w:w="3744" w:type="dxa"/>
            <w:gridSpan w:val="2"/>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219A2" w:rsidRDefault="003F1323">
            <w:pPr>
              <w:widowControl/>
              <w:spacing w:line="16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问卷调查服务对象对养老机构服务的满意度</w:t>
            </w:r>
          </w:p>
        </w:tc>
        <w:tc>
          <w:tcPr>
            <w:tcW w:w="778" w:type="dxa"/>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C219A2">
            <w:pPr>
              <w:widowControl/>
              <w:spacing w:line="160" w:lineRule="exact"/>
              <w:jc w:val="center"/>
              <w:textAlignment w:val="center"/>
              <w:rPr>
                <w:rFonts w:ascii="Times New Roman" w:eastAsia="宋体" w:hAnsi="Times New Roman" w:cs="Times New Roman"/>
                <w:color w:val="000000"/>
                <w:sz w:val="15"/>
                <w:szCs w:val="15"/>
              </w:rPr>
            </w:pPr>
          </w:p>
        </w:tc>
        <w:tc>
          <w:tcPr>
            <w:tcW w:w="6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8"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70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592"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c>
          <w:tcPr>
            <w:tcW w:w="658"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219A2" w:rsidRDefault="003F1323">
            <w:pPr>
              <w:widowControl/>
              <w:spacing w:line="16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≥90%</w:t>
            </w:r>
          </w:p>
        </w:tc>
      </w:tr>
    </w:tbl>
    <w:p w:rsidR="00C219A2" w:rsidRDefault="00C219A2">
      <w:pPr>
        <w:rPr>
          <w:rFonts w:ascii="Times New Roman" w:eastAsia="方正小标宋简体" w:hAnsi="Times New Roman" w:cs="Times New Roman"/>
          <w:sz w:val="15"/>
          <w:szCs w:val="15"/>
        </w:rPr>
        <w:sectPr w:rsidR="00C219A2">
          <w:pgSz w:w="16838" w:h="11906" w:orient="landscape"/>
          <w:pgMar w:top="1247" w:right="2098" w:bottom="1134" w:left="1985" w:header="851" w:footer="992" w:gutter="0"/>
          <w:pgNumType w:fmt="numberInDash"/>
          <w:cols w:space="425"/>
          <w:docGrid w:type="lines" w:linePitch="312"/>
        </w:sect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pStyle w:val="HTML"/>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C219A2">
      <w:pPr>
        <w:rPr>
          <w:rFonts w:ascii="Times New Roman" w:eastAsia="方正小标宋简体" w:hAnsi="Times New Roman" w:cs="Times New Roman"/>
          <w:sz w:val="15"/>
          <w:szCs w:val="15"/>
        </w:rPr>
      </w:pPr>
    </w:p>
    <w:p w:rsidR="00C219A2" w:rsidRDefault="003F1323">
      <w:pPr>
        <w:pBdr>
          <w:top w:val="single" w:sz="4" w:space="0" w:color="auto"/>
        </w:pBdr>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抄送：泉州市财政局、民政局</w:t>
      </w:r>
      <w:r>
        <w:rPr>
          <w:rFonts w:ascii="Times New Roman" w:eastAsia="仿宋_GB2312" w:hAnsi="Times New Roman" w:cs="Times New Roman" w:hint="eastAsia"/>
          <w:sz w:val="28"/>
          <w:szCs w:val="28"/>
        </w:rPr>
        <w:t>。</w:t>
      </w:r>
    </w:p>
    <w:p w:rsidR="00C219A2" w:rsidRDefault="003F1323">
      <w:pPr>
        <w:pBdr>
          <w:top w:val="single" w:sz="4" w:space="0" w:color="auto"/>
          <w:bottom w:val="single" w:sz="4" w:space="0" w:color="auto"/>
        </w:pBdr>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德化县财政局办公室</w:t>
      </w:r>
      <w:r>
        <w:rPr>
          <w:rFonts w:ascii="Times New Roman" w:eastAsia="仿宋_GB2312" w:hAnsi="Times New Roman" w:cs="Times New Roman"/>
          <w:sz w:val="28"/>
          <w:szCs w:val="28"/>
        </w:rPr>
        <w:t xml:space="preserve">                      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5</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日印发</w:t>
      </w:r>
    </w:p>
    <w:p w:rsidR="00C219A2" w:rsidRDefault="00C219A2">
      <w:pPr>
        <w:adjustRightInd w:val="0"/>
        <w:snapToGrid w:val="0"/>
        <w:spacing w:line="160" w:lineRule="exact"/>
        <w:rPr>
          <w:rFonts w:ascii="Times New Roman" w:eastAsia="方正小标宋简体" w:hAnsi="Times New Roman" w:cs="Times New Roman"/>
          <w:sz w:val="15"/>
          <w:szCs w:val="15"/>
        </w:rPr>
      </w:pPr>
    </w:p>
    <w:sectPr w:rsidR="00C219A2">
      <w:footerReference w:type="default" r:id="rId15"/>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1323">
      <w:r>
        <w:separator/>
      </w:r>
    </w:p>
  </w:endnote>
  <w:endnote w:type="continuationSeparator" w:id="0">
    <w:p w:rsidR="00000000" w:rsidRDefault="003F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23" w:rsidRDefault="003F132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A2" w:rsidRDefault="003F1323">
    <w:pPr>
      <w:pStyle w:val="a3"/>
    </w:pPr>
    <w:r>
      <w:pict>
        <v:shapetype id="_x0000_t202" coordsize="21600,21600" o:spt="202" path="m,l,21600r21600,l21600,xe">
          <v:stroke joinstyle="miter"/>
          <v:path gradientshapeok="t" o:connecttype="rect"/>
        </v:shapetype>
        <v:shape id="_x0000_s1026"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219A2" w:rsidRDefault="003F1323">
                <w:pPr>
                  <w:pStyle w:val="a3"/>
                  <w:rPr>
                    <w:rFonts w:ascii="宋体" w:eastAsia="宋体" w:hAnsi="宋体" w:cs="宋体"/>
                    <w:sz w:val="28"/>
                    <w:szCs w:val="28"/>
                  </w:rPr>
                </w:pP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Pr>
                    <w:rFonts w:ascii="宋体" w:eastAsia="宋体" w:hAnsi="宋体" w:cs="宋体"/>
                    <w:noProof/>
                    <w:sz w:val="24"/>
                  </w:rPr>
                  <w:t>- 3 -</w:t>
                </w:r>
                <w:r>
                  <w:rPr>
                    <w:rFonts w:ascii="宋体" w:eastAsia="宋体" w:hAnsi="宋体" w:cs="宋体" w:hint="eastAsia"/>
                    <w:sz w:val="24"/>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23" w:rsidRDefault="003F132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A2" w:rsidRDefault="00C219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1323">
      <w:r>
        <w:separator/>
      </w:r>
    </w:p>
  </w:footnote>
  <w:footnote w:type="continuationSeparator" w:id="0">
    <w:p w:rsidR="00000000" w:rsidRDefault="003F1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23" w:rsidRDefault="003F13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23" w:rsidRDefault="003F1323" w:rsidP="003F1323">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23" w:rsidRDefault="003F13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VkZTcyOTJiYzYwNDZhZDlhMzNmODUyYWY5YmQ4YWEifQ=="/>
  </w:docVars>
  <w:rsids>
    <w:rsidRoot w:val="34DB0C61"/>
    <w:rsid w:val="00007623"/>
    <w:rsid w:val="0002195B"/>
    <w:rsid w:val="00032E51"/>
    <w:rsid w:val="000A0BE6"/>
    <w:rsid w:val="000A3DF1"/>
    <w:rsid w:val="000C72B5"/>
    <w:rsid w:val="00142033"/>
    <w:rsid w:val="002B4A45"/>
    <w:rsid w:val="002F5ABA"/>
    <w:rsid w:val="00312CC2"/>
    <w:rsid w:val="0031421C"/>
    <w:rsid w:val="00353EBA"/>
    <w:rsid w:val="003C0BB5"/>
    <w:rsid w:val="003F1323"/>
    <w:rsid w:val="004115C3"/>
    <w:rsid w:val="0045478E"/>
    <w:rsid w:val="004D6182"/>
    <w:rsid w:val="00534E9F"/>
    <w:rsid w:val="00587E35"/>
    <w:rsid w:val="00593C58"/>
    <w:rsid w:val="005B53C6"/>
    <w:rsid w:val="00614231"/>
    <w:rsid w:val="006722A0"/>
    <w:rsid w:val="006D08E3"/>
    <w:rsid w:val="006F4D11"/>
    <w:rsid w:val="00742A8C"/>
    <w:rsid w:val="007956F9"/>
    <w:rsid w:val="007E59C3"/>
    <w:rsid w:val="008C7448"/>
    <w:rsid w:val="0096572F"/>
    <w:rsid w:val="009D1ED9"/>
    <w:rsid w:val="00AA7C32"/>
    <w:rsid w:val="00AD094A"/>
    <w:rsid w:val="00AF1C89"/>
    <w:rsid w:val="00B52474"/>
    <w:rsid w:val="00B65712"/>
    <w:rsid w:val="00B75653"/>
    <w:rsid w:val="00C0687D"/>
    <w:rsid w:val="00C13C0C"/>
    <w:rsid w:val="00C219A2"/>
    <w:rsid w:val="00C61A6A"/>
    <w:rsid w:val="00CA3385"/>
    <w:rsid w:val="00CB2C6F"/>
    <w:rsid w:val="00CB68C3"/>
    <w:rsid w:val="00D060EA"/>
    <w:rsid w:val="00D13766"/>
    <w:rsid w:val="00D234DC"/>
    <w:rsid w:val="00D91B3A"/>
    <w:rsid w:val="00E27AA2"/>
    <w:rsid w:val="00E762E5"/>
    <w:rsid w:val="00F5376E"/>
    <w:rsid w:val="00F776A0"/>
    <w:rsid w:val="00FD3A91"/>
    <w:rsid w:val="18E06E70"/>
    <w:rsid w:val="2AFF5F75"/>
    <w:rsid w:val="30DB59F9"/>
    <w:rsid w:val="34DB0C61"/>
    <w:rsid w:val="38E2156D"/>
    <w:rsid w:val="3AC32505"/>
    <w:rsid w:val="484F781F"/>
    <w:rsid w:val="5B8A2B0C"/>
    <w:rsid w:val="67E2466C"/>
    <w:rsid w:val="6BB149BE"/>
    <w:rsid w:val="76B868AD"/>
    <w:rsid w:val="77FE3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uiPriority w:val="99"/>
    <w:qFormat/>
    <w:pPr>
      <w:ind w:firstLine="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D058A-EE01-4909-B11E-2EF6DBF2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2621</Words>
  <Characters>1126</Characters>
  <Application>Microsoft Office Word</Application>
  <DocSecurity>0</DocSecurity>
  <Lines>9</Lines>
  <Paragraphs>7</Paragraphs>
  <ScaleCrop>false</ScaleCrop>
  <Company>Microsoft</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50</cp:revision>
  <cp:lastPrinted>2022-04-29T03:43:00Z</cp:lastPrinted>
  <dcterms:created xsi:type="dcterms:W3CDTF">2022-04-29T02:33:00Z</dcterms:created>
  <dcterms:modified xsi:type="dcterms:W3CDTF">2022-06-09T03:12:00Z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87B069D9E3C34554B70C4FA0B3F50211</vt:lpwstr>
  </property>
</Properties>
</file>