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10F65">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hAnsi="Times New Roman" w:eastAsia="仿宋_GB2312" w:cs="Times New Roman"/>
          <w:color w:val="000000" w:themeColor="text1"/>
          <w:sz w:val="32"/>
          <w:szCs w:val="32"/>
          <w14:textFill>
            <w14:solidFill>
              <w14:schemeClr w14:val="tx1"/>
            </w14:solidFill>
          </w14:textFill>
        </w:rPr>
      </w:pPr>
    </w:p>
    <w:p w14:paraId="7CBC06E8">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hAnsi="Times New Roman" w:eastAsia="仿宋_GB2312" w:cs="Times New Roman"/>
          <w:color w:val="000000" w:themeColor="text1"/>
          <w:sz w:val="32"/>
          <w:szCs w:val="32"/>
          <w14:textFill>
            <w14:solidFill>
              <w14:schemeClr w14:val="tx1"/>
            </w14:solidFill>
          </w14:textFill>
        </w:rPr>
      </w:pPr>
    </w:p>
    <w:p w14:paraId="4925931B">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p>
    <w:p w14:paraId="48290440">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p>
    <w:p w14:paraId="48C4A346">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p>
    <w:p w14:paraId="41632F3F">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09F80953">
      <w:pPr>
        <w:spacing w:line="580" w:lineRule="exact"/>
        <w:jc w:val="center"/>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德城管执法〔202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lang w:eastAsia="zh-CN"/>
          <w14:textFill>
            <w14:solidFill>
              <w14:schemeClr w14:val="tx1"/>
            </w14:solidFill>
          </w14:textFill>
        </w:rPr>
        <w:t>号</w:t>
      </w:r>
    </w:p>
    <w:p w14:paraId="381D3897">
      <w:pPr>
        <w:jc w:val="both"/>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pPr>
    </w:p>
    <w:p w14:paraId="35F448AC">
      <w:pPr>
        <w:jc w:val="both"/>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pPr>
    </w:p>
    <w:p w14:paraId="6ED3CE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关于印发《德化县城市管理和综合执法局2026年防台防汛应急预案》的通知</w:t>
      </w:r>
    </w:p>
    <w:p w14:paraId="0319EFB3">
      <w:pPr>
        <w:jc w:val="both"/>
        <w:rPr>
          <w:rFonts w:hint="default"/>
          <w:b/>
          <w:bCs/>
          <w:sz w:val="28"/>
          <w:szCs w:val="28"/>
          <w:lang w:val="en-US" w:eastAsia="zh-CN"/>
        </w:rPr>
      </w:pPr>
    </w:p>
    <w:p w14:paraId="7E379FA9">
      <w:pPr>
        <w:snapToGrid w:val="0"/>
        <w:spacing w:line="560" w:lineRule="exact"/>
        <w:rPr>
          <w:rFonts w:hint="eastAsia" w:ascii="Times New Roman" w:hAnsi="Times New Roman" w:eastAsia="仿宋_GB2312"/>
          <w:sz w:val="32"/>
          <w:szCs w:val="32"/>
        </w:rPr>
      </w:pPr>
      <w:r>
        <w:rPr>
          <w:rFonts w:ascii="Times New Roman" w:hAnsi="Times New Roman" w:eastAsia="仿宋_GB2312"/>
          <w:sz w:val="32"/>
          <w:szCs w:val="32"/>
        </w:rPr>
        <w:t>本局各股室，系统各单位，各项目办</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燃气经营企业：</w:t>
      </w:r>
    </w:p>
    <w:p w14:paraId="53519A0B">
      <w:pPr>
        <w:pStyle w:val="12"/>
        <w:keepNext w:val="0"/>
        <w:keepLines w:val="0"/>
        <w:pageBreakBefore w:val="0"/>
        <w:wordWrap/>
        <w:overflowPunct/>
        <w:topLinePunct w:val="0"/>
        <w:bidi w:val="0"/>
        <w:spacing w:line="570" w:lineRule="exact"/>
        <w:ind w:firstLine="640" w:firstLineChars="200"/>
        <w:rPr>
          <w:rFonts w:hint="default" w:ascii="Times New Roman" w:hAnsi="Times New Roman" w:eastAsia="仿宋_GB2312" w:cs="Times New Roman"/>
          <w:spacing w:val="0"/>
          <w:sz w:val="32"/>
          <w:szCs w:val="32"/>
          <w:lang w:val="en-US" w:eastAsia="zh-CN"/>
        </w:rPr>
      </w:pPr>
      <w:r>
        <w:rPr>
          <w:rFonts w:hint="eastAsia" w:ascii="仿宋_GB2312" w:hAnsi="仿宋_GB2312" w:eastAsia="仿宋_GB2312" w:cs="仿宋_GB2312"/>
          <w:kern w:val="2"/>
          <w:sz w:val="32"/>
          <w:szCs w:val="32"/>
          <w:lang w:val="en-US" w:eastAsia="zh-CN" w:bidi="ar-SA"/>
        </w:rPr>
        <w:t>现将《德化县城市管理和综合执法局2026年防台防汛应急预案》印发给你们，请认真组织实施，抓好贯彻落实。</w:t>
      </w:r>
    </w:p>
    <w:p w14:paraId="5DD36757">
      <w:pPr>
        <w:pStyle w:val="7"/>
        <w:keepNext w:val="0"/>
        <w:keepLines w:val="0"/>
        <w:pageBreakBefore w:val="0"/>
        <w:wordWrap/>
        <w:overflowPunct/>
        <w:topLinePunct w:val="0"/>
        <w:bidi w:val="0"/>
        <w:spacing w:line="570" w:lineRule="exact"/>
        <w:rPr>
          <w:rFonts w:hint="eastAsia"/>
          <w:lang w:val="en-US" w:eastAsia="zh-CN"/>
        </w:rPr>
      </w:pPr>
    </w:p>
    <w:p w14:paraId="2BDBEC35">
      <w:pPr>
        <w:rPr>
          <w:rFonts w:hint="eastAsia"/>
          <w:lang w:val="en-US" w:eastAsia="zh-CN"/>
        </w:rPr>
      </w:pPr>
    </w:p>
    <w:p w14:paraId="06C2019C">
      <w:pPr>
        <w:pStyle w:val="2"/>
        <w:rPr>
          <w:rFonts w:hint="eastAsia"/>
          <w:lang w:val="en-US" w:eastAsia="zh-CN"/>
        </w:rPr>
      </w:pPr>
    </w:p>
    <w:p w14:paraId="7C0AACAB">
      <w:pPr>
        <w:pStyle w:val="2"/>
        <w:rPr>
          <w:rFonts w:hint="eastAsia"/>
          <w:lang w:val="en-US" w:eastAsia="zh-CN"/>
        </w:rPr>
      </w:pPr>
    </w:p>
    <w:p w14:paraId="470EEEC7">
      <w:pPr>
        <w:pStyle w:val="2"/>
        <w:rPr>
          <w:rFonts w:hint="eastAsia"/>
          <w:lang w:val="en-US" w:eastAsia="zh-CN"/>
        </w:rPr>
      </w:pPr>
    </w:p>
    <w:p w14:paraId="7ADA4592">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德化县城市管理和综合执法局</w:t>
      </w:r>
    </w:p>
    <w:p w14:paraId="20F27FE1">
      <w:pPr>
        <w:keepNext w:val="0"/>
        <w:keepLines w:val="0"/>
        <w:pageBreakBefore w:val="0"/>
        <w:wordWrap/>
        <w:overflowPunct/>
        <w:topLinePunct w:val="0"/>
        <w:bidi w:val="0"/>
        <w:spacing w:line="570" w:lineRule="exact"/>
        <w:ind w:firstLine="5760" w:firstLineChars="18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2026年3月12日 </w:t>
      </w:r>
    </w:p>
    <w:p w14:paraId="0F5593A1">
      <w:pPr>
        <w:pStyle w:val="2"/>
        <w:keepNext w:val="0"/>
        <w:keepLines w:val="0"/>
        <w:pageBreakBefore w:val="0"/>
        <w:wordWrap/>
        <w:overflowPunct/>
        <w:topLinePunct w:val="0"/>
        <w:bidi w:val="0"/>
        <w:spacing w:line="57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14:paraId="434EACC7">
      <w:pPr>
        <w:pStyle w:val="2"/>
        <w:keepNext w:val="0"/>
        <w:keepLines w:val="0"/>
        <w:pageBreakBefore w:val="0"/>
        <w:wordWrap/>
        <w:overflowPunct/>
        <w:topLinePunct w:val="0"/>
        <w:bidi w:val="0"/>
        <w:spacing w:line="570" w:lineRule="exact"/>
        <w:ind w:left="0" w:leftChars="0" w:firstLine="0" w:firstLineChars="0"/>
        <w:rPr>
          <w:rFonts w:hint="eastAsia" w:ascii="仿宋_GB2312" w:hAnsi="仿宋_GB2312" w:eastAsia="仿宋_GB2312" w:cs="仿宋_GB2312"/>
          <w:sz w:val="32"/>
          <w:szCs w:val="32"/>
          <w:lang w:val="en-US" w:eastAsia="zh-CN"/>
        </w:rPr>
      </w:pPr>
    </w:p>
    <w:p w14:paraId="4CC3F436">
      <w:pPr>
        <w:keepNext w:val="0"/>
        <w:keepLines w:val="0"/>
        <w:pageBreakBefore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cs="黑体"/>
          <w:sz w:val="44"/>
          <w:szCs w:val="44"/>
        </w:rPr>
      </w:pPr>
    </w:p>
    <w:p w14:paraId="2F053DFD">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s="黑体"/>
          <w:sz w:val="44"/>
          <w:szCs w:val="44"/>
        </w:rPr>
      </w:pPr>
      <w:r>
        <w:rPr>
          <w:rFonts w:hint="eastAsia" w:ascii="方正小标宋简体" w:hAnsi="宋体" w:eastAsia="方正小标宋简体" w:cs="黑体"/>
          <w:sz w:val="44"/>
          <w:szCs w:val="44"/>
        </w:rPr>
        <w:t>德化县城市管理</w:t>
      </w:r>
      <w:r>
        <w:rPr>
          <w:rFonts w:hint="eastAsia" w:ascii="方正小标宋简体" w:hAnsi="宋体" w:eastAsia="方正小标宋简体" w:cs="黑体"/>
          <w:sz w:val="44"/>
          <w:szCs w:val="44"/>
          <w:lang w:val="en-US" w:eastAsia="zh-CN"/>
        </w:rPr>
        <w:t>和综合执法</w:t>
      </w:r>
      <w:r>
        <w:rPr>
          <w:rFonts w:hint="eastAsia" w:ascii="方正小标宋简体" w:hAnsi="宋体" w:eastAsia="方正小标宋简体" w:cs="黑体"/>
          <w:sz w:val="44"/>
          <w:szCs w:val="44"/>
        </w:rPr>
        <w:t>局</w:t>
      </w:r>
    </w:p>
    <w:p w14:paraId="36C98E64">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s="黑体"/>
          <w:sz w:val="44"/>
          <w:szCs w:val="44"/>
        </w:rPr>
      </w:pPr>
      <w:r>
        <w:rPr>
          <w:rFonts w:hint="eastAsia" w:ascii="方正小标宋简体" w:hAnsi="宋体" w:eastAsia="方正小标宋简体" w:cs="黑体"/>
          <w:sz w:val="44"/>
          <w:szCs w:val="44"/>
        </w:rPr>
        <w:t>202</w:t>
      </w:r>
      <w:r>
        <w:rPr>
          <w:rFonts w:hint="eastAsia" w:ascii="方正小标宋简体" w:hAnsi="宋体" w:eastAsia="方正小标宋简体" w:cs="黑体"/>
          <w:sz w:val="44"/>
          <w:szCs w:val="44"/>
          <w:lang w:val="en-US" w:eastAsia="zh-CN"/>
        </w:rPr>
        <w:t>6</w:t>
      </w:r>
      <w:r>
        <w:rPr>
          <w:rFonts w:hint="eastAsia" w:ascii="方正小标宋简体" w:hAnsi="宋体" w:eastAsia="方正小标宋简体" w:cs="黑体"/>
          <w:sz w:val="44"/>
          <w:szCs w:val="44"/>
        </w:rPr>
        <w:t>年</w:t>
      </w:r>
      <w:r>
        <w:rPr>
          <w:rFonts w:hint="eastAsia" w:ascii="方正小标宋简体" w:hAnsi="宋体" w:eastAsia="方正小标宋简体" w:cs="黑体"/>
          <w:sz w:val="44"/>
          <w:szCs w:val="44"/>
          <w:lang w:val="en-US" w:eastAsia="zh-CN"/>
        </w:rPr>
        <w:t>防台</w:t>
      </w:r>
      <w:r>
        <w:rPr>
          <w:rFonts w:hint="eastAsia" w:ascii="方正小标宋简体" w:hAnsi="宋体" w:eastAsia="方正小标宋简体" w:cs="黑体"/>
          <w:sz w:val="44"/>
          <w:szCs w:val="44"/>
        </w:rPr>
        <w:t>防汛应急预案</w:t>
      </w:r>
    </w:p>
    <w:p w14:paraId="6B828AC1">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宋体" w:hAnsi="宋体" w:cs="黑体"/>
          <w:b/>
          <w:sz w:val="36"/>
          <w:szCs w:val="36"/>
        </w:rPr>
      </w:pPr>
    </w:p>
    <w:p w14:paraId="70FB64C8">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为切实做好防汛工作，及时、有效、妥善地防范洪涝灾害，保障人民群众的生命财产安全和城市公用设施有序地运作，促进经济社会持续、稳定、健康发展。结合</w:t>
      </w:r>
      <w:r>
        <w:rPr>
          <w:rFonts w:hint="eastAsia" w:ascii="仿宋_GB2312" w:hAnsi="Times New Roman" w:eastAsia="仿宋_GB2312" w:cs="仿宋_GB2312"/>
          <w:sz w:val="32"/>
          <w:szCs w:val="32"/>
          <w:lang w:val="en-US" w:eastAsia="zh-CN"/>
        </w:rPr>
        <w:t>城管执法</w:t>
      </w:r>
      <w:r>
        <w:rPr>
          <w:rFonts w:hint="eastAsia" w:ascii="仿宋_GB2312" w:eastAsia="仿宋_GB2312" w:cs="仿宋_GB2312"/>
          <w:sz w:val="32"/>
          <w:szCs w:val="32"/>
        </w:rPr>
        <w:t>系统实际，制定以下应急预案。</w:t>
      </w:r>
    </w:p>
    <w:p w14:paraId="2E75013A">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bCs/>
          <w:color w:val="000000"/>
          <w:kern w:val="0"/>
          <w:sz w:val="32"/>
          <w:szCs w:val="32"/>
          <w:u w:val="none" w:color="000000"/>
        </w:rPr>
      </w:pPr>
      <w:r>
        <w:rPr>
          <w:rFonts w:hint="eastAsia" w:ascii="黑体" w:hAnsi="黑体" w:eastAsia="黑体"/>
          <w:bCs/>
          <w:color w:val="000000"/>
          <w:kern w:val="0"/>
          <w:sz w:val="32"/>
          <w:szCs w:val="32"/>
          <w:u w:val="none" w:color="000000"/>
        </w:rPr>
        <w:t>一、工作原则</w:t>
      </w:r>
    </w:p>
    <w:p w14:paraId="72F960D4">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仿宋_GB2312" w:eastAsia="仿宋_GB2312" w:cs="仿宋_GB2312"/>
          <w:sz w:val="32"/>
          <w:szCs w:val="32"/>
        </w:rPr>
      </w:pPr>
      <w:r>
        <w:rPr>
          <w:rFonts w:hint="eastAsia" w:ascii="楷体_GB2312" w:eastAsia="楷体_GB2312" w:cs="仿宋_GB2312"/>
          <w:b/>
          <w:sz w:val="32"/>
          <w:szCs w:val="32"/>
        </w:rPr>
        <w:t>1、以人为本，预防为主。</w:t>
      </w:r>
      <w:r>
        <w:rPr>
          <w:rFonts w:hint="eastAsia" w:ascii="仿宋_GB2312" w:eastAsia="仿宋_GB2312" w:cs="仿宋_GB2312"/>
          <w:sz w:val="32"/>
          <w:szCs w:val="32"/>
        </w:rPr>
        <w:t>防汛工作要坚持以人为本，安全第一，把人民群众的生命和财产安全放在首位。</w:t>
      </w:r>
    </w:p>
    <w:p w14:paraId="2647A53F">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仿宋_GB2312" w:eastAsia="仿宋_GB2312" w:cs="仿宋_GB2312"/>
          <w:sz w:val="32"/>
          <w:szCs w:val="32"/>
        </w:rPr>
      </w:pPr>
      <w:r>
        <w:rPr>
          <w:rFonts w:hint="eastAsia" w:ascii="楷体_GB2312" w:eastAsia="楷体_GB2312" w:cs="仿宋_GB2312"/>
          <w:b/>
          <w:sz w:val="32"/>
          <w:szCs w:val="32"/>
        </w:rPr>
        <w:t>2、快速反应，部门联动。</w:t>
      </w:r>
      <w:r>
        <w:rPr>
          <w:rFonts w:hint="eastAsia" w:ascii="仿宋_GB2312" w:eastAsia="仿宋_GB2312" w:cs="仿宋_GB2312"/>
          <w:sz w:val="32"/>
          <w:szCs w:val="32"/>
        </w:rPr>
        <w:t>发生洪涝灾害和城市公用设施存在险情时，各股室（单位）应与相关部门联合行动，及时有效地开展预防和应急处理。</w:t>
      </w:r>
    </w:p>
    <w:p w14:paraId="47D6CE52">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仿宋_GB2312" w:eastAsia="仿宋_GB2312" w:cs="仿宋_GB2312"/>
          <w:sz w:val="32"/>
          <w:szCs w:val="32"/>
        </w:rPr>
      </w:pPr>
      <w:r>
        <w:rPr>
          <w:rFonts w:hint="eastAsia" w:ascii="楷体_GB2312" w:eastAsia="楷体_GB2312" w:cs="仿宋_GB2312"/>
          <w:b/>
          <w:sz w:val="32"/>
          <w:szCs w:val="32"/>
        </w:rPr>
        <w:t>3、加强领导，常抓不懈。</w:t>
      </w:r>
      <w:r>
        <w:rPr>
          <w:rFonts w:hint="eastAsia" w:ascii="仿宋_GB2312" w:eastAsia="仿宋_GB2312" w:cs="仿宋_GB2312"/>
          <w:sz w:val="32"/>
          <w:szCs w:val="32"/>
        </w:rPr>
        <w:t>坚持部门领导负责制，按照“安全第一，防抗结合”的原则，将防汛工作与城市排水排涝、广告路灯、给排水、供气、环卫、园林等城市公用设施的运作相结合。</w:t>
      </w:r>
    </w:p>
    <w:p w14:paraId="77F1968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bCs/>
          <w:color w:val="000000"/>
          <w:kern w:val="0"/>
          <w:sz w:val="32"/>
          <w:szCs w:val="32"/>
          <w:u w:val="none" w:color="000000"/>
        </w:rPr>
      </w:pPr>
      <w:r>
        <w:rPr>
          <w:rFonts w:hint="eastAsia" w:ascii="黑体" w:hAnsi="黑体" w:eastAsia="黑体"/>
          <w:bCs/>
          <w:color w:val="000000"/>
          <w:kern w:val="0"/>
          <w:sz w:val="32"/>
          <w:szCs w:val="32"/>
          <w:u w:val="none" w:color="000000"/>
        </w:rPr>
        <w:t>二、适用范围</w:t>
      </w:r>
    </w:p>
    <w:p w14:paraId="509ABC2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县城管</w:t>
      </w:r>
      <w:r>
        <w:rPr>
          <w:rFonts w:hint="eastAsia" w:ascii="仿宋_GB2312" w:eastAsia="仿宋_GB2312" w:cs="仿宋_GB2312"/>
          <w:sz w:val="32"/>
          <w:szCs w:val="32"/>
          <w:lang w:val="en-US" w:eastAsia="zh-CN"/>
        </w:rPr>
        <w:t>执法</w:t>
      </w:r>
      <w:r>
        <w:rPr>
          <w:rFonts w:hint="eastAsia" w:ascii="仿宋_GB2312" w:eastAsia="仿宋_GB2312" w:cs="仿宋_GB2312"/>
          <w:sz w:val="32"/>
          <w:szCs w:val="32"/>
        </w:rPr>
        <w:t>局及下属各单位。</w:t>
      </w:r>
    </w:p>
    <w:p w14:paraId="344E8AD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bCs/>
          <w:color w:val="000000"/>
          <w:kern w:val="0"/>
          <w:sz w:val="32"/>
          <w:szCs w:val="32"/>
          <w:u w:val="none" w:color="000000"/>
        </w:rPr>
      </w:pPr>
      <w:r>
        <w:rPr>
          <w:rFonts w:hint="eastAsia" w:ascii="黑体" w:hAnsi="黑体" w:eastAsia="黑体"/>
          <w:bCs/>
          <w:color w:val="000000"/>
          <w:kern w:val="0"/>
          <w:sz w:val="32"/>
          <w:szCs w:val="32"/>
          <w:u w:val="none" w:color="000000"/>
        </w:rPr>
        <w:t>三、组织领导</w:t>
      </w:r>
    </w:p>
    <w:p w14:paraId="176A12D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为做好本系统防汛各项工作，及时有效地处理洪涝可能造成的灾害，成立德化县城市管理</w:t>
      </w:r>
      <w:r>
        <w:rPr>
          <w:rFonts w:hint="eastAsia" w:ascii="仿宋_GB2312" w:eastAsia="仿宋_GB2312" w:cs="仿宋_GB2312"/>
          <w:sz w:val="32"/>
          <w:szCs w:val="32"/>
          <w:lang w:val="en-US" w:eastAsia="zh-CN"/>
        </w:rPr>
        <w:t>和综合执法</w:t>
      </w:r>
      <w:r>
        <w:rPr>
          <w:rFonts w:hint="eastAsia" w:ascii="仿宋_GB2312" w:eastAsia="仿宋_GB2312" w:cs="仿宋_GB2312"/>
          <w:sz w:val="32"/>
          <w:szCs w:val="32"/>
        </w:rPr>
        <w:t>局防汛工作领导小组。成员如下：</w:t>
      </w:r>
    </w:p>
    <w:p w14:paraId="0D7B0C6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组      长：</w:t>
      </w:r>
      <w:r>
        <w:rPr>
          <w:rFonts w:hint="eastAsia" w:ascii="仿宋_GB2312" w:eastAsia="仿宋_GB2312" w:cs="仿宋_GB2312"/>
          <w:sz w:val="32"/>
          <w:szCs w:val="32"/>
          <w:lang w:val="en-US" w:eastAsia="zh-CN"/>
        </w:rPr>
        <w:t>陈添树</w:t>
      </w:r>
      <w:r>
        <w:rPr>
          <w:rFonts w:hint="eastAsia" w:ascii="仿宋_GB2312" w:eastAsia="仿宋_GB2312" w:cs="仿宋_GB2312"/>
          <w:sz w:val="32"/>
          <w:szCs w:val="32"/>
        </w:rPr>
        <w:t xml:space="preserve">  党组书记、局长</w:t>
      </w:r>
    </w:p>
    <w:p w14:paraId="78585D76">
      <w:pPr>
        <w:keepNext w:val="0"/>
        <w:keepLines w:val="0"/>
        <w:pageBreakBefore w:val="0"/>
        <w:kinsoku/>
        <w:wordWrap/>
        <w:overflowPunct/>
        <w:topLinePunct w:val="0"/>
        <w:autoSpaceDE/>
        <w:autoSpaceDN/>
        <w:bidi w:val="0"/>
        <w:adjustRightInd/>
        <w:snapToGrid/>
        <w:spacing w:line="570" w:lineRule="exact"/>
        <w:ind w:firstLine="645"/>
        <w:textAlignment w:val="auto"/>
        <w:rPr>
          <w:rFonts w:hint="eastAsia" w:ascii="仿宋_GB2312" w:eastAsia="仿宋_GB2312"/>
          <w:sz w:val="32"/>
          <w:szCs w:val="32"/>
        </w:rPr>
      </w:pPr>
      <w:r>
        <w:rPr>
          <w:rFonts w:hint="eastAsia" w:ascii="仿宋_GB2312" w:eastAsia="仿宋_GB2312" w:cs="仿宋_GB2312"/>
          <w:sz w:val="32"/>
          <w:szCs w:val="32"/>
        </w:rPr>
        <w:t>副  组  长：</w:t>
      </w:r>
      <w:r>
        <w:rPr>
          <w:rFonts w:hint="eastAsia" w:ascii="仿宋_GB2312" w:eastAsia="仿宋_GB2312"/>
          <w:sz w:val="32"/>
          <w:szCs w:val="32"/>
        </w:rPr>
        <w:t>林振阳  党组成员、党委书记</w:t>
      </w:r>
    </w:p>
    <w:p w14:paraId="7C2C7D54">
      <w:pPr>
        <w:keepNext w:val="0"/>
        <w:keepLines w:val="0"/>
        <w:pageBreakBefore w:val="0"/>
        <w:kinsoku/>
        <w:wordWrap/>
        <w:overflowPunct/>
        <w:topLinePunct w:val="0"/>
        <w:autoSpaceDE/>
        <w:autoSpaceDN/>
        <w:bidi w:val="0"/>
        <w:adjustRightInd/>
        <w:snapToGrid/>
        <w:spacing w:line="570" w:lineRule="exact"/>
        <w:ind w:firstLine="645"/>
        <w:textAlignment w:val="auto"/>
        <w:rPr>
          <w:rFonts w:hint="default"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赖瑞泽  </w:t>
      </w:r>
      <w:r>
        <w:rPr>
          <w:rFonts w:hint="eastAsia" w:ascii="仿宋_GB2312" w:eastAsia="仿宋_GB2312"/>
          <w:sz w:val="32"/>
          <w:szCs w:val="32"/>
        </w:rPr>
        <w:t>党组成员、副局长</w:t>
      </w:r>
    </w:p>
    <w:p w14:paraId="2E1A9DA8">
      <w:pPr>
        <w:keepNext w:val="0"/>
        <w:keepLines w:val="0"/>
        <w:pageBreakBefore w:val="0"/>
        <w:kinsoku/>
        <w:wordWrap/>
        <w:overflowPunct/>
        <w:topLinePunct w:val="0"/>
        <w:autoSpaceDE/>
        <w:autoSpaceDN/>
        <w:bidi w:val="0"/>
        <w:adjustRightInd/>
        <w:snapToGrid/>
        <w:spacing w:line="570" w:lineRule="exact"/>
        <w:ind w:firstLine="2579" w:firstLineChars="806"/>
        <w:textAlignment w:val="auto"/>
        <w:rPr>
          <w:rFonts w:hint="eastAsia" w:ascii="仿宋_GB2312" w:eastAsia="仿宋_GB2312"/>
          <w:sz w:val="32"/>
          <w:szCs w:val="32"/>
        </w:rPr>
      </w:pPr>
      <w:r>
        <w:rPr>
          <w:rFonts w:hint="eastAsia" w:ascii="仿宋_GB2312" w:eastAsia="仿宋_GB2312"/>
          <w:sz w:val="32"/>
          <w:szCs w:val="32"/>
        </w:rPr>
        <w:t>黄德萍  党委副书记、纪委书记</w:t>
      </w:r>
    </w:p>
    <w:p w14:paraId="559DE953">
      <w:pPr>
        <w:keepNext w:val="0"/>
        <w:keepLines w:val="0"/>
        <w:pageBreakBefore w:val="0"/>
        <w:kinsoku/>
        <w:wordWrap/>
        <w:overflowPunct/>
        <w:topLinePunct w:val="0"/>
        <w:autoSpaceDE/>
        <w:autoSpaceDN/>
        <w:bidi w:val="0"/>
        <w:adjustRightInd/>
        <w:snapToGrid/>
        <w:spacing w:line="570" w:lineRule="exact"/>
        <w:ind w:firstLine="2579" w:firstLineChars="806"/>
        <w:textAlignment w:val="auto"/>
        <w:rPr>
          <w:rFonts w:hint="eastAsia" w:ascii="仿宋_GB2312" w:eastAsia="仿宋_GB2312"/>
          <w:color w:val="000000"/>
          <w:sz w:val="32"/>
          <w:szCs w:val="32"/>
        </w:rPr>
      </w:pPr>
      <w:r>
        <w:rPr>
          <w:rFonts w:hint="eastAsia" w:ascii="仿宋_GB2312" w:eastAsia="仿宋_GB2312"/>
          <w:color w:val="000000"/>
          <w:sz w:val="32"/>
          <w:szCs w:val="32"/>
        </w:rPr>
        <w:t>林朱毕  四级主任科员</w:t>
      </w:r>
    </w:p>
    <w:p w14:paraId="40DCA3E7">
      <w:pPr>
        <w:keepNext w:val="0"/>
        <w:keepLines w:val="0"/>
        <w:pageBreakBefore w:val="0"/>
        <w:kinsoku/>
        <w:wordWrap/>
        <w:overflowPunct/>
        <w:topLinePunct w:val="0"/>
        <w:autoSpaceDE/>
        <w:autoSpaceDN/>
        <w:bidi w:val="0"/>
        <w:adjustRightInd/>
        <w:snapToGrid/>
        <w:spacing w:line="570" w:lineRule="exact"/>
        <w:ind w:firstLine="645"/>
        <w:textAlignment w:val="auto"/>
        <w:rPr>
          <w:rFonts w:ascii="仿宋_GB2312" w:eastAsia="仿宋_GB2312"/>
          <w:sz w:val="32"/>
          <w:szCs w:val="32"/>
        </w:rPr>
      </w:pPr>
      <w:r>
        <w:rPr>
          <w:rFonts w:hint="eastAsia" w:ascii="仿宋_GB2312" w:eastAsia="仿宋_GB2312"/>
          <w:sz w:val="32"/>
          <w:szCs w:val="32"/>
        </w:rPr>
        <w:t xml:space="preserve">            姚晓晖  市政公用事业发展中心主任</w:t>
      </w:r>
    </w:p>
    <w:p w14:paraId="12F66A00">
      <w:pPr>
        <w:keepNext w:val="0"/>
        <w:keepLines w:val="0"/>
        <w:pageBreakBefore w:val="0"/>
        <w:kinsoku/>
        <w:wordWrap/>
        <w:overflowPunct/>
        <w:topLinePunct w:val="0"/>
        <w:autoSpaceDE/>
        <w:autoSpaceDN/>
        <w:bidi w:val="0"/>
        <w:adjustRightInd/>
        <w:snapToGrid/>
        <w:spacing w:line="570" w:lineRule="exact"/>
        <w:ind w:firstLine="645"/>
        <w:textAlignment w:val="auto"/>
        <w:rPr>
          <w:rFonts w:hint="eastAsia" w:ascii="仿宋_GB2312" w:eastAsia="仿宋_GB2312"/>
          <w:sz w:val="32"/>
          <w:szCs w:val="32"/>
        </w:rPr>
      </w:pPr>
      <w:r>
        <w:rPr>
          <w:rFonts w:hint="eastAsia" w:ascii="仿宋_GB2312" w:eastAsia="仿宋_GB2312"/>
          <w:sz w:val="32"/>
          <w:szCs w:val="32"/>
        </w:rPr>
        <w:t xml:space="preserve">            郑永峰  城市管理综合执法一大队大队长</w:t>
      </w:r>
    </w:p>
    <w:p w14:paraId="4AC40216">
      <w:pPr>
        <w:keepNext w:val="0"/>
        <w:keepLines w:val="0"/>
        <w:pageBreakBefore w:val="0"/>
        <w:kinsoku/>
        <w:wordWrap/>
        <w:overflowPunct/>
        <w:topLinePunct w:val="0"/>
        <w:autoSpaceDE/>
        <w:autoSpaceDN/>
        <w:bidi w:val="0"/>
        <w:adjustRightInd/>
        <w:snapToGrid/>
        <w:spacing w:line="570" w:lineRule="exact"/>
        <w:ind w:firstLine="2579" w:firstLineChars="806"/>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rPr>
        <w:t>潘丽臻</w:t>
      </w:r>
      <w:r>
        <w:rPr>
          <w:rFonts w:hint="eastAsia" w:ascii="仿宋_GB2312" w:hAnsi="Calibri" w:eastAsia="仿宋_GB2312" w:cs="Times New Roman"/>
          <w:sz w:val="32"/>
          <w:szCs w:val="32"/>
          <w:lang w:val="en-US" w:eastAsia="zh-CN"/>
        </w:rPr>
        <w:t xml:space="preserve">  城市管理综合执法二大队大队长</w:t>
      </w:r>
    </w:p>
    <w:p w14:paraId="6CA1DAC5">
      <w:pPr>
        <w:keepNext w:val="0"/>
        <w:keepLines w:val="0"/>
        <w:pageBreakBefore w:val="0"/>
        <w:kinsoku/>
        <w:wordWrap/>
        <w:overflowPunct/>
        <w:topLinePunct w:val="0"/>
        <w:autoSpaceDE/>
        <w:autoSpaceDN/>
        <w:bidi w:val="0"/>
        <w:adjustRightInd/>
        <w:snapToGrid/>
        <w:spacing w:line="570" w:lineRule="exact"/>
        <w:ind w:firstLine="2579" w:firstLineChars="806"/>
        <w:textAlignment w:val="auto"/>
        <w:rPr>
          <w:rFonts w:hint="eastAsia" w:ascii="仿宋_GB2312" w:eastAsia="仿宋_GB2312"/>
          <w:color w:val="000000"/>
          <w:sz w:val="32"/>
          <w:szCs w:val="32"/>
        </w:rPr>
      </w:pPr>
      <w:r>
        <w:rPr>
          <w:rFonts w:hint="eastAsia" w:ascii="仿宋_GB2312" w:eastAsia="仿宋_GB2312"/>
          <w:color w:val="000000"/>
          <w:sz w:val="32"/>
          <w:szCs w:val="32"/>
        </w:rPr>
        <w:t>蒲贻强  城乡环境卫生考评中心主任</w:t>
      </w:r>
    </w:p>
    <w:p w14:paraId="0DA4642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s="仿宋_GB2312"/>
          <w:color w:val="000000"/>
          <w:sz w:val="32"/>
          <w:szCs w:val="32"/>
        </w:rPr>
        <w:t>成      员：</w:t>
      </w:r>
      <w:r>
        <w:rPr>
          <w:rFonts w:hint="eastAsia" w:ascii="仿宋_GB2312" w:eastAsia="仿宋_GB2312"/>
          <w:color w:val="000000"/>
          <w:sz w:val="32"/>
          <w:szCs w:val="32"/>
        </w:rPr>
        <w:t>林</w:t>
      </w:r>
      <w:r>
        <w:rPr>
          <w:rFonts w:hint="eastAsia" w:ascii="仿宋_GB2312" w:eastAsia="仿宋_GB2312"/>
          <w:color w:val="000000"/>
          <w:sz w:val="32"/>
          <w:szCs w:val="32"/>
          <w:lang w:val="en-US" w:eastAsia="zh-CN"/>
        </w:rPr>
        <w:t>志鑫</w:t>
      </w:r>
      <w:r>
        <w:rPr>
          <w:rFonts w:hint="eastAsia" w:ascii="仿宋_GB2312" w:eastAsia="仿宋_GB2312"/>
          <w:color w:val="000000"/>
          <w:sz w:val="32"/>
          <w:szCs w:val="32"/>
        </w:rPr>
        <w:t xml:space="preserve">  办公室</w:t>
      </w:r>
      <w:r>
        <w:rPr>
          <w:rFonts w:hint="eastAsia" w:ascii="仿宋_GB2312" w:eastAsia="仿宋_GB2312"/>
          <w:color w:val="000000"/>
          <w:sz w:val="32"/>
          <w:szCs w:val="32"/>
          <w:lang w:val="en-US" w:eastAsia="zh-CN"/>
        </w:rPr>
        <w:t>负责人</w:t>
      </w:r>
    </w:p>
    <w:p w14:paraId="4DD30E9C">
      <w:pPr>
        <w:keepNext w:val="0"/>
        <w:keepLines w:val="0"/>
        <w:pageBreakBefore w:val="0"/>
        <w:kinsoku/>
        <w:wordWrap/>
        <w:overflowPunct/>
        <w:topLinePunct w:val="0"/>
        <w:autoSpaceDE/>
        <w:autoSpaceDN/>
        <w:bidi w:val="0"/>
        <w:adjustRightInd/>
        <w:snapToGrid/>
        <w:spacing w:line="570" w:lineRule="exact"/>
        <w:ind w:firstLine="2560" w:firstLineChars="8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周爱生</w:t>
      </w:r>
      <w:r>
        <w:rPr>
          <w:rFonts w:hint="eastAsia" w:ascii="仿宋_GB2312" w:eastAsia="仿宋_GB2312"/>
          <w:color w:val="000000"/>
          <w:sz w:val="32"/>
          <w:szCs w:val="32"/>
        </w:rPr>
        <w:t xml:space="preserve">  市政工程管理股</w:t>
      </w:r>
      <w:r>
        <w:rPr>
          <w:rFonts w:hint="eastAsia" w:ascii="仿宋_GB2312" w:eastAsia="仿宋_GB2312"/>
          <w:color w:val="000000"/>
          <w:sz w:val="32"/>
          <w:szCs w:val="32"/>
          <w:lang w:val="en-US" w:eastAsia="zh-CN"/>
        </w:rPr>
        <w:t>负责人</w:t>
      </w:r>
    </w:p>
    <w:p w14:paraId="197A2CDD">
      <w:pPr>
        <w:keepNext w:val="0"/>
        <w:keepLines w:val="0"/>
        <w:pageBreakBefore w:val="0"/>
        <w:kinsoku/>
        <w:wordWrap/>
        <w:overflowPunct/>
        <w:topLinePunct w:val="0"/>
        <w:autoSpaceDE/>
        <w:autoSpaceDN/>
        <w:bidi w:val="0"/>
        <w:adjustRightInd/>
        <w:snapToGrid/>
        <w:spacing w:line="570" w:lineRule="exact"/>
        <w:ind w:firstLine="2560" w:firstLineChars="800"/>
        <w:textAlignment w:val="auto"/>
        <w:rPr>
          <w:rFonts w:hint="eastAsia" w:ascii="仿宋_GB2312" w:eastAsia="仿宋_GB2312"/>
          <w:color w:val="000000"/>
          <w:sz w:val="32"/>
          <w:szCs w:val="32"/>
        </w:rPr>
      </w:pPr>
      <w:r>
        <w:rPr>
          <w:rFonts w:hint="eastAsia" w:ascii="仿宋_GB2312" w:eastAsia="仿宋_GB2312"/>
          <w:color w:val="000000"/>
          <w:sz w:val="32"/>
          <w:szCs w:val="32"/>
        </w:rPr>
        <w:t>林琼丽  园林风景管理股</w:t>
      </w:r>
      <w:r>
        <w:rPr>
          <w:rFonts w:hint="eastAsia" w:ascii="仿宋_GB2312" w:eastAsia="仿宋_GB2312"/>
          <w:color w:val="000000"/>
          <w:sz w:val="32"/>
          <w:szCs w:val="32"/>
          <w:lang w:val="en-US" w:eastAsia="zh-CN"/>
        </w:rPr>
        <w:t>负责人</w:t>
      </w:r>
    </w:p>
    <w:p w14:paraId="22C7B9E2">
      <w:pPr>
        <w:keepNext w:val="0"/>
        <w:keepLines w:val="0"/>
        <w:pageBreakBefore w:val="0"/>
        <w:kinsoku/>
        <w:wordWrap/>
        <w:overflowPunct/>
        <w:topLinePunct w:val="0"/>
        <w:autoSpaceDE/>
        <w:autoSpaceDN/>
        <w:bidi w:val="0"/>
        <w:adjustRightInd/>
        <w:snapToGrid/>
        <w:spacing w:line="570" w:lineRule="exact"/>
        <w:ind w:left="3834" w:leftChars="1216" w:hanging="1280" w:hangingChars="400"/>
        <w:textAlignment w:val="auto"/>
        <w:rPr>
          <w:rFonts w:ascii="仿宋_GB2312" w:eastAsia="仿宋_GB2312"/>
          <w:color w:val="000000"/>
          <w:sz w:val="32"/>
          <w:szCs w:val="32"/>
        </w:rPr>
      </w:pPr>
      <w:r>
        <w:rPr>
          <w:rFonts w:hint="eastAsia" w:ascii="仿宋_GB2312" w:eastAsia="仿宋_GB2312"/>
          <w:color w:val="000000"/>
          <w:sz w:val="32"/>
          <w:szCs w:val="32"/>
        </w:rPr>
        <w:t>曾金墩  给排水管理股</w:t>
      </w:r>
      <w:r>
        <w:rPr>
          <w:rFonts w:hint="eastAsia" w:ascii="仿宋_GB2312" w:eastAsia="仿宋_GB2312"/>
          <w:color w:val="000000"/>
          <w:sz w:val="32"/>
          <w:szCs w:val="32"/>
          <w:lang w:val="en-US" w:eastAsia="zh-CN"/>
        </w:rPr>
        <w:t>负责人</w:t>
      </w:r>
    </w:p>
    <w:p w14:paraId="4070FCE1">
      <w:pPr>
        <w:keepNext w:val="0"/>
        <w:keepLines w:val="0"/>
        <w:pageBreakBefore w:val="0"/>
        <w:kinsoku/>
        <w:wordWrap/>
        <w:overflowPunct/>
        <w:topLinePunct w:val="0"/>
        <w:autoSpaceDE/>
        <w:autoSpaceDN/>
        <w:bidi w:val="0"/>
        <w:adjustRightInd/>
        <w:snapToGrid/>
        <w:spacing w:line="570" w:lineRule="exact"/>
        <w:ind w:firstLine="2560" w:firstLineChars="8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林文鉴</w:t>
      </w:r>
      <w:r>
        <w:rPr>
          <w:rFonts w:hint="eastAsia" w:ascii="仿宋_GB2312" w:eastAsia="仿宋_GB2312"/>
          <w:color w:val="000000"/>
          <w:sz w:val="32"/>
          <w:szCs w:val="32"/>
        </w:rPr>
        <w:t xml:space="preserve">  行政审核审批股</w:t>
      </w:r>
      <w:r>
        <w:rPr>
          <w:rFonts w:hint="eastAsia" w:ascii="仿宋_GB2312" w:eastAsia="仿宋_GB2312"/>
          <w:color w:val="000000"/>
          <w:sz w:val="32"/>
          <w:szCs w:val="32"/>
          <w:lang w:val="en-US" w:eastAsia="zh-CN"/>
        </w:rPr>
        <w:t>负责人</w:t>
      </w:r>
    </w:p>
    <w:p w14:paraId="025FACCE">
      <w:pPr>
        <w:keepNext w:val="0"/>
        <w:keepLines w:val="0"/>
        <w:pageBreakBefore w:val="0"/>
        <w:kinsoku/>
        <w:wordWrap/>
        <w:overflowPunct/>
        <w:topLinePunct w:val="0"/>
        <w:autoSpaceDE/>
        <w:autoSpaceDN/>
        <w:bidi w:val="0"/>
        <w:adjustRightInd/>
        <w:snapToGrid/>
        <w:spacing w:line="570" w:lineRule="exact"/>
        <w:ind w:firstLine="2560" w:firstLineChars="800"/>
        <w:textAlignment w:val="auto"/>
        <w:rPr>
          <w:rFonts w:hint="eastAsia" w:ascii="仿宋_GB2312" w:eastAsia="仿宋_GB2312"/>
          <w:color w:val="000000"/>
          <w:sz w:val="32"/>
          <w:szCs w:val="32"/>
        </w:rPr>
      </w:pPr>
      <w:r>
        <w:rPr>
          <w:rFonts w:hint="eastAsia" w:ascii="仿宋_GB2312" w:eastAsia="仿宋_GB2312"/>
          <w:color w:val="000000"/>
          <w:sz w:val="32"/>
          <w:szCs w:val="32"/>
        </w:rPr>
        <w:t>陈卫东  执法综合股</w:t>
      </w:r>
      <w:r>
        <w:rPr>
          <w:rFonts w:hint="eastAsia" w:ascii="仿宋_GB2312" w:eastAsia="仿宋_GB2312"/>
          <w:color w:val="000000"/>
          <w:sz w:val="32"/>
          <w:szCs w:val="32"/>
          <w:lang w:val="en-US" w:eastAsia="zh-CN"/>
        </w:rPr>
        <w:t>负责人</w:t>
      </w:r>
    </w:p>
    <w:p w14:paraId="0758494C">
      <w:pPr>
        <w:keepNext w:val="0"/>
        <w:keepLines w:val="0"/>
        <w:pageBreakBefore w:val="0"/>
        <w:kinsoku/>
        <w:wordWrap/>
        <w:overflowPunct/>
        <w:topLinePunct w:val="0"/>
        <w:autoSpaceDE/>
        <w:autoSpaceDN/>
        <w:bidi w:val="0"/>
        <w:adjustRightInd/>
        <w:snapToGrid/>
        <w:spacing w:line="570" w:lineRule="exact"/>
        <w:ind w:firstLine="2560" w:firstLineChars="800"/>
        <w:textAlignment w:val="auto"/>
        <w:rPr>
          <w:rFonts w:hint="eastAsia" w:ascii="仿宋_GB2312" w:eastAsia="仿宋_GB2312"/>
          <w:color w:val="000000"/>
          <w:sz w:val="32"/>
          <w:szCs w:val="32"/>
        </w:rPr>
      </w:pPr>
      <w:r>
        <w:rPr>
          <w:rFonts w:hint="eastAsia" w:ascii="仿宋_GB2312" w:eastAsia="仿宋_GB2312"/>
          <w:color w:val="000000"/>
          <w:sz w:val="32"/>
          <w:szCs w:val="32"/>
        </w:rPr>
        <w:t>刘华输  路灯夜景管理所所长</w:t>
      </w:r>
    </w:p>
    <w:p w14:paraId="0585FC0A">
      <w:pPr>
        <w:keepNext w:val="0"/>
        <w:keepLines w:val="0"/>
        <w:pageBreakBefore w:val="0"/>
        <w:kinsoku/>
        <w:wordWrap/>
        <w:overflowPunct/>
        <w:topLinePunct w:val="0"/>
        <w:autoSpaceDE/>
        <w:autoSpaceDN/>
        <w:bidi w:val="0"/>
        <w:adjustRightInd/>
        <w:snapToGrid/>
        <w:spacing w:line="570" w:lineRule="exact"/>
        <w:ind w:firstLine="2560" w:firstLineChars="800"/>
        <w:textAlignment w:val="auto"/>
        <w:rPr>
          <w:rFonts w:hint="eastAsia" w:ascii="仿宋_GB2312" w:eastAsia="仿宋_GB2312"/>
          <w:color w:val="000000"/>
          <w:sz w:val="32"/>
          <w:szCs w:val="32"/>
        </w:rPr>
      </w:pPr>
      <w:r>
        <w:rPr>
          <w:rFonts w:hint="eastAsia" w:ascii="仿宋_GB2312" w:eastAsia="仿宋_GB2312"/>
          <w:color w:val="000000"/>
          <w:sz w:val="32"/>
          <w:szCs w:val="32"/>
        </w:rPr>
        <w:t>许明向  城乡环境卫生考评中心副主任</w:t>
      </w:r>
    </w:p>
    <w:p w14:paraId="693B15DF">
      <w:pPr>
        <w:keepNext w:val="0"/>
        <w:keepLines w:val="0"/>
        <w:pageBreakBefore w:val="0"/>
        <w:kinsoku/>
        <w:wordWrap/>
        <w:overflowPunct/>
        <w:topLinePunct w:val="0"/>
        <w:autoSpaceDE/>
        <w:autoSpaceDN/>
        <w:bidi w:val="0"/>
        <w:adjustRightInd/>
        <w:snapToGrid/>
        <w:spacing w:line="570" w:lineRule="exact"/>
        <w:ind w:firstLine="2560" w:firstLineChars="800"/>
        <w:textAlignment w:val="auto"/>
        <w:rPr>
          <w:rFonts w:hint="eastAsia" w:ascii="仿宋_GB2312" w:eastAsia="仿宋_GB2312"/>
          <w:color w:val="000000"/>
          <w:sz w:val="32"/>
          <w:szCs w:val="32"/>
        </w:rPr>
      </w:pPr>
      <w:r>
        <w:rPr>
          <w:rFonts w:hint="eastAsia" w:ascii="仿宋_GB2312" w:eastAsia="仿宋_GB2312"/>
          <w:color w:val="000000"/>
          <w:sz w:val="32"/>
          <w:szCs w:val="32"/>
        </w:rPr>
        <w:t>林德贵  燃气</w:t>
      </w:r>
      <w:r>
        <w:rPr>
          <w:rFonts w:hint="eastAsia" w:ascii="仿宋_GB2312" w:eastAsia="仿宋_GB2312"/>
          <w:color w:val="000000"/>
          <w:sz w:val="32"/>
          <w:szCs w:val="32"/>
          <w:lang w:val="en-US" w:eastAsia="zh-CN"/>
        </w:rPr>
        <w:t>服务中心主任</w:t>
      </w:r>
    </w:p>
    <w:p w14:paraId="2F3C4D94">
      <w:pPr>
        <w:keepNext w:val="0"/>
        <w:keepLines w:val="0"/>
        <w:pageBreakBefore w:val="0"/>
        <w:kinsoku/>
        <w:wordWrap/>
        <w:overflowPunct/>
        <w:topLinePunct w:val="0"/>
        <w:autoSpaceDE/>
        <w:autoSpaceDN/>
        <w:bidi w:val="0"/>
        <w:adjustRightInd/>
        <w:snapToGrid/>
        <w:spacing w:line="570" w:lineRule="exact"/>
        <w:ind w:firstLine="2560" w:firstLineChars="800"/>
        <w:textAlignment w:val="auto"/>
        <w:rPr>
          <w:rFonts w:hint="eastAsia" w:ascii="仿宋_GB2312" w:eastAsia="仿宋_GB2312"/>
          <w:color w:val="000000"/>
          <w:sz w:val="32"/>
          <w:szCs w:val="32"/>
        </w:rPr>
      </w:pPr>
      <w:r>
        <w:rPr>
          <w:rFonts w:hint="eastAsia" w:ascii="仿宋_GB2312" w:eastAsia="仿宋_GB2312"/>
          <w:color w:val="000000"/>
          <w:sz w:val="32"/>
          <w:szCs w:val="32"/>
        </w:rPr>
        <w:t>陈德占  环卫处主任</w:t>
      </w:r>
    </w:p>
    <w:p w14:paraId="1ED92110">
      <w:pPr>
        <w:keepNext w:val="0"/>
        <w:keepLines w:val="0"/>
        <w:pageBreakBefore w:val="0"/>
        <w:kinsoku/>
        <w:wordWrap/>
        <w:overflowPunct/>
        <w:topLinePunct w:val="0"/>
        <w:autoSpaceDE/>
        <w:autoSpaceDN/>
        <w:bidi w:val="0"/>
        <w:adjustRightInd/>
        <w:snapToGrid/>
        <w:spacing w:line="570" w:lineRule="exact"/>
        <w:ind w:left="3834" w:leftChars="1216" w:hanging="1280" w:hangingChars="4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林积庆  自来水</w:t>
      </w:r>
      <w:r>
        <w:rPr>
          <w:rFonts w:hint="eastAsia" w:ascii="仿宋_GB2312" w:eastAsia="仿宋_GB2312"/>
          <w:color w:val="000000"/>
          <w:kern w:val="0"/>
          <w:sz w:val="32"/>
          <w:szCs w:val="32"/>
          <w:u w:val="none" w:color="000000"/>
          <w:lang w:val="en-US" w:eastAsia="zh-CN"/>
        </w:rPr>
        <w:t>有限</w:t>
      </w:r>
      <w:r>
        <w:rPr>
          <w:rFonts w:hint="eastAsia" w:ascii="仿宋_GB2312" w:eastAsia="仿宋_GB2312"/>
          <w:color w:val="000000"/>
          <w:kern w:val="0"/>
          <w:sz w:val="32"/>
          <w:szCs w:val="32"/>
          <w:u w:val="none" w:color="000000"/>
        </w:rPr>
        <w:t>公司经理</w:t>
      </w:r>
    </w:p>
    <w:p w14:paraId="5B513061">
      <w:pPr>
        <w:keepNext w:val="0"/>
        <w:keepLines w:val="0"/>
        <w:pageBreakBefore w:val="0"/>
        <w:kinsoku/>
        <w:wordWrap/>
        <w:overflowPunct/>
        <w:topLinePunct w:val="0"/>
        <w:autoSpaceDE/>
        <w:autoSpaceDN/>
        <w:bidi w:val="0"/>
        <w:adjustRightInd/>
        <w:snapToGrid/>
        <w:spacing w:line="570" w:lineRule="exact"/>
        <w:ind w:firstLine="2560" w:firstLineChars="800"/>
        <w:textAlignment w:val="auto"/>
        <w:rPr>
          <w:rFonts w:hint="eastAsia" w:ascii="仿宋_GB2312" w:eastAsia="仿宋_GB2312"/>
          <w:color w:val="auto"/>
          <w:kern w:val="0"/>
          <w:sz w:val="32"/>
          <w:szCs w:val="32"/>
          <w:u w:val="none" w:color="000000"/>
        </w:rPr>
      </w:pPr>
      <w:r>
        <w:rPr>
          <w:rFonts w:hint="eastAsia" w:ascii="仿宋_GB2312" w:eastAsia="仿宋_GB2312"/>
          <w:color w:val="auto"/>
          <w:kern w:val="0"/>
          <w:sz w:val="32"/>
          <w:szCs w:val="32"/>
          <w:u w:val="none" w:color="000000"/>
        </w:rPr>
        <w:t>黄加文  戴云水处理有限公司经理</w:t>
      </w:r>
    </w:p>
    <w:p w14:paraId="21A50345">
      <w:pPr>
        <w:keepNext w:val="0"/>
        <w:keepLines w:val="0"/>
        <w:pageBreakBefore w:val="0"/>
        <w:kinsoku/>
        <w:wordWrap/>
        <w:overflowPunct/>
        <w:topLinePunct w:val="0"/>
        <w:autoSpaceDE/>
        <w:autoSpaceDN/>
        <w:bidi w:val="0"/>
        <w:adjustRightInd/>
        <w:snapToGrid/>
        <w:spacing w:line="570" w:lineRule="exact"/>
        <w:ind w:firstLine="1920" w:firstLineChars="6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 xml:space="preserve">    陈华财  县物资</w:t>
      </w:r>
      <w:r>
        <w:rPr>
          <w:rFonts w:hint="eastAsia" w:ascii="仿宋_GB2312" w:eastAsia="仿宋_GB2312"/>
          <w:color w:val="auto"/>
          <w:sz w:val="32"/>
          <w:szCs w:val="32"/>
          <w:lang w:val="en-US" w:eastAsia="zh-CN"/>
        </w:rPr>
        <w:t>有限公司经理</w:t>
      </w:r>
    </w:p>
    <w:p w14:paraId="6BE62CF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auto"/>
          <w:kern w:val="0"/>
          <w:sz w:val="32"/>
          <w:szCs w:val="32"/>
          <w:u w:val="none" w:color="000000"/>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庄杰波</w:t>
      </w:r>
      <w:r>
        <w:rPr>
          <w:rFonts w:hint="eastAsia" w:ascii="仿宋_GB2312" w:eastAsia="仿宋_GB2312"/>
          <w:color w:val="auto"/>
          <w:sz w:val="32"/>
          <w:szCs w:val="32"/>
        </w:rPr>
        <w:t xml:space="preserve">  县广安天然气有限公司经理</w:t>
      </w:r>
      <w:r>
        <w:rPr>
          <w:rFonts w:hint="eastAsia" w:ascii="仿宋_GB2312" w:eastAsia="仿宋_GB2312"/>
          <w:color w:val="auto"/>
          <w:kern w:val="0"/>
          <w:sz w:val="32"/>
          <w:szCs w:val="32"/>
          <w:u w:val="none" w:color="000000"/>
        </w:rPr>
        <w:t xml:space="preserve">  </w:t>
      </w:r>
    </w:p>
    <w:p w14:paraId="5710F5F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bCs/>
          <w:color w:val="000000"/>
          <w:kern w:val="0"/>
          <w:sz w:val="32"/>
          <w:szCs w:val="32"/>
          <w:u w:val="none" w:color="000000"/>
        </w:rPr>
      </w:pPr>
      <w:r>
        <w:rPr>
          <w:rFonts w:hint="eastAsia" w:ascii="黑体" w:hAnsi="黑体" w:eastAsia="黑体"/>
          <w:bCs/>
          <w:color w:val="000000"/>
          <w:kern w:val="0"/>
          <w:sz w:val="32"/>
          <w:szCs w:val="32"/>
          <w:u w:val="none" w:color="000000"/>
        </w:rPr>
        <w:t>四、职责分工</w:t>
      </w:r>
    </w:p>
    <w:p w14:paraId="2A39D4BB">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楷体_GB2312" w:eastAsia="楷体_GB2312"/>
          <w:b/>
          <w:color w:val="000000"/>
          <w:kern w:val="0"/>
          <w:sz w:val="32"/>
          <w:szCs w:val="32"/>
          <w:u w:val="none" w:color="000000"/>
        </w:rPr>
      </w:pPr>
      <w:r>
        <w:rPr>
          <w:rFonts w:hint="eastAsia" w:ascii="楷体_GB2312" w:eastAsia="楷体_GB2312" w:cs="仿宋_GB2312"/>
          <w:b/>
          <w:color w:val="000000"/>
          <w:sz w:val="32"/>
          <w:szCs w:val="32"/>
        </w:rPr>
        <w:t>1、</w:t>
      </w:r>
      <w:r>
        <w:rPr>
          <w:rFonts w:hint="eastAsia" w:ascii="楷体_GB2312" w:eastAsia="楷体_GB2312"/>
          <w:b/>
          <w:color w:val="000000"/>
          <w:kern w:val="0"/>
          <w:sz w:val="32"/>
          <w:szCs w:val="32"/>
          <w:u w:val="none" w:color="000000"/>
        </w:rPr>
        <w:t>综合协调组</w:t>
      </w:r>
    </w:p>
    <w:p w14:paraId="229E401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olor w:val="000000"/>
          <w:kern w:val="0"/>
          <w:sz w:val="32"/>
          <w:szCs w:val="32"/>
          <w:u w:val="none" w:color="000000"/>
        </w:rPr>
        <w:t>组    　长：</w:t>
      </w:r>
      <w:r>
        <w:rPr>
          <w:rFonts w:hint="eastAsia" w:ascii="仿宋_GB2312" w:eastAsia="仿宋_GB2312" w:cs="仿宋_GB2312"/>
          <w:sz w:val="32"/>
          <w:szCs w:val="32"/>
          <w:lang w:val="en-US" w:eastAsia="zh-CN"/>
        </w:rPr>
        <w:t>陈添树</w:t>
      </w:r>
      <w:r>
        <w:rPr>
          <w:rFonts w:hint="eastAsia" w:ascii="仿宋_GB2312" w:eastAsia="仿宋_GB2312" w:cs="仿宋_GB2312"/>
          <w:color w:val="000000"/>
          <w:sz w:val="32"/>
          <w:szCs w:val="32"/>
        </w:rPr>
        <w:t xml:space="preserve">  党组书记、局长</w:t>
      </w:r>
    </w:p>
    <w:p w14:paraId="44DC131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olor w:val="000000"/>
          <w:kern w:val="0"/>
          <w:sz w:val="32"/>
          <w:szCs w:val="32"/>
          <w:u w:val="none" w:color="000000"/>
        </w:rPr>
        <w:t>副  组  长：</w:t>
      </w:r>
      <w:r>
        <w:rPr>
          <w:rFonts w:hint="eastAsia" w:ascii="仿宋_GB2312" w:eastAsia="仿宋_GB2312" w:cs="仿宋_GB2312"/>
          <w:color w:val="000000"/>
          <w:sz w:val="32"/>
          <w:szCs w:val="32"/>
          <w:lang w:val="en-US" w:eastAsia="zh-CN"/>
        </w:rPr>
        <w:t>林振阳</w:t>
      </w:r>
      <w:r>
        <w:rPr>
          <w:rFonts w:hint="eastAsia" w:ascii="仿宋_GB2312" w:eastAsia="仿宋_GB2312" w:cs="仿宋_GB2312"/>
          <w:color w:val="000000"/>
          <w:sz w:val="32"/>
          <w:szCs w:val="32"/>
        </w:rPr>
        <w:t xml:space="preserve">  </w:t>
      </w:r>
      <w:r>
        <w:rPr>
          <w:rFonts w:hint="eastAsia" w:ascii="仿宋_GB2312" w:eastAsia="仿宋_GB2312"/>
          <w:sz w:val="32"/>
          <w:szCs w:val="32"/>
        </w:rPr>
        <w:t>党组成员、党委书记</w:t>
      </w:r>
    </w:p>
    <w:p w14:paraId="40286B19">
      <w:pPr>
        <w:keepNext w:val="0"/>
        <w:keepLines w:val="0"/>
        <w:pageBreakBefore w:val="0"/>
        <w:kinsoku/>
        <w:wordWrap/>
        <w:overflowPunct/>
        <w:topLinePunct w:val="0"/>
        <w:autoSpaceDE/>
        <w:autoSpaceDN/>
        <w:bidi w:val="0"/>
        <w:adjustRightInd/>
        <w:snapToGrid/>
        <w:spacing w:line="570" w:lineRule="exact"/>
        <w:ind w:firstLine="2560" w:firstLineChars="800"/>
        <w:textAlignment w:val="auto"/>
        <w:rPr>
          <w:rFonts w:hint="eastAsia" w:ascii="仿宋_GB2312" w:eastAsia="仿宋_GB2312"/>
          <w:color w:val="000000"/>
          <w:sz w:val="32"/>
          <w:szCs w:val="32"/>
        </w:rPr>
      </w:pPr>
      <w:r>
        <w:rPr>
          <w:rFonts w:hint="eastAsia" w:ascii="仿宋_GB2312" w:eastAsia="仿宋_GB2312"/>
          <w:color w:val="000000"/>
          <w:sz w:val="32"/>
          <w:szCs w:val="32"/>
        </w:rPr>
        <w:t>黄德萍  党委副书记、纪委书记</w:t>
      </w:r>
    </w:p>
    <w:p w14:paraId="6888DD6B">
      <w:pPr>
        <w:keepNext w:val="0"/>
        <w:keepLines w:val="0"/>
        <w:pageBreakBefore w:val="0"/>
        <w:kinsoku/>
        <w:wordWrap/>
        <w:overflowPunct/>
        <w:topLinePunct w:val="0"/>
        <w:autoSpaceDE/>
        <w:autoSpaceDN/>
        <w:bidi w:val="0"/>
        <w:adjustRightInd/>
        <w:snapToGrid/>
        <w:spacing w:line="570" w:lineRule="exact"/>
        <w:ind w:firstLine="2579" w:firstLineChars="806"/>
        <w:textAlignment w:val="auto"/>
        <w:rPr>
          <w:rFonts w:hint="eastAsia" w:ascii="仿宋_GB2312" w:eastAsia="仿宋_GB2312"/>
          <w:color w:val="000000"/>
          <w:sz w:val="32"/>
          <w:szCs w:val="32"/>
        </w:rPr>
      </w:pPr>
      <w:r>
        <w:rPr>
          <w:rFonts w:hint="eastAsia" w:ascii="仿宋_GB2312" w:eastAsia="仿宋_GB2312"/>
          <w:color w:val="000000"/>
          <w:sz w:val="32"/>
          <w:szCs w:val="32"/>
        </w:rPr>
        <w:t>林朱毕  四级主任科员</w:t>
      </w:r>
    </w:p>
    <w:p w14:paraId="59B99216">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成员由局办公室、市政工程管理股、给排水管理股、园林风景管理股、燃气与安全管理股、执法</w:t>
      </w:r>
      <w:r>
        <w:rPr>
          <w:rFonts w:hint="eastAsia" w:ascii="仿宋_GB2312" w:eastAsia="仿宋_GB2312"/>
          <w:color w:val="000000"/>
          <w:kern w:val="0"/>
          <w:sz w:val="32"/>
          <w:szCs w:val="32"/>
          <w:u w:val="none" w:color="000000"/>
          <w:lang w:val="en-US" w:eastAsia="zh-CN"/>
        </w:rPr>
        <w:t>一</w:t>
      </w:r>
      <w:r>
        <w:rPr>
          <w:rFonts w:hint="eastAsia" w:ascii="仿宋_GB2312" w:eastAsia="仿宋_GB2312"/>
          <w:color w:val="000000"/>
          <w:kern w:val="0"/>
          <w:sz w:val="32"/>
          <w:szCs w:val="32"/>
          <w:u w:val="none" w:color="000000"/>
        </w:rPr>
        <w:t>大队、执法</w:t>
      </w:r>
      <w:r>
        <w:rPr>
          <w:rFonts w:hint="eastAsia" w:ascii="仿宋_GB2312" w:eastAsia="仿宋_GB2312"/>
          <w:color w:val="000000"/>
          <w:kern w:val="0"/>
          <w:sz w:val="32"/>
          <w:szCs w:val="32"/>
          <w:u w:val="none" w:color="000000"/>
          <w:lang w:val="en-US" w:eastAsia="zh-CN"/>
        </w:rPr>
        <w:t>二</w:t>
      </w:r>
      <w:r>
        <w:rPr>
          <w:rFonts w:hint="eastAsia" w:ascii="仿宋_GB2312" w:eastAsia="仿宋_GB2312"/>
          <w:color w:val="000000"/>
          <w:kern w:val="0"/>
          <w:sz w:val="32"/>
          <w:szCs w:val="32"/>
          <w:u w:val="none" w:color="000000"/>
        </w:rPr>
        <w:t>大队</w:t>
      </w:r>
      <w:r>
        <w:rPr>
          <w:rFonts w:hint="eastAsia" w:ascii="仿宋_GB2312" w:eastAsia="仿宋_GB2312"/>
          <w:color w:val="000000"/>
          <w:kern w:val="0"/>
          <w:sz w:val="32"/>
          <w:szCs w:val="32"/>
          <w:u w:val="none" w:color="000000"/>
          <w:lang w:eastAsia="zh-CN"/>
        </w:rPr>
        <w:t>、</w:t>
      </w:r>
      <w:r>
        <w:rPr>
          <w:rFonts w:hint="eastAsia" w:ascii="仿宋_GB2312" w:eastAsia="仿宋_GB2312" w:cs="仿宋_GB2312"/>
          <w:color w:val="000000"/>
          <w:sz w:val="32"/>
          <w:szCs w:val="32"/>
        </w:rPr>
        <w:t>城乡环境卫生考评中心</w:t>
      </w:r>
      <w:r>
        <w:rPr>
          <w:rFonts w:hint="eastAsia" w:ascii="仿宋_GB2312" w:eastAsia="仿宋_GB2312"/>
          <w:color w:val="000000"/>
          <w:kern w:val="0"/>
          <w:sz w:val="32"/>
          <w:szCs w:val="32"/>
          <w:u w:val="none" w:color="000000"/>
        </w:rPr>
        <w:t>及有关下属单位抽调人员组成，挂靠在局办公室。</w:t>
      </w:r>
    </w:p>
    <w:p w14:paraId="447CC62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主要职责：作为局</w:t>
      </w:r>
      <w:r>
        <w:rPr>
          <w:rFonts w:hint="eastAsia" w:ascii="仿宋_GB2312" w:eastAsia="仿宋_GB2312" w:cs="仿宋_GB2312"/>
          <w:color w:val="000000"/>
          <w:sz w:val="32"/>
          <w:szCs w:val="32"/>
        </w:rPr>
        <w:t>防汛</w:t>
      </w:r>
      <w:r>
        <w:rPr>
          <w:rFonts w:hint="eastAsia" w:ascii="仿宋_GB2312" w:eastAsia="仿宋_GB2312"/>
          <w:color w:val="000000"/>
          <w:kern w:val="0"/>
          <w:sz w:val="32"/>
          <w:szCs w:val="32"/>
          <w:u w:val="none" w:color="000000"/>
        </w:rPr>
        <w:t>工作的日常机构，负责向县委、县政府报告本系统</w:t>
      </w:r>
      <w:r>
        <w:rPr>
          <w:rFonts w:hint="eastAsia" w:ascii="仿宋_GB2312" w:eastAsia="仿宋_GB2312" w:cs="仿宋_GB2312"/>
          <w:color w:val="000000"/>
          <w:sz w:val="32"/>
          <w:szCs w:val="32"/>
        </w:rPr>
        <w:t>洪涝灾害</w:t>
      </w:r>
      <w:r>
        <w:rPr>
          <w:rFonts w:hint="eastAsia" w:ascii="仿宋_GB2312" w:eastAsia="仿宋_GB2312"/>
          <w:color w:val="000000"/>
          <w:kern w:val="0"/>
          <w:sz w:val="32"/>
          <w:szCs w:val="32"/>
          <w:u w:val="none" w:color="000000"/>
        </w:rPr>
        <w:t>事件及城市公用设施遭受破坏和人员伤亡情况，及时传达上级的指示、部署；负责组织协调下属各单位开展自救以及向相关部门请求救援的联络工作；全面了解事态发展的相关信息；负责抢险救灾工作情况的通报，协调做好伤亡人员的安抚和善后工作。</w:t>
      </w:r>
    </w:p>
    <w:p w14:paraId="40B3BBF8">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楷体_GB2312" w:eastAsia="楷体_GB2312"/>
          <w:b/>
          <w:color w:val="000000"/>
          <w:kern w:val="0"/>
          <w:sz w:val="32"/>
          <w:szCs w:val="32"/>
          <w:u w:val="none" w:color="000000"/>
        </w:rPr>
      </w:pPr>
      <w:r>
        <w:rPr>
          <w:rFonts w:hint="eastAsia" w:ascii="楷体_GB2312" w:eastAsia="楷体_GB2312"/>
          <w:b/>
          <w:color w:val="000000"/>
          <w:kern w:val="0"/>
          <w:sz w:val="32"/>
          <w:szCs w:val="32"/>
          <w:u w:val="none" w:color="000000"/>
        </w:rPr>
        <w:t>2、燃气园林组</w:t>
      </w:r>
    </w:p>
    <w:p w14:paraId="649945F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olor w:val="000000"/>
          <w:kern w:val="0"/>
          <w:sz w:val="32"/>
          <w:szCs w:val="32"/>
          <w:u w:val="none" w:color="000000"/>
        </w:rPr>
        <w:t xml:space="preserve">组  </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 xml:space="preserve">  </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长：</w:t>
      </w:r>
      <w:r>
        <w:rPr>
          <w:rFonts w:hint="eastAsia" w:ascii="仿宋_GB2312" w:eastAsia="仿宋_GB2312"/>
          <w:sz w:val="32"/>
          <w:szCs w:val="32"/>
          <w:lang w:val="en-US" w:eastAsia="zh-CN"/>
        </w:rPr>
        <w:t>林振阳</w:t>
      </w:r>
      <w:r>
        <w:rPr>
          <w:rFonts w:hint="eastAsia" w:ascii="仿宋_GB2312" w:eastAsia="仿宋_GB2312"/>
          <w:sz w:val="32"/>
          <w:szCs w:val="32"/>
        </w:rPr>
        <w:t xml:space="preserve">  党组成员、党委书记</w:t>
      </w:r>
    </w:p>
    <w:p w14:paraId="32C900C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仿宋_GB2312" w:eastAsia="仿宋_GB2312"/>
          <w:color w:val="000000"/>
          <w:kern w:val="0"/>
          <w:sz w:val="32"/>
          <w:szCs w:val="32"/>
          <w:u w:val="none" w:color="000000"/>
          <w:lang w:val="en-US" w:eastAsia="zh-CN"/>
        </w:rPr>
      </w:pPr>
      <w:r>
        <w:rPr>
          <w:rFonts w:hint="eastAsia" w:ascii="仿宋_GB2312" w:eastAsia="仿宋_GB2312"/>
          <w:color w:val="000000"/>
          <w:kern w:val="0"/>
          <w:sz w:val="32"/>
          <w:szCs w:val="32"/>
          <w:u w:val="none" w:color="000000"/>
        </w:rPr>
        <w:t xml:space="preserve">副 </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组</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 xml:space="preserve"> 长：林德贵  燃气</w:t>
      </w:r>
      <w:r>
        <w:rPr>
          <w:rFonts w:hint="eastAsia" w:ascii="仿宋_GB2312" w:eastAsia="仿宋_GB2312"/>
          <w:color w:val="000000"/>
          <w:kern w:val="0"/>
          <w:sz w:val="32"/>
          <w:szCs w:val="32"/>
          <w:u w:val="none" w:color="000000"/>
          <w:lang w:val="en-US" w:eastAsia="zh-CN"/>
        </w:rPr>
        <w:t>服务中心主任</w:t>
      </w:r>
    </w:p>
    <w:p w14:paraId="48E6DB14">
      <w:pPr>
        <w:keepNext w:val="0"/>
        <w:keepLines w:val="0"/>
        <w:pageBreakBefore w:val="0"/>
        <w:kinsoku/>
        <w:wordWrap/>
        <w:overflowPunct/>
        <w:topLinePunct w:val="0"/>
        <w:autoSpaceDE/>
        <w:autoSpaceDN/>
        <w:bidi w:val="0"/>
        <w:adjustRightInd/>
        <w:snapToGrid/>
        <w:spacing w:line="570" w:lineRule="exact"/>
        <w:ind w:firstLine="2560" w:firstLineChars="800"/>
        <w:textAlignment w:val="auto"/>
        <w:rPr>
          <w:rFonts w:hint="eastAsia" w:ascii="仿宋_GB2312" w:eastAsia="仿宋_GB2312"/>
          <w:color w:val="000000"/>
          <w:kern w:val="0"/>
          <w:sz w:val="32"/>
          <w:szCs w:val="32"/>
          <w:u w:val="none" w:color="000000"/>
        </w:rPr>
      </w:pPr>
      <w:r>
        <w:rPr>
          <w:rFonts w:hint="eastAsia" w:ascii="仿宋_GB2312" w:eastAsia="仿宋_GB2312"/>
          <w:color w:val="000000"/>
          <w:sz w:val="32"/>
          <w:szCs w:val="32"/>
        </w:rPr>
        <w:t>林琼丽</w:t>
      </w:r>
      <w:r>
        <w:rPr>
          <w:rFonts w:hint="eastAsia" w:ascii="仿宋_GB2312" w:eastAsia="仿宋_GB2312"/>
          <w:color w:val="000000"/>
          <w:kern w:val="0"/>
          <w:sz w:val="32"/>
          <w:szCs w:val="32"/>
          <w:u w:val="none" w:color="000000"/>
        </w:rPr>
        <w:t xml:space="preserve">  园林风景管理股</w:t>
      </w:r>
      <w:r>
        <w:rPr>
          <w:rFonts w:hint="eastAsia" w:ascii="仿宋_GB2312" w:eastAsia="仿宋_GB2312"/>
          <w:color w:val="000000"/>
          <w:kern w:val="0"/>
          <w:sz w:val="32"/>
          <w:szCs w:val="32"/>
          <w:u w:val="none" w:color="000000"/>
          <w:lang w:eastAsia="zh-CN"/>
        </w:rPr>
        <w:t>负责人</w:t>
      </w:r>
    </w:p>
    <w:p w14:paraId="232AAD41">
      <w:pPr>
        <w:keepNext w:val="0"/>
        <w:keepLines w:val="0"/>
        <w:pageBreakBefore w:val="0"/>
        <w:kinsoku/>
        <w:wordWrap/>
        <w:overflowPunct/>
        <w:topLinePunct w:val="0"/>
        <w:autoSpaceDE/>
        <w:autoSpaceDN/>
        <w:bidi w:val="0"/>
        <w:adjustRightInd/>
        <w:snapToGrid/>
        <w:spacing w:line="570" w:lineRule="exact"/>
        <w:ind w:firstLine="2560" w:firstLineChars="800"/>
        <w:textAlignment w:val="auto"/>
        <w:rPr>
          <w:rFonts w:hint="eastAsia" w:ascii="仿宋_GB2312" w:eastAsia="仿宋_GB2312"/>
          <w:color w:val="auto"/>
          <w:kern w:val="0"/>
          <w:sz w:val="32"/>
          <w:szCs w:val="32"/>
          <w:u w:val="none" w:color="000000"/>
        </w:rPr>
      </w:pPr>
      <w:r>
        <w:rPr>
          <w:rFonts w:hint="eastAsia" w:ascii="仿宋_GB2312" w:eastAsia="仿宋_GB2312" w:cs="仿宋_GB2312"/>
          <w:color w:val="auto"/>
          <w:sz w:val="32"/>
          <w:szCs w:val="32"/>
        </w:rPr>
        <w:t xml:space="preserve">陈华财  </w:t>
      </w:r>
      <w:r>
        <w:rPr>
          <w:rFonts w:hint="eastAsia" w:ascii="仿宋_GB2312" w:eastAsia="仿宋_GB2312"/>
          <w:color w:val="auto"/>
          <w:sz w:val="32"/>
          <w:szCs w:val="32"/>
        </w:rPr>
        <w:t>县物资</w:t>
      </w:r>
      <w:r>
        <w:rPr>
          <w:rFonts w:hint="eastAsia" w:ascii="仿宋_GB2312" w:eastAsia="仿宋_GB2312"/>
          <w:color w:val="auto"/>
          <w:sz w:val="32"/>
          <w:szCs w:val="32"/>
          <w:lang w:val="en-US" w:eastAsia="zh-CN"/>
        </w:rPr>
        <w:t>有限公司经理</w:t>
      </w:r>
    </w:p>
    <w:p w14:paraId="51CE0CEE">
      <w:pPr>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Calibri" w:eastAsia="仿宋_GB2312" w:cs="Times New Roman"/>
          <w:color w:val="auto"/>
          <w:kern w:val="0"/>
          <w:sz w:val="32"/>
          <w:szCs w:val="32"/>
          <w:u w:val="none" w:color="000000"/>
        </w:rPr>
      </w:pPr>
      <w:r>
        <w:rPr>
          <w:rFonts w:hint="eastAsia" w:ascii="仿宋_GB2312" w:hAnsi="Calibri" w:eastAsia="仿宋_GB2312" w:cs="Times New Roman"/>
          <w:color w:val="auto"/>
          <w:kern w:val="0"/>
          <w:sz w:val="32"/>
          <w:szCs w:val="32"/>
          <w:u w:val="none" w:color="000000"/>
        </w:rPr>
        <w:t xml:space="preserve">              </w:t>
      </w:r>
      <w:r>
        <w:rPr>
          <w:rFonts w:hint="eastAsia" w:ascii="仿宋_GB2312" w:hAnsi="Calibri" w:eastAsia="仿宋_GB2312" w:cs="Times New Roman"/>
          <w:color w:val="auto"/>
          <w:kern w:val="0"/>
          <w:sz w:val="32"/>
          <w:szCs w:val="32"/>
          <w:u w:val="none" w:color="000000"/>
          <w:lang w:val="en-US" w:eastAsia="zh-CN"/>
        </w:rPr>
        <w:t xml:space="preserve">  庄杰波</w:t>
      </w:r>
      <w:r>
        <w:rPr>
          <w:rFonts w:hint="eastAsia" w:ascii="仿宋_GB2312" w:hAnsi="Calibri" w:eastAsia="仿宋_GB2312" w:cs="Times New Roman"/>
          <w:color w:val="auto"/>
          <w:kern w:val="0"/>
          <w:sz w:val="32"/>
          <w:szCs w:val="32"/>
          <w:u w:val="none" w:color="000000"/>
        </w:rPr>
        <w:t xml:space="preserve">  </w:t>
      </w:r>
      <w:r>
        <w:rPr>
          <w:rFonts w:hint="eastAsia" w:ascii="仿宋_GB2312" w:hAnsi="Calibri" w:eastAsia="仿宋_GB2312" w:cs="Times New Roman"/>
          <w:color w:val="auto"/>
          <w:kern w:val="0"/>
          <w:sz w:val="32"/>
          <w:szCs w:val="32"/>
          <w:u w:val="none" w:color="000000"/>
          <w:lang w:val="en-US" w:eastAsia="zh-CN"/>
        </w:rPr>
        <w:t>县</w:t>
      </w:r>
      <w:r>
        <w:rPr>
          <w:rFonts w:hint="eastAsia" w:ascii="仿宋_GB2312" w:hAnsi="Calibri" w:eastAsia="仿宋_GB2312" w:cs="Times New Roman"/>
          <w:color w:val="auto"/>
          <w:kern w:val="0"/>
          <w:sz w:val="32"/>
          <w:szCs w:val="32"/>
          <w:u w:val="none" w:color="000000"/>
        </w:rPr>
        <w:t>广安天然气有限公司经理</w:t>
      </w:r>
    </w:p>
    <w:p w14:paraId="204E4C7A">
      <w:pPr>
        <w:keepNext w:val="0"/>
        <w:keepLines w:val="0"/>
        <w:pageBreakBefore w:val="0"/>
        <w:kinsoku/>
        <w:wordWrap/>
        <w:overflowPunct/>
        <w:topLinePunct w:val="0"/>
        <w:autoSpaceDE/>
        <w:autoSpaceDN/>
        <w:bidi w:val="0"/>
        <w:adjustRightInd/>
        <w:snapToGrid/>
        <w:spacing w:line="570" w:lineRule="exact"/>
        <w:ind w:firstLine="2560" w:firstLineChars="800"/>
        <w:textAlignment w:val="auto"/>
        <w:rPr>
          <w:rFonts w:hint="default" w:ascii="仿宋_GB2312" w:hAnsi="Calibri" w:eastAsia="仿宋_GB2312" w:cs="Times New Roman"/>
          <w:color w:val="auto"/>
          <w:kern w:val="0"/>
          <w:sz w:val="32"/>
          <w:szCs w:val="32"/>
          <w:u w:val="none" w:color="000000"/>
          <w:lang w:val="en-US" w:eastAsia="zh-CN"/>
        </w:rPr>
      </w:pPr>
      <w:r>
        <w:rPr>
          <w:rFonts w:hint="eastAsia" w:ascii="仿宋_GB2312" w:hAnsi="Calibri" w:eastAsia="仿宋_GB2312" w:cs="Times New Roman"/>
          <w:color w:val="auto"/>
          <w:kern w:val="0"/>
          <w:sz w:val="32"/>
          <w:szCs w:val="32"/>
          <w:u w:val="none" w:color="000000"/>
          <w:lang w:val="en-US" w:eastAsia="zh-CN"/>
        </w:rPr>
        <w:t>陈进喜  县瓷都城市服务有限公司经理</w:t>
      </w:r>
    </w:p>
    <w:p w14:paraId="060B780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成员由局燃气</w:t>
      </w:r>
      <w:r>
        <w:rPr>
          <w:rFonts w:hint="eastAsia" w:ascii="仿宋_GB2312" w:eastAsia="仿宋_GB2312"/>
          <w:color w:val="000000"/>
          <w:kern w:val="0"/>
          <w:sz w:val="32"/>
          <w:szCs w:val="32"/>
          <w:u w:val="none" w:color="000000"/>
          <w:lang w:val="en-US" w:eastAsia="zh-CN"/>
        </w:rPr>
        <w:t>服务中心</w:t>
      </w:r>
      <w:r>
        <w:rPr>
          <w:rFonts w:hint="eastAsia" w:ascii="仿宋_GB2312" w:eastAsia="仿宋_GB2312"/>
          <w:color w:val="000000"/>
          <w:kern w:val="0"/>
          <w:sz w:val="32"/>
          <w:szCs w:val="32"/>
          <w:u w:val="none" w:color="000000"/>
        </w:rPr>
        <w:t>、园林风景管理股、</w:t>
      </w:r>
      <w:r>
        <w:rPr>
          <w:rFonts w:hint="eastAsia" w:ascii="仿宋_GB2312" w:eastAsia="仿宋_GB2312"/>
          <w:color w:val="auto"/>
          <w:sz w:val="32"/>
          <w:szCs w:val="32"/>
        </w:rPr>
        <w:t>物资</w:t>
      </w:r>
      <w:r>
        <w:rPr>
          <w:rFonts w:hint="eastAsia" w:ascii="仿宋_GB2312" w:eastAsia="仿宋_GB2312"/>
          <w:color w:val="auto"/>
          <w:sz w:val="32"/>
          <w:szCs w:val="32"/>
          <w:lang w:val="en-US" w:eastAsia="zh-CN"/>
        </w:rPr>
        <w:t>有限公司</w:t>
      </w:r>
      <w:r>
        <w:rPr>
          <w:rFonts w:hint="eastAsia" w:ascii="仿宋_GB2312" w:eastAsia="仿宋_GB2312" w:cs="仿宋_GB2312"/>
          <w:color w:val="000000"/>
          <w:sz w:val="32"/>
          <w:szCs w:val="32"/>
        </w:rPr>
        <w:t>、</w:t>
      </w:r>
      <w:r>
        <w:rPr>
          <w:rFonts w:hint="eastAsia" w:ascii="仿宋_GB2312" w:eastAsia="仿宋_GB2312"/>
          <w:color w:val="000000"/>
          <w:kern w:val="0"/>
          <w:sz w:val="32"/>
          <w:szCs w:val="32"/>
          <w:u w:val="none" w:color="000000"/>
        </w:rPr>
        <w:t>广安天然气有限公司</w:t>
      </w:r>
      <w:r>
        <w:rPr>
          <w:rFonts w:hint="eastAsia" w:ascii="仿宋_GB2312" w:eastAsia="仿宋_GB2312"/>
          <w:color w:val="000000"/>
          <w:kern w:val="0"/>
          <w:sz w:val="32"/>
          <w:szCs w:val="32"/>
          <w:u w:val="none" w:color="000000"/>
          <w:lang w:eastAsia="zh-CN"/>
        </w:rPr>
        <w:t>、</w:t>
      </w:r>
      <w:r>
        <w:rPr>
          <w:rFonts w:hint="eastAsia" w:ascii="仿宋_GB2312" w:hAnsi="Calibri" w:eastAsia="仿宋_GB2312" w:cs="Times New Roman"/>
          <w:color w:val="auto"/>
          <w:kern w:val="0"/>
          <w:sz w:val="32"/>
          <w:szCs w:val="32"/>
          <w:u w:val="none" w:color="000000"/>
          <w:lang w:val="en-US" w:eastAsia="zh-CN"/>
        </w:rPr>
        <w:t>瓷都城市服务有限公司</w:t>
      </w:r>
      <w:r>
        <w:rPr>
          <w:rFonts w:hint="eastAsia" w:ascii="仿宋_GB2312" w:eastAsia="仿宋_GB2312"/>
          <w:color w:val="000000"/>
          <w:kern w:val="0"/>
          <w:sz w:val="32"/>
          <w:szCs w:val="32"/>
          <w:u w:val="none" w:color="000000"/>
        </w:rPr>
        <w:t>等单位抽调人员组成。</w:t>
      </w:r>
    </w:p>
    <w:p w14:paraId="1757382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主要职责：加强行业指导，督促燃气企业加强巡查，指导开展因灾损毁供气设施的抢险修复，消除隐患，确保供气设施、管道安全，保障正常供气。采取有力措施，对行道树进行加固，及时清理被风刮倒的树木、树枝，对存在安全隐患的残枝、朽木进行砍伐、修剪，保证道路畅通；启动公园、广场应急快速反应机制，组织人员疏散，防止事态扩大，保证群众安全，尽快恢复广场、公园的正常秩序。</w:t>
      </w:r>
    </w:p>
    <w:p w14:paraId="0998123F">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楷体_GB2312" w:eastAsia="楷体_GB2312"/>
          <w:b/>
          <w:color w:val="000000"/>
          <w:kern w:val="0"/>
          <w:sz w:val="32"/>
          <w:szCs w:val="32"/>
          <w:u w:val="none" w:color="000000"/>
        </w:rPr>
      </w:pPr>
      <w:r>
        <w:rPr>
          <w:rFonts w:hint="eastAsia" w:ascii="楷体_GB2312" w:eastAsia="楷体_GB2312"/>
          <w:b/>
          <w:color w:val="000000"/>
          <w:kern w:val="0"/>
          <w:sz w:val="32"/>
          <w:szCs w:val="32"/>
          <w:u w:val="none" w:color="000000"/>
        </w:rPr>
        <w:t>3、市政工程组</w:t>
      </w:r>
    </w:p>
    <w:p w14:paraId="795462A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lang w:eastAsia="zh-CN"/>
        </w:rPr>
      </w:pPr>
      <w:r>
        <w:rPr>
          <w:rFonts w:hint="eastAsia" w:ascii="仿宋_GB2312" w:eastAsia="仿宋_GB2312"/>
          <w:color w:val="000000"/>
          <w:kern w:val="0"/>
          <w:sz w:val="32"/>
          <w:szCs w:val="32"/>
          <w:u w:val="none" w:color="000000"/>
        </w:rPr>
        <w:t xml:space="preserve">组　  </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长：</w:t>
      </w:r>
      <w:r>
        <w:rPr>
          <w:rFonts w:hint="eastAsia" w:ascii="仿宋_GB2312" w:eastAsia="仿宋_GB2312" w:cs="仿宋_GB2312"/>
          <w:color w:val="000000"/>
          <w:sz w:val="32"/>
          <w:szCs w:val="32"/>
          <w:lang w:val="en-US" w:eastAsia="zh-CN"/>
        </w:rPr>
        <w:t>赖瑞泽</w:t>
      </w:r>
      <w:r>
        <w:rPr>
          <w:rFonts w:hint="eastAsia" w:ascii="仿宋_GB2312" w:eastAsia="仿宋_GB2312" w:cs="仿宋_GB2312"/>
          <w:color w:val="000000"/>
          <w:sz w:val="32"/>
          <w:szCs w:val="32"/>
        </w:rPr>
        <w:t xml:space="preserve">  </w:t>
      </w:r>
      <w:r>
        <w:rPr>
          <w:rFonts w:hint="eastAsia" w:ascii="仿宋_GB2312" w:eastAsia="仿宋_GB2312"/>
          <w:sz w:val="32"/>
          <w:szCs w:val="32"/>
        </w:rPr>
        <w:t>党组成员、</w:t>
      </w:r>
      <w:r>
        <w:rPr>
          <w:rFonts w:hint="eastAsia" w:ascii="仿宋_GB2312" w:eastAsia="仿宋_GB2312"/>
          <w:sz w:val="32"/>
          <w:szCs w:val="32"/>
          <w:lang w:val="en-US" w:eastAsia="zh-CN"/>
        </w:rPr>
        <w:t>副局长</w:t>
      </w:r>
    </w:p>
    <w:p w14:paraId="1AFC6C2A">
      <w:pPr>
        <w:keepNext w:val="0"/>
        <w:keepLines w:val="0"/>
        <w:pageBreakBefore w:val="0"/>
        <w:kinsoku/>
        <w:wordWrap/>
        <w:overflowPunct/>
        <w:topLinePunct w:val="0"/>
        <w:autoSpaceDE/>
        <w:autoSpaceDN/>
        <w:bidi w:val="0"/>
        <w:adjustRightInd/>
        <w:snapToGrid/>
        <w:spacing w:line="570" w:lineRule="exact"/>
        <w:ind w:firstLine="645"/>
        <w:textAlignment w:val="auto"/>
        <w:rPr>
          <w:rFonts w:hint="eastAsia" w:ascii="仿宋_GB2312" w:eastAsia="仿宋_GB2312"/>
          <w:sz w:val="32"/>
          <w:szCs w:val="32"/>
        </w:rPr>
      </w:pPr>
      <w:r>
        <w:rPr>
          <w:rFonts w:hint="eastAsia" w:ascii="仿宋_GB2312" w:eastAsia="仿宋_GB2312"/>
          <w:color w:val="000000"/>
          <w:kern w:val="0"/>
          <w:sz w:val="32"/>
          <w:szCs w:val="32"/>
          <w:u w:val="none" w:color="000000"/>
        </w:rPr>
        <w:t>副</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 xml:space="preserve"> 组</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 xml:space="preserve"> 长：</w:t>
      </w:r>
      <w:r>
        <w:rPr>
          <w:rFonts w:hint="eastAsia" w:ascii="仿宋_GB2312" w:eastAsia="仿宋_GB2312"/>
          <w:sz w:val="32"/>
          <w:szCs w:val="32"/>
        </w:rPr>
        <w:t>郑永峰  城市管理综合执法一大队大队长</w:t>
      </w:r>
    </w:p>
    <w:p w14:paraId="197096CA">
      <w:pPr>
        <w:keepNext w:val="0"/>
        <w:keepLines w:val="0"/>
        <w:pageBreakBefore w:val="0"/>
        <w:kinsoku/>
        <w:wordWrap/>
        <w:overflowPunct/>
        <w:topLinePunct w:val="0"/>
        <w:autoSpaceDE/>
        <w:autoSpaceDN/>
        <w:bidi w:val="0"/>
        <w:adjustRightInd/>
        <w:snapToGrid/>
        <w:spacing w:line="570" w:lineRule="exact"/>
        <w:ind w:firstLine="2579" w:firstLineChars="806"/>
        <w:textAlignment w:val="auto"/>
        <w:rPr>
          <w:rFonts w:hint="eastAsia"/>
        </w:rPr>
      </w:pPr>
      <w:r>
        <w:rPr>
          <w:rFonts w:hint="eastAsia" w:ascii="仿宋_GB2312" w:hAnsi="Calibri" w:eastAsia="仿宋_GB2312" w:cs="Times New Roman"/>
          <w:color w:val="000000"/>
          <w:sz w:val="32"/>
          <w:szCs w:val="32"/>
        </w:rPr>
        <w:t>潘丽臻</w:t>
      </w:r>
      <w:r>
        <w:rPr>
          <w:rFonts w:hint="eastAsia" w:ascii="仿宋_GB2312" w:hAnsi="Calibri" w:eastAsia="仿宋_GB2312" w:cs="Times New Roman"/>
          <w:color w:val="000000"/>
          <w:sz w:val="32"/>
          <w:szCs w:val="32"/>
          <w:lang w:val="en-US" w:eastAsia="zh-CN"/>
        </w:rPr>
        <w:t xml:space="preserve">  城市管理综合执法二大队大队长</w:t>
      </w:r>
    </w:p>
    <w:p w14:paraId="45EC4D58">
      <w:pPr>
        <w:keepNext w:val="0"/>
        <w:keepLines w:val="0"/>
        <w:pageBreakBefore w:val="0"/>
        <w:kinsoku/>
        <w:wordWrap/>
        <w:overflowPunct/>
        <w:topLinePunct w:val="0"/>
        <w:autoSpaceDE/>
        <w:autoSpaceDN/>
        <w:bidi w:val="0"/>
        <w:adjustRightInd/>
        <w:snapToGrid/>
        <w:spacing w:line="570" w:lineRule="exact"/>
        <w:ind w:firstLine="2579" w:firstLineChars="806"/>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周爱生</w:t>
      </w:r>
      <w:r>
        <w:rPr>
          <w:rFonts w:hint="eastAsia" w:ascii="仿宋_GB2312" w:eastAsia="仿宋_GB2312"/>
          <w:color w:val="000000"/>
          <w:sz w:val="32"/>
          <w:szCs w:val="32"/>
        </w:rPr>
        <w:t xml:space="preserve">  市政工程管理股</w:t>
      </w:r>
      <w:r>
        <w:rPr>
          <w:rFonts w:hint="eastAsia" w:ascii="仿宋_GB2312" w:eastAsia="仿宋_GB2312"/>
          <w:color w:val="000000"/>
          <w:kern w:val="0"/>
          <w:sz w:val="32"/>
          <w:szCs w:val="32"/>
          <w:u w:val="none" w:color="000000"/>
          <w:lang w:eastAsia="zh-CN"/>
        </w:rPr>
        <w:t>负责人</w:t>
      </w:r>
    </w:p>
    <w:p w14:paraId="1D7344BC">
      <w:pPr>
        <w:keepNext w:val="0"/>
        <w:keepLines w:val="0"/>
        <w:pageBreakBefore w:val="0"/>
        <w:kinsoku/>
        <w:wordWrap/>
        <w:overflowPunct/>
        <w:topLinePunct w:val="0"/>
        <w:autoSpaceDE/>
        <w:autoSpaceDN/>
        <w:bidi w:val="0"/>
        <w:adjustRightInd/>
        <w:snapToGrid/>
        <w:spacing w:line="570" w:lineRule="exact"/>
        <w:ind w:firstLine="2560" w:firstLineChars="8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林文鉴</w:t>
      </w:r>
      <w:r>
        <w:rPr>
          <w:rFonts w:hint="eastAsia" w:ascii="仿宋_GB2312" w:eastAsia="仿宋_GB2312"/>
          <w:color w:val="000000"/>
          <w:sz w:val="32"/>
          <w:szCs w:val="32"/>
        </w:rPr>
        <w:t xml:space="preserve">  行政审核审批股</w:t>
      </w:r>
      <w:r>
        <w:rPr>
          <w:rFonts w:hint="eastAsia" w:ascii="仿宋_GB2312" w:eastAsia="仿宋_GB2312"/>
          <w:color w:val="000000"/>
          <w:kern w:val="0"/>
          <w:sz w:val="32"/>
          <w:szCs w:val="32"/>
          <w:u w:val="none" w:color="000000"/>
          <w:lang w:eastAsia="zh-CN"/>
        </w:rPr>
        <w:t>负责人</w:t>
      </w:r>
    </w:p>
    <w:p w14:paraId="5345E631">
      <w:pPr>
        <w:keepNext w:val="0"/>
        <w:keepLines w:val="0"/>
        <w:pageBreakBefore w:val="0"/>
        <w:kinsoku/>
        <w:wordWrap/>
        <w:overflowPunct/>
        <w:topLinePunct w:val="0"/>
        <w:autoSpaceDE/>
        <w:autoSpaceDN/>
        <w:bidi w:val="0"/>
        <w:adjustRightInd/>
        <w:snapToGrid/>
        <w:spacing w:line="570" w:lineRule="exact"/>
        <w:ind w:firstLine="2560" w:firstLineChars="800"/>
        <w:textAlignment w:val="auto"/>
        <w:rPr>
          <w:rFonts w:hint="eastAsia" w:ascii="仿宋_GB2312" w:eastAsia="仿宋_GB2312"/>
          <w:color w:val="000000"/>
          <w:sz w:val="32"/>
          <w:szCs w:val="32"/>
        </w:rPr>
      </w:pPr>
      <w:r>
        <w:rPr>
          <w:rFonts w:hint="eastAsia" w:ascii="仿宋_GB2312" w:eastAsia="仿宋_GB2312"/>
          <w:color w:val="000000"/>
          <w:sz w:val="32"/>
          <w:szCs w:val="32"/>
        </w:rPr>
        <w:t>刘华输  路灯夜景管理所</w:t>
      </w:r>
      <w:r>
        <w:rPr>
          <w:rFonts w:hint="eastAsia" w:ascii="仿宋_GB2312" w:eastAsia="仿宋_GB2312"/>
          <w:color w:val="000000"/>
          <w:kern w:val="0"/>
          <w:sz w:val="32"/>
          <w:szCs w:val="32"/>
          <w:u w:val="none" w:color="000000"/>
          <w:lang w:eastAsia="zh-CN"/>
        </w:rPr>
        <w:t>负责人</w:t>
      </w:r>
    </w:p>
    <w:p w14:paraId="04298BEC">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成员</w:t>
      </w:r>
      <w:r>
        <w:rPr>
          <w:rFonts w:hint="eastAsia" w:ascii="仿宋_GB2312" w:eastAsia="仿宋_GB2312"/>
          <w:color w:val="000000"/>
          <w:kern w:val="0"/>
          <w:sz w:val="32"/>
          <w:szCs w:val="32"/>
          <w:u w:val="none" w:color="000000"/>
          <w:lang w:val="en-US" w:eastAsia="zh-CN"/>
        </w:rPr>
        <w:t>由局</w:t>
      </w:r>
      <w:r>
        <w:rPr>
          <w:rFonts w:hint="eastAsia" w:ascii="仿宋_GB2312" w:eastAsia="仿宋_GB2312"/>
          <w:color w:val="000000"/>
          <w:kern w:val="0"/>
          <w:sz w:val="32"/>
          <w:szCs w:val="32"/>
          <w:u w:val="none" w:color="000000"/>
        </w:rPr>
        <w:t>执法</w:t>
      </w:r>
      <w:r>
        <w:rPr>
          <w:rFonts w:hint="eastAsia" w:ascii="仿宋_GB2312" w:eastAsia="仿宋_GB2312"/>
          <w:color w:val="000000"/>
          <w:kern w:val="0"/>
          <w:sz w:val="32"/>
          <w:szCs w:val="32"/>
          <w:u w:val="none" w:color="000000"/>
          <w:lang w:val="en-US" w:eastAsia="zh-CN"/>
        </w:rPr>
        <w:t>一</w:t>
      </w:r>
      <w:r>
        <w:rPr>
          <w:rFonts w:hint="eastAsia" w:ascii="仿宋_GB2312" w:eastAsia="仿宋_GB2312"/>
          <w:color w:val="000000"/>
          <w:kern w:val="0"/>
          <w:sz w:val="32"/>
          <w:szCs w:val="32"/>
          <w:u w:val="none" w:color="000000"/>
        </w:rPr>
        <w:t>大队、市政工程管理股、路灯夜景管理所、市政工程</w:t>
      </w:r>
      <w:r>
        <w:rPr>
          <w:rFonts w:hint="eastAsia" w:ascii="仿宋_GB2312" w:eastAsia="仿宋_GB2312"/>
          <w:color w:val="000000"/>
          <w:kern w:val="0"/>
          <w:sz w:val="32"/>
          <w:szCs w:val="32"/>
          <w:u w:val="none" w:color="000000"/>
          <w:lang w:val="en-US" w:eastAsia="zh-CN"/>
        </w:rPr>
        <w:t>维护</w:t>
      </w:r>
      <w:r>
        <w:rPr>
          <w:rFonts w:hint="eastAsia" w:ascii="仿宋_GB2312" w:eastAsia="仿宋_GB2312"/>
          <w:color w:val="000000"/>
          <w:kern w:val="0"/>
          <w:sz w:val="32"/>
          <w:szCs w:val="32"/>
          <w:u w:val="none" w:color="000000"/>
        </w:rPr>
        <w:t>队等抽调人员组成。</w:t>
      </w:r>
    </w:p>
    <w:p w14:paraId="05810D6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主要职责：组织对城区户外广告牌进行全面检查，采取有力措施，对存在安全隐患的广告牌及时予以加固、清理、拆除，避免发生户外广告牌砸伤行人、车辆，阻碍交通；</w:t>
      </w:r>
      <w:r>
        <w:rPr>
          <w:rFonts w:hint="eastAsia" w:ascii="仿宋_GB2312" w:eastAsia="仿宋_GB2312"/>
          <w:color w:val="000000"/>
          <w:kern w:val="0"/>
          <w:sz w:val="32"/>
          <w:szCs w:val="32"/>
          <w:u w:val="none" w:color="000000"/>
          <w:lang w:val="en-US" w:eastAsia="zh-CN"/>
        </w:rPr>
        <w:t>组织对</w:t>
      </w:r>
      <w:r>
        <w:rPr>
          <w:rFonts w:hint="eastAsia" w:ascii="仿宋_GB2312" w:eastAsia="仿宋_GB2312"/>
          <w:color w:val="000000"/>
          <w:kern w:val="0"/>
          <w:sz w:val="32"/>
          <w:szCs w:val="32"/>
          <w:u w:val="none" w:color="000000"/>
        </w:rPr>
        <w:t>人行地下通道、桥梁、涵洞、城市照明、景观照明等市政公用设施，及时维护维修，保证路灯照明、路桥畅通；督促施工单位加强对在建工程的安全监管，修复损坏设施，消除各种隐患，确保人身安全。</w:t>
      </w:r>
    </w:p>
    <w:p w14:paraId="7BCC4235">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楷体_GB2312" w:eastAsia="楷体_GB2312"/>
          <w:b/>
          <w:color w:val="000000"/>
          <w:kern w:val="0"/>
          <w:sz w:val="32"/>
          <w:szCs w:val="32"/>
          <w:u w:val="none" w:color="000000"/>
        </w:rPr>
      </w:pPr>
      <w:r>
        <w:rPr>
          <w:rFonts w:hint="eastAsia" w:ascii="楷体_GB2312" w:eastAsia="楷体_GB2312"/>
          <w:b/>
          <w:color w:val="000000"/>
          <w:kern w:val="0"/>
          <w:sz w:val="32"/>
          <w:szCs w:val="32"/>
          <w:u w:val="none" w:color="000000"/>
        </w:rPr>
        <w:t>4、给排水组</w:t>
      </w:r>
    </w:p>
    <w:p w14:paraId="4DC68528">
      <w:pPr>
        <w:keepNext w:val="0"/>
        <w:keepLines w:val="0"/>
        <w:pageBreakBefore w:val="0"/>
        <w:kinsoku/>
        <w:wordWrap/>
        <w:overflowPunct/>
        <w:topLinePunct w:val="0"/>
        <w:autoSpaceDE/>
        <w:autoSpaceDN/>
        <w:bidi w:val="0"/>
        <w:adjustRightInd/>
        <w:snapToGrid/>
        <w:spacing w:line="570" w:lineRule="exact"/>
        <w:ind w:firstLine="645"/>
        <w:textAlignment w:val="auto"/>
        <w:rPr>
          <w:rFonts w:hint="eastAsia" w:ascii="仿宋_GB2312" w:eastAsia="仿宋_GB2312"/>
          <w:color w:val="000000"/>
          <w:sz w:val="32"/>
          <w:szCs w:val="32"/>
        </w:rPr>
      </w:pPr>
      <w:r>
        <w:rPr>
          <w:rFonts w:hint="eastAsia" w:ascii="仿宋_GB2312" w:eastAsia="仿宋_GB2312"/>
          <w:color w:val="000000"/>
          <w:kern w:val="0"/>
          <w:sz w:val="32"/>
          <w:szCs w:val="32"/>
          <w:u w:val="none" w:color="000000"/>
        </w:rPr>
        <w:t xml:space="preserve">组  </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 xml:space="preserve">  长：</w:t>
      </w:r>
      <w:r>
        <w:rPr>
          <w:rFonts w:hint="eastAsia" w:ascii="仿宋_GB2312" w:eastAsia="仿宋_GB2312"/>
          <w:sz w:val="32"/>
          <w:szCs w:val="32"/>
        </w:rPr>
        <w:t>姚晓晖  市政公用事业发展中心主任</w:t>
      </w:r>
    </w:p>
    <w:p w14:paraId="24F48D3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lang w:eastAsia="zh-CN"/>
        </w:rPr>
      </w:pPr>
      <w:r>
        <w:rPr>
          <w:rFonts w:hint="eastAsia" w:ascii="仿宋_GB2312" w:eastAsia="仿宋_GB2312"/>
          <w:color w:val="000000"/>
          <w:kern w:val="0"/>
          <w:sz w:val="32"/>
          <w:szCs w:val="32"/>
          <w:u w:val="none" w:color="000000"/>
        </w:rPr>
        <w:t xml:space="preserve">副 </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 xml:space="preserve">组 </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长：</w:t>
      </w:r>
      <w:r>
        <w:rPr>
          <w:rFonts w:hint="eastAsia" w:ascii="仿宋_GB2312" w:eastAsia="仿宋_GB2312"/>
          <w:color w:val="000000"/>
          <w:sz w:val="32"/>
          <w:szCs w:val="32"/>
        </w:rPr>
        <w:t>曾金墩  给排水管理股</w:t>
      </w:r>
      <w:r>
        <w:rPr>
          <w:rFonts w:hint="eastAsia" w:ascii="仿宋_GB2312" w:eastAsia="仿宋_GB2312"/>
          <w:color w:val="000000"/>
          <w:kern w:val="0"/>
          <w:sz w:val="32"/>
          <w:szCs w:val="32"/>
          <w:u w:val="none" w:color="000000"/>
          <w:lang w:eastAsia="zh-CN"/>
        </w:rPr>
        <w:t>负责人</w:t>
      </w:r>
    </w:p>
    <w:p w14:paraId="0B977327">
      <w:pPr>
        <w:keepNext w:val="0"/>
        <w:keepLines w:val="0"/>
        <w:pageBreakBefore w:val="0"/>
        <w:kinsoku/>
        <w:wordWrap/>
        <w:overflowPunct/>
        <w:topLinePunct w:val="0"/>
        <w:autoSpaceDE/>
        <w:autoSpaceDN/>
        <w:bidi w:val="0"/>
        <w:adjustRightInd/>
        <w:snapToGrid/>
        <w:spacing w:line="570" w:lineRule="exact"/>
        <w:ind w:left="3514" w:leftChars="1216" w:hanging="960" w:hangingChars="300"/>
        <w:textAlignment w:val="auto"/>
        <w:rPr>
          <w:rFonts w:hint="eastAsia" w:ascii="仿宋_GB2312" w:hAnsi="Calibri" w:eastAsia="仿宋_GB2312" w:cs="Times New Roman"/>
          <w:color w:val="000000"/>
          <w:kern w:val="0"/>
          <w:sz w:val="32"/>
          <w:szCs w:val="32"/>
          <w:u w:val="none" w:color="000000"/>
        </w:rPr>
      </w:pPr>
      <w:r>
        <w:rPr>
          <w:rFonts w:hint="eastAsia" w:ascii="仿宋_GB2312" w:hAnsi="Calibri" w:eastAsia="仿宋_GB2312" w:cs="Times New Roman"/>
          <w:color w:val="000000"/>
          <w:kern w:val="0"/>
          <w:sz w:val="32"/>
          <w:szCs w:val="32"/>
          <w:u w:val="none" w:color="000000"/>
          <w:lang w:val="en-US" w:eastAsia="zh-CN"/>
        </w:rPr>
        <w:t>周爱生</w:t>
      </w:r>
      <w:r>
        <w:rPr>
          <w:rFonts w:hint="eastAsia" w:ascii="仿宋_GB2312" w:hAnsi="Calibri" w:eastAsia="仿宋_GB2312" w:cs="Times New Roman"/>
          <w:color w:val="000000"/>
          <w:kern w:val="0"/>
          <w:sz w:val="32"/>
          <w:szCs w:val="32"/>
          <w:u w:val="none" w:color="000000"/>
        </w:rPr>
        <w:t xml:space="preserve">  市政工程管理股</w:t>
      </w:r>
      <w:r>
        <w:rPr>
          <w:rFonts w:hint="eastAsia" w:ascii="仿宋_GB2312" w:hAnsi="Calibri" w:eastAsia="仿宋_GB2312" w:cs="Times New Roman"/>
          <w:color w:val="000000"/>
          <w:kern w:val="0"/>
          <w:sz w:val="32"/>
          <w:szCs w:val="32"/>
          <w:u w:val="none" w:color="000000"/>
          <w:lang w:eastAsia="zh-CN"/>
        </w:rPr>
        <w:t>负责人</w:t>
      </w:r>
    </w:p>
    <w:p w14:paraId="180238BB">
      <w:pPr>
        <w:keepNext w:val="0"/>
        <w:keepLines w:val="0"/>
        <w:pageBreakBefore w:val="0"/>
        <w:kinsoku/>
        <w:wordWrap/>
        <w:overflowPunct/>
        <w:topLinePunct w:val="0"/>
        <w:autoSpaceDE/>
        <w:autoSpaceDN/>
        <w:bidi w:val="0"/>
        <w:adjustRightInd/>
        <w:snapToGrid/>
        <w:spacing w:line="570" w:lineRule="exact"/>
        <w:ind w:left="3514" w:leftChars="1216" w:hanging="960" w:hangingChars="3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林积庆  自来水</w:t>
      </w:r>
      <w:r>
        <w:rPr>
          <w:rFonts w:hint="eastAsia" w:ascii="仿宋_GB2312" w:eastAsia="仿宋_GB2312"/>
          <w:color w:val="000000"/>
          <w:kern w:val="0"/>
          <w:sz w:val="32"/>
          <w:szCs w:val="32"/>
          <w:u w:val="none" w:color="000000"/>
          <w:lang w:val="en-US" w:eastAsia="zh-CN"/>
        </w:rPr>
        <w:t>有限</w:t>
      </w:r>
      <w:r>
        <w:rPr>
          <w:rFonts w:hint="eastAsia" w:ascii="仿宋_GB2312" w:eastAsia="仿宋_GB2312"/>
          <w:color w:val="000000"/>
          <w:kern w:val="0"/>
          <w:sz w:val="32"/>
          <w:szCs w:val="32"/>
          <w:u w:val="none" w:color="000000"/>
        </w:rPr>
        <w:t>公司经理</w:t>
      </w:r>
    </w:p>
    <w:p w14:paraId="1836F8FC">
      <w:pPr>
        <w:keepNext w:val="0"/>
        <w:keepLines w:val="0"/>
        <w:pageBreakBefore w:val="0"/>
        <w:kinsoku/>
        <w:wordWrap/>
        <w:overflowPunct/>
        <w:topLinePunct w:val="0"/>
        <w:autoSpaceDE/>
        <w:autoSpaceDN/>
        <w:bidi w:val="0"/>
        <w:adjustRightInd/>
        <w:snapToGrid/>
        <w:spacing w:line="570" w:lineRule="exact"/>
        <w:ind w:left="3518" w:leftChars="304" w:hanging="2880" w:hangingChars="9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 xml:space="preserve">          </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黄加文  戴云水处理有限公司经理</w:t>
      </w:r>
    </w:p>
    <w:p w14:paraId="5B680DD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成员由局给排水管理股、</w:t>
      </w:r>
      <w:r>
        <w:rPr>
          <w:rFonts w:hint="eastAsia" w:ascii="仿宋_GB2312" w:hAnsi="Calibri" w:eastAsia="仿宋_GB2312" w:cs="Times New Roman"/>
          <w:color w:val="000000"/>
          <w:kern w:val="0"/>
          <w:sz w:val="32"/>
          <w:szCs w:val="32"/>
          <w:u w:val="none" w:color="000000"/>
        </w:rPr>
        <w:t>市政工程管理股</w:t>
      </w:r>
      <w:r>
        <w:rPr>
          <w:rFonts w:hint="eastAsia" w:ascii="仿宋_GB2312" w:eastAsia="仿宋_GB2312"/>
          <w:color w:val="000000"/>
          <w:kern w:val="0"/>
          <w:sz w:val="32"/>
          <w:szCs w:val="32"/>
          <w:u w:val="none" w:color="000000"/>
          <w:lang w:eastAsia="zh-CN"/>
        </w:rPr>
        <w:t>、</w:t>
      </w:r>
      <w:r>
        <w:rPr>
          <w:rFonts w:hint="eastAsia" w:ascii="仿宋_GB2312" w:eastAsia="仿宋_GB2312"/>
          <w:color w:val="000000"/>
          <w:kern w:val="0"/>
          <w:sz w:val="32"/>
          <w:szCs w:val="32"/>
          <w:u w:val="none" w:color="000000"/>
        </w:rPr>
        <w:t>自来水</w:t>
      </w:r>
      <w:r>
        <w:rPr>
          <w:rFonts w:hint="eastAsia" w:ascii="仿宋_GB2312" w:eastAsia="仿宋_GB2312"/>
          <w:color w:val="000000"/>
          <w:kern w:val="0"/>
          <w:sz w:val="32"/>
          <w:szCs w:val="32"/>
          <w:u w:val="none" w:color="000000"/>
          <w:lang w:val="en-US" w:eastAsia="zh-CN"/>
        </w:rPr>
        <w:t>有限</w:t>
      </w:r>
      <w:r>
        <w:rPr>
          <w:rFonts w:hint="eastAsia" w:ascii="仿宋_GB2312" w:eastAsia="仿宋_GB2312"/>
          <w:color w:val="000000"/>
          <w:kern w:val="0"/>
          <w:sz w:val="32"/>
          <w:szCs w:val="32"/>
          <w:u w:val="none" w:color="000000"/>
        </w:rPr>
        <w:t>公司</w:t>
      </w:r>
      <w:r>
        <w:rPr>
          <w:rFonts w:hint="eastAsia" w:ascii="仿宋_GB2312" w:eastAsia="仿宋_GB2312"/>
          <w:color w:val="000000"/>
          <w:kern w:val="0"/>
          <w:sz w:val="32"/>
          <w:szCs w:val="32"/>
          <w:u w:val="none" w:color="000000"/>
          <w:lang w:eastAsia="zh-CN"/>
        </w:rPr>
        <w:t>、</w:t>
      </w:r>
      <w:r>
        <w:rPr>
          <w:rFonts w:hint="eastAsia" w:ascii="仿宋_GB2312" w:eastAsia="仿宋_GB2312"/>
          <w:color w:val="000000"/>
          <w:kern w:val="0"/>
          <w:sz w:val="32"/>
          <w:szCs w:val="32"/>
          <w:u w:val="none" w:color="000000"/>
        </w:rPr>
        <w:t>戴云水处理有限公司等抽调人员组成。</w:t>
      </w:r>
    </w:p>
    <w:p w14:paraId="119DB02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楷体_GB2312" w:eastAsia="楷体_GB2312"/>
          <w:b/>
          <w:color w:val="000000"/>
          <w:kern w:val="0"/>
          <w:sz w:val="32"/>
          <w:szCs w:val="32"/>
          <w:u w:val="none" w:color="000000"/>
        </w:rPr>
      </w:pPr>
      <w:r>
        <w:rPr>
          <w:rFonts w:hint="eastAsia" w:ascii="仿宋_GB2312" w:eastAsia="仿宋_GB2312"/>
          <w:color w:val="000000"/>
          <w:kern w:val="0"/>
          <w:sz w:val="32"/>
          <w:szCs w:val="32"/>
          <w:u w:val="none" w:color="000000"/>
        </w:rPr>
        <w:t>主要职责：及时启动给排水事故应急预案，采取有力措施，加强供水设施的巡查防护，及时修复被损坏的供水设施、管道；加强水质监测，确保水厂生产和供水管网安全，防止水质污染，杜绝可能造成的大面积停水事件。组织检查污水管网、污水检查井，及时修复被损坏的排污设施、管道，保证各类井盖完好，管网畅通；加强污水厂区的巡查，确保污水处理厂设施正常运作。组织巡查城区低洼地段、易涝点</w:t>
      </w:r>
      <w:r>
        <w:rPr>
          <w:rFonts w:hint="eastAsia" w:ascii="仿宋_GB2312" w:eastAsia="仿宋_GB2312"/>
          <w:color w:val="000000"/>
          <w:kern w:val="0"/>
          <w:sz w:val="32"/>
          <w:szCs w:val="32"/>
          <w:u w:val="none" w:color="000000"/>
          <w:lang w:eastAsia="zh-CN"/>
        </w:rPr>
        <w:t>，</w:t>
      </w:r>
      <w:r>
        <w:rPr>
          <w:rFonts w:hint="eastAsia" w:ascii="仿宋_GB2312" w:eastAsia="仿宋_GB2312"/>
          <w:color w:val="000000"/>
          <w:kern w:val="0"/>
          <w:sz w:val="32"/>
          <w:szCs w:val="32"/>
          <w:u w:val="none" w:color="000000"/>
          <w:lang w:val="en-US" w:eastAsia="zh-CN"/>
        </w:rPr>
        <w:t>并</w:t>
      </w:r>
      <w:r>
        <w:rPr>
          <w:rFonts w:hint="eastAsia" w:ascii="仿宋_GB2312" w:eastAsia="仿宋_GB2312"/>
          <w:color w:val="000000"/>
          <w:kern w:val="0"/>
          <w:sz w:val="32"/>
          <w:szCs w:val="32"/>
          <w:u w:val="none" w:color="000000"/>
        </w:rPr>
        <w:t>采取有效措施，及时排除路面积水、疏通地下排水管道、组织抢险、抢修，检查排洪、排涝设施运转情况。降雨积水超过人行道时，应组织人员到现场处理，确保道路安全畅通，不发生内涝。</w:t>
      </w:r>
    </w:p>
    <w:p w14:paraId="7FEEB178">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楷体_GB2312" w:eastAsia="楷体_GB2312"/>
          <w:b/>
          <w:color w:val="000000"/>
          <w:kern w:val="0"/>
          <w:sz w:val="32"/>
          <w:szCs w:val="32"/>
          <w:u w:val="none" w:color="000000"/>
        </w:rPr>
      </w:pPr>
      <w:r>
        <w:rPr>
          <w:rFonts w:hint="eastAsia" w:ascii="楷体_GB2312" w:eastAsia="楷体_GB2312"/>
          <w:b/>
          <w:color w:val="000000"/>
          <w:kern w:val="0"/>
          <w:sz w:val="32"/>
          <w:szCs w:val="32"/>
          <w:u w:val="none" w:color="000000"/>
        </w:rPr>
        <w:t>5、环卫作业组</w:t>
      </w:r>
    </w:p>
    <w:p w14:paraId="75D6538C">
      <w:pPr>
        <w:keepNext w:val="0"/>
        <w:keepLines w:val="0"/>
        <w:pageBreakBefore w:val="0"/>
        <w:kinsoku/>
        <w:wordWrap/>
        <w:overflowPunct/>
        <w:topLinePunct w:val="0"/>
        <w:autoSpaceDE/>
        <w:autoSpaceDN/>
        <w:bidi w:val="0"/>
        <w:adjustRightInd/>
        <w:snapToGrid/>
        <w:spacing w:line="570" w:lineRule="exact"/>
        <w:ind w:firstLine="645"/>
        <w:textAlignment w:val="auto"/>
        <w:rPr>
          <w:rFonts w:hint="eastAsia" w:ascii="仿宋_GB2312" w:eastAsia="仿宋_GB2312"/>
          <w:sz w:val="32"/>
          <w:szCs w:val="32"/>
        </w:rPr>
      </w:pPr>
      <w:r>
        <w:rPr>
          <w:rFonts w:hint="eastAsia" w:ascii="仿宋_GB2312" w:eastAsia="仿宋_GB2312"/>
          <w:color w:val="000000"/>
          <w:kern w:val="0"/>
          <w:sz w:val="32"/>
          <w:szCs w:val="32"/>
          <w:u w:val="none" w:color="000000"/>
        </w:rPr>
        <w:t xml:space="preserve">组 </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 xml:space="preserve">   长：</w:t>
      </w:r>
      <w:r>
        <w:rPr>
          <w:rFonts w:hint="eastAsia" w:ascii="仿宋_GB2312" w:eastAsia="仿宋_GB2312"/>
          <w:sz w:val="32"/>
          <w:szCs w:val="32"/>
        </w:rPr>
        <w:t>蒲贻强  城乡环境卫生考评中心主任</w:t>
      </w:r>
    </w:p>
    <w:p w14:paraId="440CF53C">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副</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 xml:space="preserve"> 组</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长：</w:t>
      </w:r>
      <w:r>
        <w:rPr>
          <w:rFonts w:hint="eastAsia" w:ascii="仿宋_GB2312" w:eastAsia="仿宋_GB2312"/>
          <w:color w:val="000000"/>
          <w:sz w:val="32"/>
          <w:szCs w:val="32"/>
        </w:rPr>
        <w:t>陈德占</w:t>
      </w:r>
      <w:r>
        <w:rPr>
          <w:rFonts w:hint="eastAsia" w:ascii="仿宋_GB2312" w:eastAsia="仿宋_GB2312"/>
          <w:color w:val="000000"/>
          <w:kern w:val="0"/>
          <w:sz w:val="32"/>
          <w:szCs w:val="32"/>
          <w:u w:val="none" w:color="000000"/>
        </w:rPr>
        <w:t xml:space="preserve">  环卫处主任</w:t>
      </w:r>
    </w:p>
    <w:p w14:paraId="0617218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rPr>
      </w:pPr>
      <w:r>
        <w:rPr>
          <w:rFonts w:hint="eastAsia" w:ascii="仿宋_GB2312" w:eastAsia="仿宋_GB2312"/>
          <w:color w:val="000000"/>
          <w:kern w:val="0"/>
          <w:sz w:val="32"/>
          <w:szCs w:val="32"/>
          <w:u w:val="none" w:color="000000"/>
        </w:rPr>
        <w:t xml:space="preserve">          </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sz w:val="32"/>
          <w:szCs w:val="32"/>
        </w:rPr>
        <w:t>许明向</w:t>
      </w:r>
      <w:r>
        <w:rPr>
          <w:rFonts w:hint="eastAsia" w:ascii="仿宋_GB2312" w:eastAsia="仿宋_GB2312"/>
          <w:sz w:val="32"/>
          <w:szCs w:val="32"/>
        </w:rPr>
        <w:t xml:space="preserve">  城乡环境卫生考评中心副主任</w:t>
      </w:r>
    </w:p>
    <w:p w14:paraId="44E9838A">
      <w:pPr>
        <w:keepNext w:val="0"/>
        <w:keepLines w:val="0"/>
        <w:pageBreakBefore w:val="0"/>
        <w:kinsoku/>
        <w:wordWrap/>
        <w:overflowPunct/>
        <w:topLinePunct w:val="0"/>
        <w:autoSpaceDE/>
        <w:autoSpaceDN/>
        <w:bidi w:val="0"/>
        <w:adjustRightInd/>
        <w:snapToGrid/>
        <w:spacing w:line="570" w:lineRule="exact"/>
        <w:ind w:firstLine="623"/>
        <w:textAlignment w:val="auto"/>
        <w:rPr>
          <w:rFonts w:hint="eastAsia" w:ascii="仿宋_GB2312" w:eastAsia="仿宋_GB2312"/>
          <w:sz w:val="32"/>
          <w:szCs w:val="32"/>
        </w:rPr>
      </w:pPr>
      <w:r>
        <w:rPr>
          <w:rFonts w:hint="eastAsia" w:ascii="仿宋_GB2312" w:eastAsia="仿宋_GB2312"/>
          <w:color w:val="000000"/>
          <w:kern w:val="0"/>
          <w:sz w:val="32"/>
          <w:szCs w:val="32"/>
          <w:u w:val="none" w:color="000000"/>
        </w:rPr>
        <w:t>成员由</w:t>
      </w:r>
      <w:r>
        <w:rPr>
          <w:rFonts w:hint="eastAsia" w:ascii="仿宋_GB2312" w:eastAsia="仿宋_GB2312"/>
          <w:color w:val="000000"/>
          <w:kern w:val="0"/>
          <w:sz w:val="32"/>
          <w:szCs w:val="32"/>
          <w:u w:val="none" w:color="000000"/>
          <w:lang w:val="en-US" w:eastAsia="zh-CN"/>
        </w:rPr>
        <w:t>环卫</w:t>
      </w:r>
      <w:r>
        <w:rPr>
          <w:rFonts w:hint="eastAsia" w:ascii="仿宋_GB2312" w:eastAsia="仿宋_GB2312"/>
          <w:color w:val="000000"/>
          <w:kern w:val="0"/>
          <w:sz w:val="32"/>
          <w:szCs w:val="32"/>
          <w:u w:val="none" w:color="000000"/>
        </w:rPr>
        <w:t>处、</w:t>
      </w:r>
      <w:r>
        <w:rPr>
          <w:rFonts w:hint="eastAsia" w:ascii="仿宋_GB2312" w:eastAsia="仿宋_GB2312" w:cs="仿宋_GB2312"/>
          <w:sz w:val="32"/>
          <w:szCs w:val="32"/>
        </w:rPr>
        <w:t>城乡环境卫生考评中心</w:t>
      </w:r>
      <w:r>
        <w:rPr>
          <w:rFonts w:hint="eastAsia" w:ascii="仿宋_GB2312" w:eastAsia="仿宋_GB2312"/>
          <w:color w:val="000000"/>
          <w:kern w:val="0"/>
          <w:sz w:val="32"/>
          <w:szCs w:val="32"/>
          <w:u w:val="none" w:color="000000"/>
        </w:rPr>
        <w:t>等单位抽调人员组成。</w:t>
      </w:r>
    </w:p>
    <w:p w14:paraId="4C04CE56">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主要职责：及时做好垃圾填埋场渗滤液蓄水池的抽水，清理截洪水沟，防止堵塞积水、污水外溢。检查垃圾中转站，预防溢水。备好垃圾转运车辆，随时待命，确保环卫设施正常运行。</w:t>
      </w:r>
    </w:p>
    <w:p w14:paraId="005185F5">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楷体_GB2312" w:eastAsia="楷体_GB2312"/>
          <w:b/>
          <w:color w:val="000000"/>
          <w:kern w:val="0"/>
          <w:sz w:val="32"/>
          <w:szCs w:val="32"/>
          <w:u w:val="none" w:color="000000"/>
        </w:rPr>
      </w:pPr>
      <w:r>
        <w:rPr>
          <w:rFonts w:hint="eastAsia" w:ascii="楷体_GB2312" w:eastAsia="楷体_GB2312"/>
          <w:b/>
          <w:color w:val="000000"/>
          <w:kern w:val="0"/>
          <w:sz w:val="32"/>
          <w:szCs w:val="32"/>
          <w:u w:val="none" w:color="000000"/>
        </w:rPr>
        <w:t>6、后勤保障组</w:t>
      </w:r>
    </w:p>
    <w:p w14:paraId="3A50A5B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 xml:space="preserve">组  </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 xml:space="preserve">  长：</w:t>
      </w:r>
      <w:r>
        <w:rPr>
          <w:rFonts w:hint="eastAsia" w:ascii="仿宋_GB2312" w:eastAsia="仿宋_GB2312"/>
          <w:sz w:val="32"/>
          <w:szCs w:val="32"/>
        </w:rPr>
        <w:t>黄德萍  党委副书记、纪委书记</w:t>
      </w:r>
    </w:p>
    <w:p w14:paraId="165E2106">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textAlignment w:val="auto"/>
        <w:rPr>
          <w:rFonts w:hint="eastAsia" w:ascii="仿宋_GB2312" w:eastAsia="仿宋_GB2312"/>
          <w:sz w:val="32"/>
          <w:szCs w:val="32"/>
        </w:rPr>
      </w:pPr>
      <w:r>
        <w:rPr>
          <w:rFonts w:hint="eastAsia" w:ascii="仿宋_GB2312" w:eastAsia="仿宋_GB2312"/>
          <w:color w:val="000000"/>
          <w:kern w:val="0"/>
          <w:sz w:val="32"/>
          <w:szCs w:val="32"/>
          <w:u w:val="none" w:color="000000"/>
        </w:rPr>
        <w:t>副</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 xml:space="preserve"> 组 </w:t>
      </w:r>
      <w:r>
        <w:rPr>
          <w:rFonts w:hint="eastAsia" w:ascii="仿宋_GB2312" w:eastAsia="仿宋_GB2312"/>
          <w:color w:val="000000"/>
          <w:kern w:val="0"/>
          <w:sz w:val="32"/>
          <w:szCs w:val="32"/>
          <w:u w:val="none" w:color="000000"/>
          <w:lang w:val="en-US" w:eastAsia="zh-CN"/>
        </w:rPr>
        <w:t xml:space="preserve"> </w:t>
      </w:r>
      <w:r>
        <w:rPr>
          <w:rFonts w:hint="eastAsia" w:ascii="仿宋_GB2312" w:eastAsia="仿宋_GB2312"/>
          <w:color w:val="000000"/>
          <w:kern w:val="0"/>
          <w:sz w:val="32"/>
          <w:szCs w:val="32"/>
          <w:u w:val="none" w:color="000000"/>
        </w:rPr>
        <w:t>长：</w:t>
      </w:r>
      <w:r>
        <w:rPr>
          <w:rFonts w:hint="eastAsia" w:ascii="仿宋_GB2312" w:eastAsia="仿宋_GB2312"/>
          <w:sz w:val="32"/>
          <w:szCs w:val="32"/>
        </w:rPr>
        <w:t>林</w:t>
      </w:r>
      <w:r>
        <w:rPr>
          <w:rFonts w:hint="eastAsia" w:ascii="仿宋_GB2312" w:eastAsia="仿宋_GB2312"/>
          <w:sz w:val="32"/>
          <w:szCs w:val="32"/>
          <w:lang w:val="en-US" w:eastAsia="zh-CN"/>
        </w:rPr>
        <w:t>志鑫</w:t>
      </w:r>
      <w:r>
        <w:rPr>
          <w:rFonts w:hint="eastAsia" w:ascii="仿宋_GB2312" w:eastAsia="仿宋_GB2312"/>
          <w:sz w:val="32"/>
          <w:szCs w:val="32"/>
        </w:rPr>
        <w:t xml:space="preserve">  </w:t>
      </w:r>
      <w:r>
        <w:rPr>
          <w:rFonts w:hint="eastAsia" w:ascii="仿宋_GB2312" w:eastAsia="仿宋_GB2312"/>
          <w:color w:val="000000"/>
          <w:sz w:val="32"/>
          <w:szCs w:val="32"/>
        </w:rPr>
        <w:t>办公室</w:t>
      </w:r>
      <w:r>
        <w:rPr>
          <w:rFonts w:hint="eastAsia" w:ascii="仿宋_GB2312" w:eastAsia="仿宋_GB2312"/>
          <w:color w:val="000000"/>
          <w:sz w:val="32"/>
          <w:szCs w:val="32"/>
          <w:lang w:val="en-US" w:eastAsia="zh-CN"/>
        </w:rPr>
        <w:t>负责人</w:t>
      </w:r>
    </w:p>
    <w:p w14:paraId="38C7A04E">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成员由局办公室、系统各单位抽调人员组成。</w:t>
      </w:r>
      <w:bookmarkStart w:id="0" w:name="_GoBack"/>
      <w:bookmarkEnd w:id="0"/>
    </w:p>
    <w:p w14:paraId="78D74CE2">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主要职责：负责调集事故现场抢险必需设备、物资、器材的供给和经费的筹措；妥善安排现场人员的饮食和休整；协助组织群众疏散，协作医疗部门对伤员进行现场救治和转移。</w:t>
      </w:r>
    </w:p>
    <w:p w14:paraId="23DC208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bCs/>
          <w:color w:val="000000"/>
          <w:kern w:val="0"/>
          <w:sz w:val="32"/>
          <w:szCs w:val="32"/>
          <w:u w:val="none" w:color="000000"/>
        </w:rPr>
      </w:pPr>
      <w:r>
        <w:rPr>
          <w:rFonts w:hint="eastAsia" w:ascii="黑体" w:hAnsi="黑体" w:eastAsia="黑体"/>
          <w:bCs/>
          <w:color w:val="000000"/>
          <w:kern w:val="0"/>
          <w:sz w:val="32"/>
          <w:szCs w:val="32"/>
          <w:u w:val="none" w:color="000000"/>
        </w:rPr>
        <w:t>五、事故报告</w:t>
      </w:r>
    </w:p>
    <w:p w14:paraId="2FB7015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事故报告应当包括以下内容：</w:t>
      </w:r>
    </w:p>
    <w:p w14:paraId="71EB5AF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1.事故发生的单位、时间、地点及事故现场情况。</w:t>
      </w:r>
    </w:p>
    <w:p w14:paraId="6F84C32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2.事故的简要经过、伤亡人数（包括下落不明的人数）。</w:t>
      </w:r>
    </w:p>
    <w:p w14:paraId="31CB25A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3.事故原因的初步分析判断。</w:t>
      </w:r>
    </w:p>
    <w:p w14:paraId="5BBF221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4.事故发生后采取的应急措施及事故控制情况。</w:t>
      </w:r>
    </w:p>
    <w:p w14:paraId="6C51DA8C">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5.需要有关部门和单位协助抢救和处理的有关事宜。</w:t>
      </w:r>
    </w:p>
    <w:p w14:paraId="6C46C56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6.事故报告单位及其主要负责人。</w:t>
      </w:r>
    </w:p>
    <w:p w14:paraId="614DFE9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7.其他需要上报的有关事项。</w:t>
      </w:r>
    </w:p>
    <w:p w14:paraId="638333D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报告应当迅速、准确，不得瞒报、谎报、漏报、拖延不报或越级上报。</w:t>
      </w:r>
    </w:p>
    <w:p w14:paraId="5224A66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bCs/>
          <w:color w:val="000000"/>
          <w:kern w:val="0"/>
          <w:sz w:val="32"/>
          <w:szCs w:val="32"/>
          <w:u w:val="none" w:color="000000"/>
        </w:rPr>
      </w:pPr>
      <w:r>
        <w:rPr>
          <w:rFonts w:hint="eastAsia" w:ascii="黑体" w:hAnsi="黑体" w:eastAsia="黑体"/>
          <w:bCs/>
          <w:color w:val="000000"/>
          <w:kern w:val="0"/>
          <w:sz w:val="32"/>
          <w:szCs w:val="32"/>
          <w:u w:val="none" w:color="000000"/>
        </w:rPr>
        <w:t>六、宣传报道</w:t>
      </w:r>
    </w:p>
    <w:p w14:paraId="5B1D711C">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防汛信息的公开发布，应及时、准确、客观，避免误导和新闻炒作。信息的公开发布统一由局防汛防台抗旱领导小组上报县政府，任何单位和个人不得擅自公开发布。</w:t>
      </w:r>
    </w:p>
    <w:p w14:paraId="6B560DB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bCs/>
          <w:color w:val="000000"/>
          <w:kern w:val="0"/>
          <w:sz w:val="32"/>
          <w:szCs w:val="32"/>
          <w:u w:val="none" w:color="000000"/>
        </w:rPr>
      </w:pPr>
      <w:r>
        <w:rPr>
          <w:rFonts w:hint="eastAsia" w:ascii="黑体" w:hAnsi="黑体" w:eastAsia="黑体"/>
          <w:bCs/>
          <w:color w:val="000000"/>
          <w:kern w:val="0"/>
          <w:sz w:val="32"/>
          <w:szCs w:val="32"/>
          <w:u w:val="none" w:color="000000"/>
        </w:rPr>
        <w:t>七、事故调查</w:t>
      </w:r>
    </w:p>
    <w:p w14:paraId="72CC839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防汛工作结束后，应立即配合有关部门进行事故调查，进行事故原因、性质的初步分析，以及收集、保护现场的有关证据等。</w:t>
      </w:r>
    </w:p>
    <w:p w14:paraId="2E66288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bCs/>
          <w:color w:val="000000"/>
          <w:kern w:val="0"/>
          <w:sz w:val="32"/>
          <w:szCs w:val="32"/>
          <w:u w:val="none" w:color="000000"/>
        </w:rPr>
      </w:pPr>
      <w:r>
        <w:rPr>
          <w:rFonts w:hint="eastAsia" w:ascii="黑体" w:hAnsi="黑体" w:eastAsia="黑体"/>
          <w:bCs/>
          <w:color w:val="000000"/>
          <w:kern w:val="0"/>
          <w:sz w:val="32"/>
          <w:szCs w:val="32"/>
          <w:u w:val="none" w:color="000000"/>
        </w:rPr>
        <w:t>八、善后处理</w:t>
      </w:r>
    </w:p>
    <w:p w14:paraId="377BA47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协调劳动和社会保障部门确定事故伤亡人员赔付标准，及时通知伤亡人员家属，确保伤亡人员得到及时赔付；协调民政部门做好伤亡人员家属的安置和死亡人员的火化事宜。</w:t>
      </w:r>
    </w:p>
    <w:p w14:paraId="7A968C0C">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黑体" w:hAnsi="黑体" w:eastAsia="黑体"/>
          <w:bCs/>
          <w:color w:val="000000"/>
          <w:kern w:val="0"/>
          <w:sz w:val="32"/>
          <w:szCs w:val="32"/>
          <w:u w:val="none" w:color="000000"/>
        </w:rPr>
        <w:t>九、</w:t>
      </w:r>
      <w:r>
        <w:rPr>
          <w:rFonts w:hint="eastAsia" w:ascii="黑体" w:hAnsi="黑体" w:eastAsia="黑体" w:cs="黑体"/>
          <w:color w:val="000000"/>
          <w:kern w:val="0"/>
          <w:sz w:val="32"/>
          <w:szCs w:val="32"/>
          <w:u w:val="none" w:color="000000"/>
        </w:rPr>
        <w:t>值班制度</w:t>
      </w:r>
    </w:p>
    <w:p w14:paraId="0673A4D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根据县防指发布的应急响应等级（等级从低到高分为Ⅳ、Ⅲ、Ⅱ、Ⅰ四级），设立对应的值班制度。</w:t>
      </w:r>
    </w:p>
    <w:p w14:paraId="0B3D97E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olor w:val="000000"/>
          <w:kern w:val="0"/>
          <w:sz w:val="32"/>
          <w:szCs w:val="32"/>
          <w:u w:val="none" w:color="000000"/>
        </w:rPr>
        <w:t>Ⅳ级响应值班，即汛期响应，</w:t>
      </w:r>
      <w:r>
        <w:rPr>
          <w:rFonts w:hint="eastAsia" w:ascii="仿宋_GB2312" w:eastAsia="仿宋_GB2312" w:cs="仿宋_GB2312"/>
          <w:sz w:val="32"/>
          <w:szCs w:val="32"/>
        </w:rPr>
        <w:t>值班电话24 小时有人接听；</w:t>
      </w:r>
      <w:r>
        <w:rPr>
          <w:rFonts w:hint="eastAsia" w:ascii="仿宋_GB2312" w:eastAsia="仿宋_GB2312"/>
          <w:color w:val="000000"/>
          <w:kern w:val="0"/>
          <w:sz w:val="32"/>
          <w:szCs w:val="32"/>
          <w:u w:val="none" w:color="000000"/>
        </w:rPr>
        <w:t>Ⅲ级响应值班，</w:t>
      </w:r>
      <w:r>
        <w:rPr>
          <w:rFonts w:hint="eastAsia" w:ascii="仿宋_GB2312" w:eastAsia="仿宋_GB2312" w:cs="仿宋_GB2312"/>
          <w:sz w:val="32"/>
          <w:szCs w:val="32"/>
        </w:rPr>
        <w:t>科级领导带班（不得离开主城区），值班人员 24 小时在岗值班，随时处置应急工作；</w:t>
      </w:r>
      <w:r>
        <w:rPr>
          <w:rFonts w:hint="eastAsia" w:ascii="仿宋_GB2312" w:eastAsia="仿宋_GB2312"/>
          <w:color w:val="000000"/>
          <w:kern w:val="0"/>
          <w:sz w:val="32"/>
          <w:szCs w:val="32"/>
          <w:u w:val="none" w:color="000000"/>
        </w:rPr>
        <w:t>Ⅱ级响应值班：带班</w:t>
      </w:r>
      <w:r>
        <w:rPr>
          <w:rFonts w:hint="eastAsia" w:ascii="仿宋_GB2312" w:eastAsia="仿宋_GB2312" w:cs="仿宋_GB2312"/>
          <w:sz w:val="32"/>
          <w:szCs w:val="32"/>
        </w:rPr>
        <w:t>科级领导和值班人员 24 小时在岗值班，随时处置应急工作；</w:t>
      </w:r>
      <w:r>
        <w:rPr>
          <w:rFonts w:hint="eastAsia" w:ascii="仿宋_GB2312" w:eastAsia="仿宋_GB2312"/>
          <w:color w:val="000000"/>
          <w:kern w:val="0"/>
          <w:sz w:val="32"/>
          <w:szCs w:val="32"/>
          <w:u w:val="none" w:color="000000"/>
        </w:rPr>
        <w:t>Ⅰ级响应值班：主要领导带班</w:t>
      </w:r>
      <w:r>
        <w:rPr>
          <w:rFonts w:hint="eastAsia" w:ascii="仿宋_GB2312" w:eastAsia="仿宋_GB2312" w:cs="仿宋_GB2312"/>
          <w:sz w:val="32"/>
          <w:szCs w:val="32"/>
        </w:rPr>
        <w:t>，当班科级领导和值班人员 24 小时在岗值班，随时处置应急工作。</w:t>
      </w:r>
    </w:p>
    <w:p w14:paraId="475FB1F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s="仿宋_GB2312"/>
          <w:sz w:val="32"/>
          <w:szCs w:val="32"/>
        </w:rPr>
        <w:t>带班领导和值班人员由局办公室负责安排，</w:t>
      </w:r>
      <w:r>
        <w:rPr>
          <w:rFonts w:hint="eastAsia" w:ascii="仿宋_GB2312" w:eastAsia="仿宋_GB2312"/>
          <w:color w:val="000000"/>
          <w:kern w:val="0"/>
          <w:sz w:val="32"/>
          <w:szCs w:val="32"/>
          <w:u w:val="none" w:color="000000"/>
        </w:rPr>
        <w:t>带班领导要保持联络畅通，密切关注跟踪汛期发展变化，负责组织协调处理带班期间发生的相关紧急公务和突发事件；要及时向上级领导报告紧急公务和突发事件处置情况，完成领导交办事项；值班人员应熟练掌握应急信息处置流程与基本要求，遇发生突发事件时，要加强研判，迅速核实情况、整理上报信息，第一时间向带班领导报告，积极协助处置；如遇特殊情况需要换班的，应请示带班领导同意后做好值班交接，不得擅自离岗、脱岗，严禁出现无人值守的情况。</w:t>
      </w:r>
    </w:p>
    <w:p w14:paraId="0FAE0D2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bCs/>
          <w:color w:val="000000"/>
          <w:kern w:val="0"/>
          <w:sz w:val="32"/>
          <w:szCs w:val="32"/>
          <w:u w:val="none" w:color="000000"/>
        </w:rPr>
      </w:pPr>
      <w:r>
        <w:rPr>
          <w:rFonts w:hint="eastAsia" w:ascii="黑体" w:hAnsi="黑体" w:eastAsia="黑体"/>
          <w:bCs/>
          <w:color w:val="000000"/>
          <w:kern w:val="0"/>
          <w:sz w:val="32"/>
          <w:szCs w:val="32"/>
          <w:u w:val="none" w:color="000000"/>
        </w:rPr>
        <w:t>十、工作要求</w:t>
      </w:r>
    </w:p>
    <w:p w14:paraId="0CF5F1C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s="仿宋_GB2312"/>
          <w:sz w:val="32"/>
          <w:szCs w:val="32"/>
        </w:rPr>
        <w:t>1、</w:t>
      </w:r>
      <w:r>
        <w:rPr>
          <w:rFonts w:hint="eastAsia" w:ascii="仿宋_GB2312" w:eastAsia="仿宋_GB2312"/>
          <w:color w:val="000000"/>
          <w:kern w:val="0"/>
          <w:sz w:val="32"/>
          <w:szCs w:val="32"/>
          <w:u w:val="none" w:color="000000"/>
        </w:rPr>
        <w:t>要按照上级有关部门的统一部署，有计划、有目的、有针对性地开展防汛应急相关知识的宣传，提高广大干部职工和人民群众对防汛的认识和警觉，增强防范意识，提高防范能力和应急处理能力。</w:t>
      </w:r>
    </w:p>
    <w:p w14:paraId="1F085B1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kern w:val="0"/>
          <w:sz w:val="32"/>
          <w:szCs w:val="32"/>
          <w:u w:val="none" w:color="000000"/>
        </w:rPr>
      </w:pPr>
      <w:r>
        <w:rPr>
          <w:rFonts w:hint="eastAsia" w:ascii="仿宋_GB2312" w:eastAsia="仿宋_GB2312" w:cs="仿宋_GB2312"/>
          <w:sz w:val="32"/>
          <w:szCs w:val="32"/>
        </w:rPr>
        <w:t>2、</w:t>
      </w:r>
      <w:r>
        <w:rPr>
          <w:rFonts w:hint="eastAsia" w:ascii="仿宋_GB2312" w:eastAsia="仿宋_GB2312"/>
          <w:color w:val="000000"/>
          <w:kern w:val="0"/>
          <w:sz w:val="32"/>
          <w:szCs w:val="32"/>
          <w:u w:val="none" w:color="000000"/>
        </w:rPr>
        <w:t>配备相应的抢险救援力量和设备物资，有计划地组织开展防汛演练，根据不同需要，采取多种形式、有针对性地开展各类防汛的培训。</w:t>
      </w:r>
    </w:p>
    <w:p w14:paraId="78A2847C">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w:t>
      </w:r>
      <w:r>
        <w:rPr>
          <w:rFonts w:hint="eastAsia" w:ascii="仿宋_GB2312" w:eastAsia="仿宋_GB2312"/>
          <w:color w:val="000000"/>
          <w:kern w:val="0"/>
          <w:sz w:val="32"/>
          <w:szCs w:val="32"/>
          <w:u w:val="none" w:color="000000"/>
        </w:rPr>
        <w:t>要对本单位内的防汛防台抗旱抢险应急工作人员、设备、物资进行登记造册，并定期进行检查，保证在</w:t>
      </w:r>
      <w:r>
        <w:rPr>
          <w:rFonts w:hint="eastAsia" w:ascii="仿宋_GB2312" w:eastAsia="仿宋_GB2312" w:cs="仿宋_GB2312"/>
          <w:sz w:val="32"/>
          <w:szCs w:val="32"/>
        </w:rPr>
        <w:t>洪涝灾害</w:t>
      </w:r>
      <w:r>
        <w:rPr>
          <w:rFonts w:hint="eastAsia" w:ascii="仿宋_GB2312" w:eastAsia="仿宋_GB2312"/>
          <w:color w:val="000000"/>
          <w:kern w:val="0"/>
          <w:sz w:val="32"/>
          <w:szCs w:val="32"/>
          <w:u w:val="none" w:color="000000"/>
        </w:rPr>
        <w:t>发生后，人员能马上到位，相应抢险维修设施、设备能正常投入使用，发挥抢险效应。</w:t>
      </w:r>
    </w:p>
    <w:p w14:paraId="4DAAD2E9">
      <w:pPr>
        <w:pStyle w:val="7"/>
        <w:keepNext w:val="0"/>
        <w:keepLines w:val="0"/>
        <w:pageBreakBefore w:val="0"/>
        <w:widowControl/>
        <w:kinsoku w:val="0"/>
        <w:wordWrap/>
        <w:overflowPunct/>
        <w:topLinePunct w:val="0"/>
        <w:autoSpaceDE w:val="0"/>
        <w:autoSpaceDN w:val="0"/>
        <w:bidi w:val="0"/>
        <w:adjustRightInd w:val="0"/>
        <w:snapToGrid w:val="0"/>
        <w:spacing w:before="125" w:line="560" w:lineRule="exact"/>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p>
    <w:p w14:paraId="336C686A">
      <w:pPr>
        <w:pStyle w:val="7"/>
        <w:keepNext w:val="0"/>
        <w:keepLines w:val="0"/>
        <w:pageBreakBefore w:val="0"/>
        <w:widowControl/>
        <w:kinsoku w:val="0"/>
        <w:wordWrap/>
        <w:overflowPunct/>
        <w:topLinePunct w:val="0"/>
        <w:autoSpaceDE w:val="0"/>
        <w:autoSpaceDN w:val="0"/>
        <w:bidi w:val="0"/>
        <w:adjustRightInd w:val="0"/>
        <w:snapToGrid w:val="0"/>
        <w:spacing w:before="125" w:line="560" w:lineRule="exact"/>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p>
    <w:p w14:paraId="1E06C58C">
      <w:pPr>
        <w:pStyle w:val="7"/>
        <w:keepNext w:val="0"/>
        <w:keepLines w:val="0"/>
        <w:pageBreakBefore w:val="0"/>
        <w:widowControl/>
        <w:kinsoku w:val="0"/>
        <w:wordWrap/>
        <w:overflowPunct/>
        <w:topLinePunct w:val="0"/>
        <w:autoSpaceDE w:val="0"/>
        <w:autoSpaceDN w:val="0"/>
        <w:bidi w:val="0"/>
        <w:adjustRightInd w:val="0"/>
        <w:snapToGrid w:val="0"/>
        <w:spacing w:before="125" w:line="560" w:lineRule="exact"/>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p>
    <w:tbl>
      <w:tblPr>
        <w:tblStyle w:val="13"/>
        <w:tblpPr w:leftFromText="180" w:rightFromText="180" w:vertAnchor="text" w:horzAnchor="page" w:tblpX="1517" w:tblpY="2239"/>
        <w:tblOverlap w:val="never"/>
        <w:tblW w:w="905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59"/>
      </w:tblGrid>
      <w:tr w14:paraId="169E02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59" w:type="dxa"/>
            <w:noWrap/>
          </w:tcPr>
          <w:p w14:paraId="3048E431">
            <w:pPr>
              <w:spacing w:line="570" w:lineRule="exact"/>
              <w:rPr>
                <w:rFonts w:ascii="仿宋_GB2312" w:hAnsi="仿宋" w:eastAsia="仿宋_GB2312" w:cs="仿宋"/>
                <w:sz w:val="28"/>
                <w:szCs w:val="28"/>
              </w:rPr>
            </w:pPr>
            <w:r>
              <w:rPr>
                <w:rFonts w:hint="eastAsia" w:ascii="仿宋_GB2312" w:hAnsi="仿宋" w:eastAsia="仿宋_GB2312" w:cs="仿宋"/>
                <w:sz w:val="28"/>
                <w:szCs w:val="28"/>
              </w:rPr>
              <w:t>抄送：存档。</w:t>
            </w:r>
          </w:p>
        </w:tc>
      </w:tr>
      <w:tr w14:paraId="56A48C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059" w:type="dxa"/>
            <w:noWrap/>
          </w:tcPr>
          <w:p w14:paraId="483880B7">
            <w:pPr>
              <w:spacing w:line="570" w:lineRule="exact"/>
              <w:rPr>
                <w:rFonts w:ascii="仿宋_GB2312" w:hAnsi="仿宋" w:eastAsia="仿宋_GB2312" w:cs="仿宋"/>
                <w:sz w:val="28"/>
                <w:szCs w:val="28"/>
              </w:rPr>
            </w:pPr>
            <w:r>
              <w:rPr>
                <w:rFonts w:hint="eastAsia" w:ascii="仿宋_GB2312" w:hAnsi="仿宋" w:eastAsia="仿宋_GB2312" w:cs="仿宋"/>
                <w:sz w:val="28"/>
                <w:szCs w:val="28"/>
              </w:rPr>
              <w:t xml:space="preserve">德化县城市管理和综合执法局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202</w:t>
            </w:r>
            <w:r>
              <w:rPr>
                <w:rFonts w:hint="eastAsia" w:ascii="仿宋_GB2312" w:hAnsi="仿宋" w:eastAsia="仿宋_GB2312" w:cs="仿宋"/>
                <w:sz w:val="28"/>
                <w:szCs w:val="28"/>
                <w:lang w:val="en-US" w:eastAsia="zh-CN"/>
              </w:rPr>
              <w:t>6</w:t>
            </w:r>
            <w:r>
              <w:rPr>
                <w:rFonts w:hint="eastAsia" w:ascii="仿宋_GB2312" w:hAnsi="仿宋" w:eastAsia="仿宋_GB2312" w:cs="仿宋"/>
                <w:sz w:val="28"/>
                <w:szCs w:val="28"/>
              </w:rPr>
              <w:t>年</w:t>
            </w:r>
            <w:r>
              <w:rPr>
                <w:rFonts w:hint="eastAsia" w:ascii="仿宋_GB2312" w:hAnsi="仿宋" w:eastAsia="仿宋_GB2312" w:cs="仿宋"/>
                <w:sz w:val="28"/>
                <w:szCs w:val="28"/>
                <w:lang w:val="en-US" w:eastAsia="zh-CN"/>
              </w:rPr>
              <w:t>3</w:t>
            </w:r>
            <w:r>
              <w:rPr>
                <w:rFonts w:hint="eastAsia" w:ascii="仿宋_GB2312" w:hAnsi="仿宋" w:eastAsia="仿宋_GB2312" w:cs="仿宋"/>
                <w:sz w:val="28"/>
                <w:szCs w:val="28"/>
              </w:rPr>
              <w:t>月</w:t>
            </w:r>
            <w:r>
              <w:rPr>
                <w:rFonts w:hint="eastAsia" w:ascii="仿宋_GB2312" w:hAnsi="仿宋" w:eastAsia="仿宋_GB2312" w:cs="仿宋"/>
                <w:sz w:val="28"/>
                <w:szCs w:val="28"/>
                <w:lang w:val="en-US" w:eastAsia="zh-CN"/>
              </w:rPr>
              <w:t>12</w:t>
            </w:r>
            <w:r>
              <w:rPr>
                <w:rFonts w:hint="eastAsia" w:ascii="仿宋_GB2312" w:hAnsi="仿宋" w:eastAsia="仿宋_GB2312" w:cs="仿宋"/>
                <w:sz w:val="28"/>
                <w:szCs w:val="28"/>
              </w:rPr>
              <w:t>日印发</w:t>
            </w:r>
          </w:p>
        </w:tc>
      </w:tr>
    </w:tbl>
    <w:p w14:paraId="72FE6E22">
      <w:pPr>
        <w:pStyle w:val="7"/>
        <w:spacing w:before="125" w:line="20" w:lineRule="exact"/>
        <w:rPr>
          <w:rFonts w:ascii="Times New Roman" w:hAnsi="Times New Roman" w:eastAsia="仿宋_GB2312" w:cs="Times New Roman"/>
          <w:color w:val="000000" w:themeColor="text1"/>
          <w:sz w:val="32"/>
          <w:szCs w:val="32"/>
          <w:lang w:eastAsia="zh-CN"/>
          <w14:textFill>
            <w14:solidFill>
              <w14:schemeClr w14:val="tx1"/>
            </w14:solidFill>
          </w14:textFill>
        </w:rPr>
      </w:pPr>
    </w:p>
    <w:sectPr>
      <w:footerReference r:id="rId3" w:type="default"/>
      <w:footerReference r:id="rId4" w:type="even"/>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4F5D5">
    <w:pPr>
      <w:spacing w:before="1" w:line="173" w:lineRule="auto"/>
      <w:ind w:right="280"/>
      <w:jc w:val="right"/>
      <w:rPr>
        <w:rFonts w:ascii="宋体"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941FB">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C941FB">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D51DB">
    <w:pPr>
      <w:pStyle w:val="8"/>
      <w:ind w:firstLine="280" w:firstLineChars="100"/>
      <w:rPr>
        <w:rFonts w:ascii="宋体"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7E137">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67E137">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isplayHorizontalDrawingGridEvery w:val="1"/>
  <w:displayVerticalDrawingGridEvery w:val="1"/>
  <w:noPunctuationKerning w:val="1"/>
  <w:characterSpacingControl w:val="doNotCompress"/>
  <w:noLineBreaksAfter w:lang="zh-CN" w:val="$([{£¥·‘“〈《「『【〔〖〝﹙﹛﹝＄（．［｛￡￥"/>
  <w:noLineBreaksBefore w:lang="zh-CN" w:val="!%),.:;&gt;?]}¢¨°·ˇˉ―‖’”…‰′″›℃∶、。〃〉》」』】〕〗〞︶︺︾﹀﹄﹚﹜﹞！＂％＇），．：；？］｀｜｝～￠"/>
  <w:doNotValidateAgainstSchema/>
  <w:doNotDemarcateInvalidXml/>
  <w:compat>
    <w:spaceForUL/>
    <w:ulTrailSpace/>
    <w:doNotExpandShiftReturn/>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E6"/>
    <w:rsid w:val="000208E6"/>
    <w:rsid w:val="000735A7"/>
    <w:rsid w:val="00103178"/>
    <w:rsid w:val="001E29EE"/>
    <w:rsid w:val="003D7A0B"/>
    <w:rsid w:val="00470584"/>
    <w:rsid w:val="005010CA"/>
    <w:rsid w:val="005A7D23"/>
    <w:rsid w:val="005E1781"/>
    <w:rsid w:val="006513E9"/>
    <w:rsid w:val="006D66A6"/>
    <w:rsid w:val="007634AC"/>
    <w:rsid w:val="00875690"/>
    <w:rsid w:val="008F26AE"/>
    <w:rsid w:val="00917C52"/>
    <w:rsid w:val="00975E07"/>
    <w:rsid w:val="00BD6F22"/>
    <w:rsid w:val="00C3646F"/>
    <w:rsid w:val="00FD01D6"/>
    <w:rsid w:val="073D3682"/>
    <w:rsid w:val="0D224918"/>
    <w:rsid w:val="10DB1C9F"/>
    <w:rsid w:val="13F86BC7"/>
    <w:rsid w:val="14324A62"/>
    <w:rsid w:val="151237B6"/>
    <w:rsid w:val="1656DE3A"/>
    <w:rsid w:val="16FD5ECB"/>
    <w:rsid w:val="17F3217F"/>
    <w:rsid w:val="1AE08732"/>
    <w:rsid w:val="214E73A7"/>
    <w:rsid w:val="22E640C5"/>
    <w:rsid w:val="25633CE3"/>
    <w:rsid w:val="26927AED"/>
    <w:rsid w:val="2A21400D"/>
    <w:rsid w:val="2D850B71"/>
    <w:rsid w:val="31FC3AC6"/>
    <w:rsid w:val="3A57BF8B"/>
    <w:rsid w:val="3B774D6B"/>
    <w:rsid w:val="3BBDB8CA"/>
    <w:rsid w:val="3F150D8C"/>
    <w:rsid w:val="3FD9DC19"/>
    <w:rsid w:val="3FFB9B28"/>
    <w:rsid w:val="444121A4"/>
    <w:rsid w:val="44D828FE"/>
    <w:rsid w:val="463367F7"/>
    <w:rsid w:val="495F4514"/>
    <w:rsid w:val="518B4840"/>
    <w:rsid w:val="56444A56"/>
    <w:rsid w:val="57BE941B"/>
    <w:rsid w:val="57FFF7E8"/>
    <w:rsid w:val="5DBD576C"/>
    <w:rsid w:val="5DF52F6F"/>
    <w:rsid w:val="5EF7EC4B"/>
    <w:rsid w:val="5FDE241A"/>
    <w:rsid w:val="63584A2D"/>
    <w:rsid w:val="65873C70"/>
    <w:rsid w:val="66FC1626"/>
    <w:rsid w:val="6B7FEC68"/>
    <w:rsid w:val="6E6BDEFB"/>
    <w:rsid w:val="6FDF55C5"/>
    <w:rsid w:val="6FFEDCD8"/>
    <w:rsid w:val="73CB432C"/>
    <w:rsid w:val="75BFCD3B"/>
    <w:rsid w:val="75EF9322"/>
    <w:rsid w:val="76771792"/>
    <w:rsid w:val="77E7F936"/>
    <w:rsid w:val="7A01152D"/>
    <w:rsid w:val="7CD7A21E"/>
    <w:rsid w:val="7EEF39EA"/>
    <w:rsid w:val="7F7717BE"/>
    <w:rsid w:val="7FC45064"/>
    <w:rsid w:val="7FD38293"/>
    <w:rsid w:val="7FF2F43D"/>
    <w:rsid w:val="7FF767D7"/>
    <w:rsid w:val="7FFF423F"/>
    <w:rsid w:val="97D7CE88"/>
    <w:rsid w:val="A8DFFA66"/>
    <w:rsid w:val="B6BB9BF8"/>
    <w:rsid w:val="B6BE6EDE"/>
    <w:rsid w:val="B6FB8209"/>
    <w:rsid w:val="B7F9A41E"/>
    <w:rsid w:val="BDFF61F5"/>
    <w:rsid w:val="BFF77A5F"/>
    <w:rsid w:val="CCFF47EB"/>
    <w:rsid w:val="CF5FAF90"/>
    <w:rsid w:val="CFFF8F26"/>
    <w:rsid w:val="D6C7598B"/>
    <w:rsid w:val="D7EB1ED3"/>
    <w:rsid w:val="DBCCACC9"/>
    <w:rsid w:val="DCFE97D8"/>
    <w:rsid w:val="DEE7F47E"/>
    <w:rsid w:val="DF5FD453"/>
    <w:rsid w:val="DFDB71E2"/>
    <w:rsid w:val="DFFFFA92"/>
    <w:rsid w:val="EA7B7C5C"/>
    <w:rsid w:val="EB5FD3AC"/>
    <w:rsid w:val="EEEB8965"/>
    <w:rsid w:val="EF3FB24A"/>
    <w:rsid w:val="F0FF5973"/>
    <w:rsid w:val="F69DE29D"/>
    <w:rsid w:val="F70DEF9B"/>
    <w:rsid w:val="F717A040"/>
    <w:rsid w:val="F9B34BF3"/>
    <w:rsid w:val="FA5D675A"/>
    <w:rsid w:val="FBA2A307"/>
    <w:rsid w:val="FBFE2222"/>
    <w:rsid w:val="FBFF26DD"/>
    <w:rsid w:val="FCBFE0F2"/>
    <w:rsid w:val="FDD7A4A0"/>
    <w:rsid w:val="FEFB4A08"/>
    <w:rsid w:val="FEFFB51D"/>
    <w:rsid w:val="FF6D85F6"/>
    <w:rsid w:val="FF7FB1FF"/>
    <w:rsid w:val="FF9D69F8"/>
    <w:rsid w:val="FFFE57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en-US" w:bidi="ar-SA"/>
    </w:rPr>
  </w:style>
  <w:style w:type="paragraph" w:styleId="5">
    <w:name w:val="heading 1"/>
    <w:basedOn w:val="1"/>
    <w:next w:val="1"/>
    <w:link w:val="18"/>
    <w:qFormat/>
    <w:uiPriority w:val="99"/>
    <w:pPr>
      <w:spacing w:beforeAutospacing="1" w:afterAutospacing="1"/>
      <w:outlineLvl w:val="0"/>
    </w:pPr>
    <w:rPr>
      <w:rFonts w:ascii="宋体" w:hAnsi="宋体" w:cs="宋体"/>
      <w:b/>
      <w:bCs/>
      <w:kern w:val="44"/>
      <w:sz w:val="48"/>
      <w:szCs w:val="48"/>
      <w:lang w:eastAsia="zh-CN"/>
    </w:rPr>
  </w:style>
  <w:style w:type="paragraph" w:styleId="6">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ind w:left="0" w:leftChars="0" w:firstLine="420" w:firstLineChars="200"/>
    </w:pPr>
    <w:rPr>
      <w:kern w:val="0"/>
    </w:rPr>
  </w:style>
  <w:style w:type="paragraph" w:styleId="3">
    <w:name w:val="Body Text Indent"/>
    <w:basedOn w:val="1"/>
    <w:next w:val="4"/>
    <w:unhideWhenUsed/>
    <w:qFormat/>
    <w:uiPriority w:val="99"/>
    <w:pPr>
      <w:spacing w:after="120"/>
      <w:ind w:left="420" w:leftChars="200"/>
    </w:pPr>
  </w:style>
  <w:style w:type="paragraph" w:styleId="4">
    <w:name w:val="Normal Indent"/>
    <w:basedOn w:val="1"/>
    <w:qFormat/>
    <w:uiPriority w:val="0"/>
    <w:pPr>
      <w:ind w:firstLine="420" w:firstLineChars="200"/>
    </w:pPr>
    <w:rPr>
      <w:rFonts w:ascii="Times New Roman" w:hAnsi="Times New Roman" w:cs="Times New Roman"/>
    </w:rPr>
  </w:style>
  <w:style w:type="paragraph" w:styleId="7">
    <w:name w:val="Body Text"/>
    <w:basedOn w:val="1"/>
    <w:next w:val="1"/>
    <w:link w:val="19"/>
    <w:semiHidden/>
    <w:qFormat/>
    <w:uiPriority w:val="99"/>
    <w:rPr>
      <w:rFonts w:ascii="仿宋" w:hAnsi="仿宋" w:eastAsia="仿宋" w:cs="仿宋"/>
      <w:sz w:val="31"/>
      <w:szCs w:val="31"/>
    </w:rPr>
  </w:style>
  <w:style w:type="paragraph" w:styleId="8">
    <w:name w:val="footer"/>
    <w:basedOn w:val="1"/>
    <w:link w:val="20"/>
    <w:qFormat/>
    <w:uiPriority w:val="99"/>
    <w:pPr>
      <w:tabs>
        <w:tab w:val="center" w:pos="4153"/>
        <w:tab w:val="right" w:pos="8306"/>
      </w:tabs>
    </w:pPr>
    <w:rPr>
      <w:sz w:val="18"/>
      <w:szCs w:val="18"/>
    </w:rPr>
  </w:style>
  <w:style w:type="paragraph" w:styleId="9">
    <w:name w:val="envelope return"/>
    <w:basedOn w:val="1"/>
    <w:qFormat/>
    <w:uiPriority w:val="0"/>
    <w:pPr>
      <w:snapToGrid w:val="0"/>
    </w:pPr>
    <w:rPr>
      <w:rFonts w:ascii="Arial" w:hAnsi="Arial"/>
    </w:rPr>
  </w:style>
  <w:style w:type="paragraph" w:styleId="10">
    <w:name w:val="header"/>
    <w:basedOn w:val="1"/>
    <w:link w:val="21"/>
    <w:qFormat/>
    <w:uiPriority w:val="99"/>
    <w:pPr>
      <w:pBdr>
        <w:bottom w:val="single" w:color="auto" w:sz="6" w:space="1"/>
      </w:pBdr>
      <w:tabs>
        <w:tab w:val="center" w:pos="4153"/>
        <w:tab w:val="right" w:pos="8306"/>
      </w:tabs>
      <w:jc w:val="center"/>
    </w:pPr>
    <w:rPr>
      <w:sz w:val="18"/>
      <w:szCs w:val="18"/>
    </w:rPr>
  </w:style>
  <w:style w:type="paragraph" w:styleId="11">
    <w:name w:val="Normal (Web)"/>
    <w:basedOn w:val="1"/>
    <w:qFormat/>
    <w:uiPriority w:val="99"/>
    <w:pPr>
      <w:spacing w:beforeAutospacing="1" w:afterAutospacing="1"/>
    </w:pPr>
    <w:rPr>
      <w:sz w:val="24"/>
      <w:szCs w:val="24"/>
      <w:lang w:eastAsia="zh-CN"/>
    </w:rPr>
  </w:style>
  <w:style w:type="paragraph" w:styleId="12">
    <w:name w:val="Body Text First Indent"/>
    <w:basedOn w:val="7"/>
    <w:next w:val="7"/>
    <w:qFormat/>
    <w:uiPriority w:val="0"/>
    <w:pPr>
      <w:ind w:firstLine="420" w:firstLineChars="100"/>
    </w:pPr>
  </w:style>
  <w:style w:type="table" w:styleId="14">
    <w:name w:val="Table Grid"/>
    <w:basedOn w:val="13"/>
    <w:qFormat/>
    <w:uiPriority w:val="99"/>
    <w:pPr>
      <w:kinsoku w:val="0"/>
      <w:autoSpaceDE w:val="0"/>
      <w:autoSpaceDN w:val="0"/>
      <w:adjustRightInd w:val="0"/>
      <w:snapToGrid w:val="0"/>
      <w:textAlignment w:val="baseline"/>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b/>
      <w:bCs/>
    </w:rPr>
  </w:style>
  <w:style w:type="character" w:styleId="17">
    <w:name w:val="Hyperlink"/>
    <w:basedOn w:val="15"/>
    <w:qFormat/>
    <w:uiPriority w:val="99"/>
    <w:rPr>
      <w:color w:val="0000FF"/>
      <w:u w:val="single"/>
    </w:rPr>
  </w:style>
  <w:style w:type="character" w:customStyle="1" w:styleId="18">
    <w:name w:val="Heading 1 Char"/>
    <w:basedOn w:val="15"/>
    <w:link w:val="5"/>
    <w:qFormat/>
    <w:locked/>
    <w:uiPriority w:val="99"/>
    <w:rPr>
      <w:rFonts w:ascii="Arial" w:hAnsi="Arial" w:cs="Arial"/>
      <w:b/>
      <w:bCs/>
      <w:color w:val="000000"/>
      <w:kern w:val="44"/>
      <w:sz w:val="44"/>
      <w:szCs w:val="44"/>
      <w:lang w:eastAsia="en-US"/>
    </w:rPr>
  </w:style>
  <w:style w:type="character" w:customStyle="1" w:styleId="19">
    <w:name w:val="Body Text Char"/>
    <w:basedOn w:val="15"/>
    <w:link w:val="7"/>
    <w:semiHidden/>
    <w:qFormat/>
    <w:locked/>
    <w:uiPriority w:val="99"/>
    <w:rPr>
      <w:rFonts w:ascii="Arial" w:hAnsi="Arial" w:cs="Arial"/>
      <w:color w:val="000000"/>
      <w:kern w:val="0"/>
      <w:sz w:val="21"/>
      <w:szCs w:val="21"/>
      <w:lang w:eastAsia="en-US"/>
    </w:rPr>
  </w:style>
  <w:style w:type="character" w:customStyle="1" w:styleId="20">
    <w:name w:val="Footer Char"/>
    <w:basedOn w:val="15"/>
    <w:link w:val="8"/>
    <w:semiHidden/>
    <w:qFormat/>
    <w:locked/>
    <w:uiPriority w:val="99"/>
    <w:rPr>
      <w:rFonts w:ascii="Arial" w:hAnsi="Arial" w:cs="Arial"/>
      <w:color w:val="000000"/>
      <w:kern w:val="0"/>
      <w:sz w:val="18"/>
      <w:szCs w:val="18"/>
      <w:lang w:eastAsia="en-US"/>
    </w:rPr>
  </w:style>
  <w:style w:type="character" w:customStyle="1" w:styleId="21">
    <w:name w:val="Header Char"/>
    <w:basedOn w:val="15"/>
    <w:link w:val="10"/>
    <w:semiHidden/>
    <w:qFormat/>
    <w:locked/>
    <w:uiPriority w:val="99"/>
    <w:rPr>
      <w:rFonts w:ascii="Arial" w:hAnsi="Arial" w:cs="Arial"/>
      <w:color w:val="000000"/>
      <w:kern w:val="0"/>
      <w:sz w:val="18"/>
      <w:szCs w:val="18"/>
      <w:lang w:eastAsia="en-US"/>
    </w:rPr>
  </w:style>
  <w:style w:type="table" w:customStyle="1" w:styleId="22">
    <w:name w:val="Table Normal1"/>
    <w:semiHidden/>
    <w:qFormat/>
    <w:uiPriority w:val="99"/>
    <w:rPr>
      <w:kern w:val="0"/>
      <w:sz w:val="20"/>
      <w:szCs w:val="20"/>
    </w:rPr>
    <w:tblPr>
      <w:tblCellMar>
        <w:top w:w="0" w:type="dxa"/>
        <w:left w:w="0" w:type="dxa"/>
        <w:bottom w:w="0" w:type="dxa"/>
        <w:right w:w="0" w:type="dxa"/>
      </w:tblCellMar>
    </w:tblPr>
  </w:style>
  <w:style w:type="character" w:customStyle="1" w:styleId="23">
    <w:name w:val="font71"/>
    <w:basedOn w:val="15"/>
    <w:qFormat/>
    <w:uiPriority w:val="0"/>
    <w:rPr>
      <w:rFonts w:hint="eastAsia" w:ascii="仿宋" w:hAnsi="仿宋" w:eastAsia="仿宋" w:cs="仿宋"/>
      <w:color w:val="000000"/>
      <w:sz w:val="28"/>
      <w:szCs w:val="28"/>
      <w:u w:val="none"/>
    </w:rPr>
  </w:style>
  <w:style w:type="character" w:customStyle="1" w:styleId="24">
    <w:name w:val="font01"/>
    <w:basedOn w:val="15"/>
    <w:qFormat/>
    <w:uiPriority w:val="0"/>
    <w:rPr>
      <w:rFonts w:ascii="Arial" w:hAnsi="Arial" w:cs="Arial"/>
      <w:color w:val="000000"/>
      <w:sz w:val="6"/>
      <w:szCs w:val="6"/>
      <w:u w:val="none"/>
    </w:rPr>
  </w:style>
  <w:style w:type="character" w:customStyle="1" w:styleId="25">
    <w:name w:val="font21"/>
    <w:basedOn w:val="15"/>
    <w:qFormat/>
    <w:uiPriority w:val="0"/>
    <w:rPr>
      <w:rFonts w:hint="eastAsia" w:ascii="仿宋" w:hAnsi="仿宋" w:eastAsia="仿宋" w:cs="仿宋"/>
      <w:color w:val="000000"/>
      <w:sz w:val="30"/>
      <w:szCs w:val="30"/>
      <w:u w:val="none"/>
    </w:rPr>
  </w:style>
  <w:style w:type="character" w:customStyle="1" w:styleId="26">
    <w:name w:val="font31"/>
    <w:basedOn w:val="15"/>
    <w:qFormat/>
    <w:uiPriority w:val="0"/>
    <w:rPr>
      <w:rFonts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10</Pages>
  <Words>3543</Words>
  <Characters>3575</Characters>
  <Lines>0</Lines>
  <Paragraphs>0</Paragraphs>
  <TotalTime>3</TotalTime>
  <ScaleCrop>false</ScaleCrop>
  <LinksUpToDate>false</LinksUpToDate>
  <CharactersWithSpaces>3869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2023-11-23T12:45:00Z</dcterms:created>
  <dc:creator>fjjsxxzx</dc:creator>
  <cp:lastModifiedBy>Administrator</cp:lastModifiedBy>
  <cp:lastPrinted>2026-01-13T01:46:00Z</cp:lastPrinted>
  <dcterms:modified xsi:type="dcterms:W3CDTF">2026-04-02T07:31:32Z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KSOProductBuildVer">
    <vt:lpwstr>2052-12.1.0.25225</vt:lpwstr>
  </property>
  <property fmtid="{D5CDD505-2E9C-101B-9397-08002B2CF9AE}" pid="4" name="ICV">
    <vt:lpwstr>430D87B6BD714AF893A56D921DEFA008_13</vt:lpwstr>
  </property>
  <property fmtid="{D5CDD505-2E9C-101B-9397-08002B2CF9AE}" pid="5" name="KSOTemplateDocerSaveRecord">
    <vt:lpwstr>eyJoZGlkIjoiNTRkMjZkN2EwYTY5MDc1ZDQ5NjU4OTg2MjIzNjQ1NzYifQ==</vt:lpwstr>
  </property>
</Properties>
</file>