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37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cs="Times New Roman"/>
          <w:lang w:val="en-US" w:eastAsia="zh-CN"/>
        </w:rPr>
      </w:pPr>
    </w:p>
    <w:p w14:paraId="5D72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7327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ADBD7C2">
      <w:pPr>
        <w:pStyle w:val="2"/>
      </w:pPr>
    </w:p>
    <w:p w14:paraId="5634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2160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 w14:paraId="32DA1200">
      <w:pPr>
        <w:spacing w:line="570" w:lineRule="exact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德城管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执法函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87号</w:t>
      </w:r>
    </w:p>
    <w:p w14:paraId="054E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right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答复类型: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</w:p>
    <w:p w14:paraId="7F34D4A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both"/>
        <w:rPr>
          <w:rFonts w:hint="eastAsia" w:ascii="宋体" w:hAnsi="宋体"/>
          <w:b/>
          <w:bCs/>
          <w:sz w:val="44"/>
          <w:szCs w:val="44"/>
        </w:rPr>
      </w:pPr>
    </w:p>
    <w:p w14:paraId="05B1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关于德化县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政协十一届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</w:t>
      </w:r>
    </w:p>
    <w:p w14:paraId="00B4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25064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号建议答复的函</w:t>
      </w:r>
    </w:p>
    <w:p w14:paraId="640ED7C5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7366FCD"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陈丽珍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485F331E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您提出的《关于</w:t>
      </w:r>
      <w:r>
        <w:rPr>
          <w:rFonts w:hint="eastAsia" w:eastAsia="仿宋_GB2312" w:cs="Times New Roman"/>
          <w:sz w:val="32"/>
          <w:szCs w:val="32"/>
          <w:lang w:eastAsia="zh-CN"/>
        </w:rPr>
        <w:t>对政府门口绿道旁边及瓷都广场的陶瓷展柜进行更新布置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的建议》收悉。现将办理情况答复如下：</w:t>
      </w:r>
    </w:p>
    <w:p w14:paraId="6797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sz w:val="32"/>
          <w:szCs w:val="32"/>
        </w:rPr>
        <w:t>龙津桥至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鸣凤</w:t>
      </w:r>
      <w:r>
        <w:rPr>
          <w:rFonts w:ascii="Times New Roman" w:hAnsi="仿宋_GB2312" w:eastAsia="仿宋_GB2312" w:cs="Times New Roman"/>
          <w:sz w:val="32"/>
          <w:szCs w:val="32"/>
        </w:rPr>
        <w:t>桥沿溪陶瓷展示柜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栏杆等设施老旧、破损严重，影响市容市貌且</w:t>
      </w:r>
      <w:r>
        <w:rPr>
          <w:rFonts w:hint="eastAsia" w:ascii="Times New Roman" w:hAnsi="仿宋_GB2312" w:eastAsia="仿宋_GB2312" w:cs="Times New Roman"/>
          <w:sz w:val="32"/>
          <w:szCs w:val="32"/>
        </w:rPr>
        <w:t>存在安全隐患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，为进一步提升我县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陶瓷</w:t>
      </w:r>
      <w:r>
        <w:rPr>
          <w:rFonts w:hint="eastAsia" w:ascii="仿宋_GB2312" w:hAnsi="仿宋_GB2312" w:eastAsia="仿宋_GB2312" w:cs="仿宋_GB2312"/>
          <w:sz w:val="32"/>
          <w:szCs w:val="32"/>
        </w:rPr>
        <w:t>品位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强化城区慢行系统景观串联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我局拟对</w:t>
      </w:r>
      <w:r>
        <w:rPr>
          <w:rFonts w:ascii="Times New Roman" w:hAnsi="仿宋_GB2312" w:eastAsia="仿宋_GB2312" w:cs="Times New Roman"/>
          <w:sz w:val="32"/>
          <w:szCs w:val="32"/>
        </w:rPr>
        <w:t>龙津桥至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鸣凤桥</w:t>
      </w:r>
      <w:r>
        <w:rPr>
          <w:rFonts w:ascii="Times New Roman" w:hAnsi="仿宋_GB2312" w:eastAsia="仿宋_GB2312" w:cs="Times New Roman"/>
          <w:sz w:val="32"/>
          <w:szCs w:val="32"/>
        </w:rPr>
        <w:t>沿溪两侧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栏杆、陶瓷作品等设施进行更新改造，目前已完成方案初稿。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同时我局争取将该项目列入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2026年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财政资金拼盘，适时启动陶瓷展柜提升工程建设，进一步宣传我县千年瓷都文化，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推动我县文旅融合发展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，提升城市品位。</w:t>
      </w:r>
    </w:p>
    <w:p w14:paraId="23B9FAAB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衷心感谢您对</w:t>
      </w:r>
      <w:r>
        <w:rPr>
          <w:rFonts w:hint="eastAsia" w:eastAsia="仿宋_GB2312"/>
          <w:sz w:val="32"/>
          <w:szCs w:val="32"/>
          <w:lang w:eastAsia="zh-CN"/>
        </w:rPr>
        <w:t>城管执法工作</w:t>
      </w:r>
      <w:r>
        <w:rPr>
          <w:rFonts w:eastAsia="仿宋_GB2312"/>
          <w:sz w:val="32"/>
          <w:szCs w:val="32"/>
        </w:rPr>
        <w:t>的关心和支持，真诚希望您在今后的工作中继续提出更多的宝贵意见和建议，对我们的工作给予指导和帮助。</w:t>
      </w:r>
    </w:p>
    <w:p w14:paraId="3CBA1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E591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郑耀辉</w:t>
      </w:r>
    </w:p>
    <w:p w14:paraId="694D16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林琼丽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9CEC3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联系电话：23522920</w:t>
      </w:r>
    </w:p>
    <w:p w14:paraId="7AF5AE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5BF5C4">
      <w:pPr>
        <w:rPr>
          <w:rFonts w:ascii="Times New Roman" w:hAnsi="Times New Roman" w:cs="Times New Roman"/>
          <w:lang w:eastAsia="zh-CN"/>
        </w:rPr>
      </w:pPr>
    </w:p>
    <w:p w14:paraId="279F85DE">
      <w:pPr>
        <w:rPr>
          <w:rFonts w:ascii="Times New Roman" w:hAnsi="Times New Roman" w:cs="Times New Roman"/>
          <w:lang w:eastAsia="zh-CN"/>
        </w:rPr>
      </w:pPr>
    </w:p>
    <w:p w14:paraId="789701C7">
      <w:pPr>
        <w:rPr>
          <w:rFonts w:ascii="Times New Roman" w:hAnsi="Times New Roman" w:cs="Times New Roman"/>
          <w:lang w:eastAsia="zh-CN"/>
        </w:rPr>
      </w:pPr>
    </w:p>
    <w:p w14:paraId="3E7D2535">
      <w:pPr>
        <w:rPr>
          <w:rFonts w:ascii="Times New Roman" w:hAnsi="Times New Roman" w:cs="Times New Roman"/>
          <w:lang w:eastAsia="zh-CN"/>
        </w:rPr>
      </w:pPr>
    </w:p>
    <w:p w14:paraId="15B120E0">
      <w:pPr>
        <w:rPr>
          <w:rFonts w:ascii="Times New Roman" w:hAnsi="Times New Roman" w:cs="Times New Roman"/>
          <w:lang w:eastAsia="zh-CN"/>
        </w:rPr>
      </w:pPr>
    </w:p>
    <w:p w14:paraId="62172E3D">
      <w:pPr>
        <w:spacing w:line="580" w:lineRule="exact"/>
        <w:ind w:firstLine="4160" w:firstLineChars="1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德化县城市管理和综合执法局</w:t>
      </w:r>
    </w:p>
    <w:p w14:paraId="2E55C948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tbl>
      <w:tblPr>
        <w:tblStyle w:val="15"/>
        <w:tblpPr w:leftFromText="180" w:rightFromText="180" w:vertAnchor="text" w:horzAnchor="page" w:tblpX="1493" w:tblpY="4575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4E5824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59" w:type="dxa"/>
            <w:noWrap w:val="0"/>
            <w:vAlign w:val="top"/>
          </w:tcPr>
          <w:p w14:paraId="77C714EA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县政协提案与文史办，县政府督查室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存档。</w:t>
            </w:r>
          </w:p>
        </w:tc>
      </w:tr>
      <w:tr w14:paraId="0D8FBA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59" w:type="dxa"/>
            <w:noWrap w:val="0"/>
            <w:vAlign w:val="top"/>
          </w:tcPr>
          <w:p w14:paraId="2920F162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局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 w14:paraId="754A7A41">
      <w:pPr>
        <w:rPr>
          <w:rFonts w:ascii="Times New Roman" w:hAnsi="Times New Roman" w:cs="Times New Roman"/>
          <w:lang w:eastAsia="zh-CN"/>
        </w:rPr>
      </w:pPr>
    </w:p>
    <w:p w14:paraId="3554E503">
      <w:pPr>
        <w:rPr>
          <w:rFonts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7A530E-4E48-443C-A5B7-56AAA0548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D4095E-8E80-43AD-A719-A7AA45F7B88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99A690-6BCD-467B-998F-A7E095AC847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8D05CEF-E781-4122-91DF-B786D4CC242E}"/>
  </w:font>
  <w:font w:name="inherit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741F790E-96A2-4B36-9FE8-18EF13579F9C}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1B62"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10BAC2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0BAC2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59CC1E84"/>
    <w:rsid w:val="00103224"/>
    <w:rsid w:val="001728D2"/>
    <w:rsid w:val="001D4F69"/>
    <w:rsid w:val="00235E89"/>
    <w:rsid w:val="002A4317"/>
    <w:rsid w:val="003436D2"/>
    <w:rsid w:val="003E2CF8"/>
    <w:rsid w:val="003F2399"/>
    <w:rsid w:val="00694113"/>
    <w:rsid w:val="0079279A"/>
    <w:rsid w:val="00816AB0"/>
    <w:rsid w:val="0082365E"/>
    <w:rsid w:val="008353C5"/>
    <w:rsid w:val="008411F9"/>
    <w:rsid w:val="0089221E"/>
    <w:rsid w:val="008A21F9"/>
    <w:rsid w:val="00A8426F"/>
    <w:rsid w:val="00AB03F1"/>
    <w:rsid w:val="00B06B34"/>
    <w:rsid w:val="00C57134"/>
    <w:rsid w:val="00EC5843"/>
    <w:rsid w:val="01610CCC"/>
    <w:rsid w:val="016731DD"/>
    <w:rsid w:val="01B033D2"/>
    <w:rsid w:val="05FD56D0"/>
    <w:rsid w:val="06E076D6"/>
    <w:rsid w:val="0BBF1E6E"/>
    <w:rsid w:val="0D9074CF"/>
    <w:rsid w:val="108F237B"/>
    <w:rsid w:val="187B7CEC"/>
    <w:rsid w:val="193B5E3E"/>
    <w:rsid w:val="19E21B0E"/>
    <w:rsid w:val="25127997"/>
    <w:rsid w:val="25D67FAD"/>
    <w:rsid w:val="2A530375"/>
    <w:rsid w:val="2B5449A3"/>
    <w:rsid w:val="2C993448"/>
    <w:rsid w:val="2EF73267"/>
    <w:rsid w:val="2FCA39BD"/>
    <w:rsid w:val="31D54E46"/>
    <w:rsid w:val="31DD0B1F"/>
    <w:rsid w:val="39612365"/>
    <w:rsid w:val="3D997236"/>
    <w:rsid w:val="415123CE"/>
    <w:rsid w:val="42A12324"/>
    <w:rsid w:val="43040234"/>
    <w:rsid w:val="43776769"/>
    <w:rsid w:val="49AF7B8B"/>
    <w:rsid w:val="4D632E83"/>
    <w:rsid w:val="4EDFC9B2"/>
    <w:rsid w:val="557E7FBE"/>
    <w:rsid w:val="571275A3"/>
    <w:rsid w:val="59CC1E84"/>
    <w:rsid w:val="5AE70E33"/>
    <w:rsid w:val="5ECF14ED"/>
    <w:rsid w:val="61174457"/>
    <w:rsid w:val="62B17864"/>
    <w:rsid w:val="63876BC5"/>
    <w:rsid w:val="6722055C"/>
    <w:rsid w:val="677D408C"/>
    <w:rsid w:val="69A86563"/>
    <w:rsid w:val="6B511288"/>
    <w:rsid w:val="6B5F1692"/>
    <w:rsid w:val="6B9FF4EB"/>
    <w:rsid w:val="6FE74513"/>
    <w:rsid w:val="70901D3A"/>
    <w:rsid w:val="71C346B5"/>
    <w:rsid w:val="759F5B15"/>
    <w:rsid w:val="75B54942"/>
    <w:rsid w:val="765C7139"/>
    <w:rsid w:val="766975F4"/>
    <w:rsid w:val="76891540"/>
    <w:rsid w:val="78580BB8"/>
    <w:rsid w:val="787074DA"/>
    <w:rsid w:val="78EE0914"/>
    <w:rsid w:val="791C2BF9"/>
    <w:rsid w:val="7DAC2BAA"/>
    <w:rsid w:val="7E9C3766"/>
    <w:rsid w:val="7F7FC462"/>
    <w:rsid w:val="ADDA6E90"/>
    <w:rsid w:val="E9C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spacing w:line="376" w:lineRule="auto"/>
      <w:outlineLvl w:val="3"/>
    </w:pPr>
    <w:rPr>
      <w:rFonts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1"/>
    <w:basedOn w:val="1"/>
    <w:autoRedefine/>
    <w:semiHidden/>
    <w:qFormat/>
    <w:uiPriority w:val="0"/>
    <w:pPr>
      <w:spacing w:line="288" w:lineRule="auto"/>
      <w:ind w:firstLine="360" w:firstLineChars="150"/>
    </w:pPr>
    <w:rPr>
      <w:sz w:val="24"/>
      <w:szCs w:val="20"/>
    </w:rPr>
  </w:style>
  <w:style w:type="paragraph" w:styleId="4">
    <w:name w:val="Normal Indent"/>
    <w:basedOn w:val="1"/>
    <w:next w:val="5"/>
    <w:qFormat/>
    <w:uiPriority w:val="99"/>
    <w:pPr>
      <w:wordWrap w:val="0"/>
      <w:ind w:left="3400"/>
    </w:pPr>
  </w:style>
  <w:style w:type="paragraph" w:styleId="5">
    <w:name w:val="envelope return"/>
    <w:basedOn w:val="1"/>
    <w:qFormat/>
    <w:uiPriority w:val="0"/>
  </w:style>
  <w:style w:type="paragraph" w:styleId="6">
    <w:name w:val="Body Text"/>
    <w:basedOn w:val="1"/>
    <w:link w:val="18"/>
    <w:semiHidden/>
    <w:qFormat/>
    <w:uiPriority w:val="99"/>
    <w:pPr>
      <w:kinsoku/>
      <w:autoSpaceDE/>
      <w:autoSpaceDN/>
      <w:spacing w:line="560" w:lineRule="exact"/>
      <w:jc w:val="right"/>
      <w:textAlignment w:val="auto"/>
    </w:pPr>
    <w:rPr>
      <w:rFonts w:ascii="仿宋_GB2312" w:hAnsi="Times New Roman" w:eastAsia="仿宋_GB2312" w:cs="Times New Roman"/>
      <w:sz w:val="32"/>
      <w:szCs w:val="32"/>
      <w:lang w:eastAsia="zh-CN"/>
    </w:rPr>
  </w:style>
  <w:style w:type="paragraph" w:styleId="7">
    <w:name w:val="Body Text Indent"/>
    <w:basedOn w:val="1"/>
    <w:qFormat/>
    <w:uiPriority w:val="99"/>
    <w:pPr>
      <w:ind w:left="420" w:leftChars="2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First Indent 2"/>
    <w:basedOn w:val="7"/>
    <w:qFormat/>
    <w:uiPriority w:val="99"/>
    <w:pPr>
      <w:spacing w:after="120"/>
      <w:ind w:firstLine="420"/>
    </w:pPr>
  </w:style>
  <w:style w:type="paragraph" w:styleId="10">
    <w:name w:val="Balloon Text"/>
    <w:basedOn w:val="1"/>
    <w:next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4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 Char"/>
    <w:basedOn w:val="17"/>
    <w:link w:val="6"/>
    <w:semiHidden/>
    <w:qFormat/>
    <w:uiPriority w:val="99"/>
    <w:rPr>
      <w:rFonts w:ascii="仿宋_GB2312" w:eastAsia="仿宋_GB2312"/>
      <w:color w:val="000000"/>
      <w:sz w:val="32"/>
      <w:szCs w:val="32"/>
    </w:rPr>
  </w:style>
  <w:style w:type="character" w:customStyle="1" w:styleId="19">
    <w:name w:val="标题 Char"/>
    <w:basedOn w:val="17"/>
    <w:link w:val="14"/>
    <w:qFormat/>
    <w:uiPriority w:val="0"/>
    <w:rPr>
      <w:rFonts w:asciiTheme="majorHAnsi" w:hAnsiTheme="majorHAnsi" w:cstheme="majorBidi"/>
      <w:b/>
      <w:bCs/>
      <w:color w:val="000000"/>
      <w:sz w:val="32"/>
      <w:szCs w:val="32"/>
      <w:lang w:eastAsia="en-US"/>
    </w:rPr>
  </w:style>
  <w:style w:type="paragraph" w:customStyle="1" w:styleId="20">
    <w:name w:val="Normal (Web)_e5ae8282-c0ce-4c4e-bf1b-91e764e62441"/>
    <w:basedOn w:val="1"/>
    <w:qFormat/>
    <w:uiPriority w:val="0"/>
    <w:pPr>
      <w:jc w:val="both"/>
    </w:pPr>
    <w:rPr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434</Characters>
  <Lines>14</Lines>
  <Paragraphs>4</Paragraphs>
  <TotalTime>0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2024-01-30T16:44:00Z</dcterms:created>
  <dc:creator>吉祥平安</dc:creator>
  <cp:lastModifiedBy>要你好看</cp:lastModifiedBy>
  <cp:lastPrinted>2025-04-27T00:19:00Z</cp:lastPrinted>
  <dcterms:modified xsi:type="dcterms:W3CDTF">2025-08-01T08:53:34Z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375F0BCA508D4DF3BBBF5FB8AFB77CB0_13</vt:lpwstr>
  </property>
  <property fmtid="{D5CDD505-2E9C-101B-9397-08002B2CF9AE}" pid="4" name="KSOTemplateDocerSaveRecord">
    <vt:lpwstr>eyJoZGlkIjoiNGYzNDViY2M3NDJkMmU3NTI3NTc3MGVlN2NmOWFmNzUiLCJ1c2VySWQiOiIzOTQyNzU4NzEifQ==</vt:lpwstr>
  </property>
</Properties>
</file>