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eastAsia="方正小标宋简体"/>
          <w:sz w:val="44"/>
          <w:szCs w:val="32"/>
        </w:rPr>
      </w:pPr>
      <w:bookmarkStart w:id="0" w:name="OLE_LINK1"/>
    </w:p>
    <w:p>
      <w:pPr>
        <w:spacing w:line="560" w:lineRule="exact"/>
        <w:jc w:val="center"/>
        <w:rPr>
          <w:rFonts w:eastAsia="方正小标宋简体"/>
          <w:sz w:val="44"/>
          <w:szCs w:val="32"/>
        </w:rPr>
      </w:pPr>
    </w:p>
    <w:p>
      <w:pPr>
        <w:spacing w:line="560" w:lineRule="exact"/>
        <w:jc w:val="center"/>
        <w:rPr>
          <w:rFonts w:eastAsia="方正小标宋简体"/>
          <w:sz w:val="44"/>
          <w:szCs w:val="32"/>
        </w:rPr>
      </w:pPr>
    </w:p>
    <w:p>
      <w:pPr>
        <w:spacing w:line="560" w:lineRule="exact"/>
        <w:jc w:val="center"/>
        <w:rPr>
          <w:rFonts w:eastAsia="方正小标宋简体"/>
          <w:sz w:val="44"/>
          <w:szCs w:val="32"/>
        </w:rPr>
      </w:pPr>
    </w:p>
    <w:p>
      <w:pPr>
        <w:spacing w:line="560" w:lineRule="exact"/>
        <w:jc w:val="center"/>
        <w:rPr>
          <w:rFonts w:eastAsia="方正小标宋简体"/>
          <w:sz w:val="44"/>
          <w:szCs w:val="32"/>
        </w:rPr>
      </w:pPr>
    </w:p>
    <w:p>
      <w:pPr>
        <w:spacing w:line="560" w:lineRule="exact"/>
        <w:jc w:val="center"/>
        <w:rPr>
          <w:rFonts w:eastAsia="方正小标宋简体"/>
          <w:sz w:val="44"/>
          <w:szCs w:val="32"/>
        </w:rPr>
      </w:pPr>
    </w:p>
    <w:p>
      <w:pPr>
        <w:spacing w:line="560" w:lineRule="exact"/>
        <w:jc w:val="center"/>
        <w:rPr>
          <w:rFonts w:eastAsia="方正小标宋简体"/>
          <w:sz w:val="44"/>
          <w:szCs w:val="32"/>
        </w:rPr>
      </w:pPr>
    </w:p>
    <w:p>
      <w:pPr>
        <w:spacing w:line="560" w:lineRule="exact"/>
        <w:jc w:val="center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德政民〔</w:t>
      </w:r>
      <w:r>
        <w:rPr>
          <w:rFonts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</w:rPr>
        <w:t>6</w:t>
      </w:r>
      <w:r>
        <w:rPr>
          <w:rFonts w:hint="eastAsia" w:eastAsia="仿宋_GB2312" w:cs="仿宋_GB2312"/>
          <w:sz w:val="32"/>
          <w:szCs w:val="32"/>
        </w:rPr>
        <w:t>〕</w:t>
      </w:r>
      <w:r>
        <w:rPr>
          <w:rFonts w:hint="eastAsia" w:eastAsia="仿宋_GB2312"/>
          <w:sz w:val="32"/>
          <w:szCs w:val="32"/>
          <w:lang w:val="en-US" w:eastAsia="zh-CN"/>
        </w:rPr>
        <w:t>45</w:t>
      </w:r>
      <w:r>
        <w:rPr>
          <w:rFonts w:hint="eastAsia" w:eastAsia="仿宋_GB2312" w:cs="仿宋_GB2312"/>
          <w:sz w:val="32"/>
          <w:szCs w:val="32"/>
        </w:rPr>
        <w:t>号</w:t>
      </w:r>
    </w:p>
    <w:p>
      <w:pPr>
        <w:spacing w:line="560" w:lineRule="exact"/>
        <w:jc w:val="center"/>
        <w:rPr>
          <w:rFonts w:eastAsia="仿宋_GB2312" w:cs="仿宋_GB2312"/>
          <w:sz w:val="32"/>
          <w:szCs w:val="32"/>
        </w:rPr>
      </w:pPr>
    </w:p>
    <w:p>
      <w:pPr>
        <w:spacing w:line="560" w:lineRule="exact"/>
        <w:jc w:val="center"/>
        <w:rPr>
          <w:rFonts w:eastAsia="仿宋_GB2312" w:cs="仿宋_GB2312"/>
          <w:sz w:val="32"/>
          <w:szCs w:val="32"/>
        </w:rPr>
      </w:pPr>
    </w:p>
    <w:p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关于下拨202</w:t>
      </w:r>
      <w:r>
        <w:rPr>
          <w:rFonts w:hint="eastAsia" w:eastAsia="方正小标宋简体"/>
          <w:sz w:val="44"/>
          <w:szCs w:val="44"/>
        </w:rPr>
        <w:t>6</w:t>
      </w:r>
      <w:r>
        <w:rPr>
          <w:rFonts w:eastAsia="方正小标宋简体"/>
          <w:sz w:val="44"/>
          <w:szCs w:val="44"/>
        </w:rPr>
        <w:t>年（</w:t>
      </w:r>
      <w:r>
        <w:rPr>
          <w:rFonts w:hint="eastAsia" w:eastAsia="方正小标宋简体"/>
          <w:sz w:val="44"/>
          <w:szCs w:val="44"/>
        </w:rPr>
        <w:t>7</w:t>
      </w:r>
      <w:r>
        <w:rPr>
          <w:rFonts w:eastAsia="方正小标宋简体"/>
          <w:sz w:val="44"/>
          <w:szCs w:val="44"/>
        </w:rPr>
        <w:t>-</w:t>
      </w:r>
      <w:r>
        <w:rPr>
          <w:rFonts w:hint="eastAsia" w:eastAsia="方正小标宋简体"/>
          <w:sz w:val="44"/>
          <w:szCs w:val="44"/>
        </w:rPr>
        <w:t>9）</w:t>
      </w:r>
      <w:r>
        <w:rPr>
          <w:rFonts w:eastAsia="方正小标宋简体"/>
          <w:sz w:val="44"/>
          <w:szCs w:val="44"/>
        </w:rPr>
        <w:t>月份80周岁</w:t>
      </w:r>
      <w:bookmarkStart w:id="1" w:name="_GoBack"/>
      <w:bookmarkEnd w:id="1"/>
    </w:p>
    <w:p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以上老年人高龄补贴资金的通知</w:t>
      </w:r>
    </w:p>
    <w:bookmarkEnd w:id="0"/>
    <w:p>
      <w:pPr>
        <w:pStyle w:val="4"/>
      </w:pPr>
    </w:p>
    <w:p>
      <w:pPr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各乡镇</w:t>
      </w:r>
      <w:r>
        <w:rPr>
          <w:rFonts w:hint="eastAsia" w:eastAsia="仿宋_GB2312"/>
          <w:sz w:val="32"/>
          <w:szCs w:val="32"/>
        </w:rPr>
        <w:t>社会事务办公室</w:t>
      </w:r>
      <w:r>
        <w:rPr>
          <w:rFonts w:eastAsia="仿宋_GB2312"/>
          <w:sz w:val="32"/>
          <w:szCs w:val="32"/>
        </w:rPr>
        <w:t>：</w:t>
      </w:r>
    </w:p>
    <w:p>
      <w:pPr>
        <w:ind w:firstLine="640" w:firstLineChars="200"/>
        <w:rPr>
          <w:rFonts w:eastAsia="仿宋_GB2312"/>
          <w:sz w:val="32"/>
          <w:szCs w:val="32"/>
          <w:highlight w:val="yellow"/>
        </w:rPr>
      </w:pPr>
      <w:r>
        <w:rPr>
          <w:rFonts w:eastAsia="仿宋_GB2312"/>
          <w:sz w:val="32"/>
          <w:szCs w:val="32"/>
        </w:rPr>
        <w:t>根据泉州市民政局《实施养老贴心工程加快补齐养老事业短板2019年行动方案》的通知（泉民养</w:t>
      </w:r>
      <w:r>
        <w:rPr>
          <w:rFonts w:hint="eastAsia" w:eastAsia="仿宋_GB2312"/>
          <w:sz w:val="32"/>
          <w:szCs w:val="32"/>
        </w:rPr>
        <w:t>老</w:t>
      </w:r>
      <w:r>
        <w:rPr>
          <w:rFonts w:eastAsia="仿宋_GB2312"/>
          <w:sz w:val="32"/>
          <w:szCs w:val="32"/>
        </w:rPr>
        <w:t>〔2019〕6号）精神，现将202</w:t>
      </w:r>
      <w:r>
        <w:rPr>
          <w:rFonts w:hint="eastAsia" w:eastAsia="仿宋_GB2312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年（</w:t>
      </w:r>
      <w:r>
        <w:rPr>
          <w:rFonts w:hint="eastAsia" w:eastAsia="仿宋_GB2312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-</w:t>
      </w:r>
      <w:r>
        <w:rPr>
          <w:rFonts w:hint="eastAsia" w:eastAsia="仿宋_GB2312"/>
          <w:sz w:val="32"/>
          <w:szCs w:val="32"/>
        </w:rPr>
        <w:t>9）</w:t>
      </w:r>
      <w:r>
        <w:rPr>
          <w:rFonts w:eastAsia="仿宋_GB2312"/>
          <w:sz w:val="32"/>
          <w:szCs w:val="32"/>
        </w:rPr>
        <w:t>月份高龄补贴资金</w:t>
      </w:r>
      <w:r>
        <w:rPr>
          <w:rFonts w:hint="eastAsia" w:eastAsia="仿宋_GB2312"/>
          <w:sz w:val="32"/>
          <w:szCs w:val="32"/>
        </w:rPr>
        <w:t>1000150元下拨到各乡</w:t>
      </w:r>
      <w:r>
        <w:rPr>
          <w:rFonts w:eastAsia="仿宋_GB2312"/>
          <w:sz w:val="32"/>
          <w:szCs w:val="32"/>
        </w:rPr>
        <w:t>镇，请各乡镇认真做好人员核对，及时发放到位。</w:t>
      </w:r>
    </w:p>
    <w:p>
      <w:pPr>
        <w:tabs>
          <w:tab w:val="left" w:pos="0"/>
        </w:tabs>
        <w:ind w:left="1598" w:leftChars="304" w:hanging="960" w:hangingChars="300"/>
        <w:jc w:val="left"/>
        <w:rPr>
          <w:rFonts w:eastAsia="仿宋_GB2312"/>
          <w:sz w:val="32"/>
          <w:szCs w:val="32"/>
        </w:rPr>
      </w:pPr>
    </w:p>
    <w:p>
      <w:pPr>
        <w:tabs>
          <w:tab w:val="left" w:pos="0"/>
        </w:tabs>
        <w:ind w:left="1598" w:leftChars="304" w:hanging="960" w:hangingChars="3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附件：202</w:t>
      </w:r>
      <w:r>
        <w:rPr>
          <w:rFonts w:hint="eastAsia" w:eastAsia="仿宋_GB2312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年（</w:t>
      </w:r>
      <w:r>
        <w:rPr>
          <w:rFonts w:hint="eastAsia" w:eastAsia="仿宋_GB2312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-</w:t>
      </w:r>
      <w:r>
        <w:rPr>
          <w:rFonts w:hint="eastAsia" w:eastAsia="仿宋_GB2312"/>
          <w:sz w:val="32"/>
          <w:szCs w:val="32"/>
        </w:rPr>
        <w:t>9）</w:t>
      </w:r>
      <w:r>
        <w:rPr>
          <w:rFonts w:eastAsia="仿宋_GB2312"/>
          <w:sz w:val="32"/>
          <w:szCs w:val="32"/>
        </w:rPr>
        <w:t>月份80-89、90-99周岁老年人高龄</w:t>
      </w:r>
    </w:p>
    <w:p>
      <w:pPr>
        <w:tabs>
          <w:tab w:val="left" w:pos="0"/>
        </w:tabs>
        <w:ind w:left="1554" w:leftChars="74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补贴资金分配表</w:t>
      </w:r>
    </w:p>
    <w:p>
      <w:pPr>
        <w:spacing w:line="440" w:lineRule="exact"/>
        <w:rPr>
          <w:rFonts w:eastAsia="仿宋_GB2312"/>
          <w:sz w:val="32"/>
          <w:szCs w:val="32"/>
        </w:rPr>
      </w:pPr>
    </w:p>
    <w:p>
      <w:pPr>
        <w:pStyle w:val="4"/>
        <w:spacing w:line="440" w:lineRule="exact"/>
        <w:ind w:firstLine="0"/>
      </w:pPr>
    </w:p>
    <w:p>
      <w:pPr>
        <w:ind w:firstLine="4960" w:firstLineChars="1550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德化县民政局</w:t>
      </w:r>
    </w:p>
    <w:p>
      <w:pPr>
        <w:pStyle w:val="4"/>
        <w:wordWrap w:val="0"/>
        <w:ind w:firstLine="4960" w:firstLineChars="1550"/>
        <w:jc w:val="right"/>
        <w:rPr>
          <w:rFonts w:eastAsia="仿宋_GB2312"/>
          <w:sz w:val="32"/>
          <w:szCs w:val="32"/>
        </w:rPr>
        <w:sectPr>
          <w:footerReference r:id="rId5" w:type="default"/>
          <w:pgSz w:w="11906" w:h="16838"/>
          <w:pgMar w:top="2098" w:right="1587" w:bottom="1417" w:left="1587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9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7</w:t>
      </w:r>
      <w:r>
        <w:rPr>
          <w:rFonts w:eastAsia="仿宋_GB2312"/>
          <w:sz w:val="32"/>
          <w:szCs w:val="32"/>
        </w:rPr>
        <w:t>日</w:t>
      </w:r>
      <w:r>
        <w:rPr>
          <w:rFonts w:hint="eastAsia" w:eastAsia="仿宋_GB2312"/>
          <w:sz w:val="32"/>
          <w:szCs w:val="32"/>
        </w:rPr>
        <w:t xml:space="preserve">    </w:t>
      </w:r>
    </w:p>
    <w:p>
      <w:pPr>
        <w:pStyle w:val="4"/>
        <w:ind w:firstLine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pStyle w:val="4"/>
        <w:spacing w:line="400" w:lineRule="exact"/>
        <w:ind w:firstLine="0"/>
        <w:rPr>
          <w:rFonts w:ascii="黑体" w:hAnsi="黑体" w:eastAsia="黑体" w:cs="黑体"/>
          <w:sz w:val="32"/>
          <w:szCs w:val="32"/>
        </w:rPr>
      </w:pPr>
    </w:p>
    <w:p>
      <w:pPr>
        <w:pStyle w:val="4"/>
        <w:ind w:firstLine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2026年（7-9）月份80-89、90-99周岁</w:t>
      </w:r>
    </w:p>
    <w:p>
      <w:pPr>
        <w:pStyle w:val="4"/>
        <w:ind w:firstLine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老年人高龄补贴资金分配表</w:t>
      </w:r>
    </w:p>
    <w:tbl>
      <w:tblPr>
        <w:tblStyle w:val="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019"/>
        <w:gridCol w:w="1264"/>
        <w:gridCol w:w="841"/>
        <w:gridCol w:w="1198"/>
        <w:gridCol w:w="44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1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eastAsia="仿宋_GB2312" w:cs="宋体"/>
                <w:b/>
                <w:bCs/>
                <w:color w:val="000000"/>
                <w:sz w:val="24"/>
              </w:rPr>
            </w:pPr>
            <w:r>
              <w:rPr>
                <w:rStyle w:val="13"/>
                <w:rFonts w:hint="default" w:eastAsia="仿宋_GB2312"/>
                <w:b/>
                <w:bCs/>
                <w:sz w:val="24"/>
                <w:szCs w:val="24"/>
              </w:rPr>
              <w:t>乡镇</w:t>
            </w:r>
          </w:p>
        </w:tc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>
              <w:rPr>
                <w:rStyle w:val="14"/>
                <w:b/>
                <w:bCs/>
                <w:sz w:val="24"/>
              </w:rPr>
              <w:t>80-89</w:t>
            </w:r>
            <w:r>
              <w:rPr>
                <w:rStyle w:val="13"/>
                <w:rFonts w:hint="default" w:eastAsia="仿宋_GB2312"/>
                <w:b/>
                <w:bCs/>
                <w:sz w:val="24"/>
                <w:szCs w:val="24"/>
              </w:rPr>
              <w:t>周岁</w:t>
            </w:r>
          </w:p>
        </w:tc>
        <w:tc>
          <w:tcPr>
            <w:tcW w:w="20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>
              <w:rPr>
                <w:rStyle w:val="14"/>
                <w:b/>
                <w:bCs/>
                <w:sz w:val="24"/>
              </w:rPr>
              <w:t>90-99</w:t>
            </w:r>
            <w:r>
              <w:rPr>
                <w:rStyle w:val="13"/>
                <w:rFonts w:hint="default" w:eastAsia="仿宋_GB2312"/>
                <w:b/>
                <w:bCs/>
                <w:sz w:val="24"/>
                <w:szCs w:val="24"/>
              </w:rPr>
              <w:t>周岁</w:t>
            </w:r>
          </w:p>
        </w:tc>
        <w:tc>
          <w:tcPr>
            <w:tcW w:w="44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eastAsia="仿宋_GB2312" w:cs="宋体"/>
                <w:b/>
                <w:bCs/>
                <w:color w:val="000000"/>
                <w:kern w:val="0"/>
                <w:sz w:val="24"/>
              </w:rPr>
              <w:t>本次共下拨资金（元）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1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eastAsia="仿宋_GB2312" w:cs="宋体"/>
                <w:color w:val="000000"/>
                <w:sz w:val="24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eastAsia="仿宋_GB2312" w:cs="宋体"/>
                <w:b/>
                <w:bCs/>
                <w:color w:val="000000"/>
                <w:kern w:val="0"/>
                <w:sz w:val="24"/>
              </w:rPr>
              <w:t>人数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eastAsia="仿宋_GB2312" w:cs="宋体"/>
                <w:b/>
                <w:bCs/>
                <w:color w:val="000000"/>
                <w:kern w:val="0"/>
                <w:sz w:val="24"/>
              </w:rPr>
              <w:t>金额（元）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eastAsia="仿宋_GB2312" w:cs="宋体"/>
                <w:b/>
                <w:bCs/>
                <w:color w:val="000000"/>
                <w:kern w:val="0"/>
                <w:sz w:val="24"/>
              </w:rPr>
              <w:t>人数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eastAsia="仿宋_GB2312" w:cs="宋体"/>
                <w:b/>
                <w:bCs/>
                <w:color w:val="000000"/>
                <w:sz w:val="24"/>
              </w:rPr>
            </w:pPr>
            <w:r>
              <w:rPr>
                <w:rStyle w:val="13"/>
                <w:rFonts w:hint="default" w:eastAsia="仿宋_GB2312"/>
                <w:b/>
                <w:bCs/>
                <w:sz w:val="24"/>
                <w:szCs w:val="24"/>
              </w:rPr>
              <w:t>金额（元）</w:t>
            </w:r>
          </w:p>
        </w:tc>
        <w:tc>
          <w:tcPr>
            <w:tcW w:w="44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eastAsia="仿宋_GB2312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4"/>
              </w:rPr>
              <w:t>龙浔镇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534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78000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79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22700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 w:val="24"/>
              </w:rPr>
              <w:t>100700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4"/>
              </w:rPr>
              <w:t>浔中镇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401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59350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54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16000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 w:val="24"/>
              </w:rPr>
              <w:t>75350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4"/>
              </w:rPr>
              <w:t>盖德镇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405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59100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52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14900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 w:val="24"/>
              </w:rPr>
              <w:t>74000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4"/>
              </w:rPr>
              <w:t>大铭乡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141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20600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24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6900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 w:val="24"/>
              </w:rPr>
              <w:t>27500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4"/>
              </w:rPr>
              <w:t>美湖镇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353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52800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52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15400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 w:val="24"/>
              </w:rPr>
              <w:t>68200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4"/>
              </w:rPr>
              <w:t>龙门滩镇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286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41750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42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12300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 w:val="24"/>
              </w:rPr>
              <w:t>54050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4"/>
              </w:rPr>
              <w:t>赤水镇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286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42250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56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16400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 w:val="24"/>
              </w:rPr>
              <w:t>58650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4"/>
              </w:rPr>
              <w:t>桂阳乡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155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22950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20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5100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 w:val="24"/>
              </w:rPr>
              <w:t>28050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4"/>
              </w:rPr>
              <w:t>国宝乡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237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34850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37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10900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 w:val="24"/>
              </w:rPr>
              <w:t>45750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4"/>
              </w:rPr>
              <w:t>三班镇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374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54600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53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 w:val="24"/>
              </w:rPr>
              <w:t>14700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 w:val="24"/>
              </w:rPr>
              <w:t>69300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4"/>
              </w:rPr>
              <w:t>雷峰镇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345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51000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49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14100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 w:val="24"/>
              </w:rPr>
              <w:t>65100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4"/>
              </w:rPr>
              <w:t>南埕镇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236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34750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26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7700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Cs w:val="21"/>
              </w:rPr>
              <w:t>上季度结余</w:t>
            </w:r>
            <w:r>
              <w:rPr>
                <w:rFonts w:hint="eastAsia" w:eastAsia="仿宋_GB2312" w:cs="宋体"/>
                <w:color w:val="000000"/>
                <w:sz w:val="24"/>
              </w:rPr>
              <w:t>200</w:t>
            </w:r>
            <w:r>
              <w:rPr>
                <w:rFonts w:hint="eastAsia" w:eastAsia="仿宋_GB2312" w:cs="宋体"/>
                <w:color w:val="000000"/>
                <w:szCs w:val="21"/>
              </w:rPr>
              <w:t>元，本季度应下拨</w:t>
            </w:r>
            <w:r>
              <w:rPr>
                <w:rFonts w:hint="eastAsia" w:eastAsia="仿宋_GB2312" w:cs="宋体"/>
                <w:color w:val="000000"/>
                <w:sz w:val="24"/>
              </w:rPr>
              <w:t>42250</w:t>
            </w:r>
            <w:r>
              <w:rPr>
                <w:rFonts w:hint="eastAsia" w:eastAsia="仿宋_GB2312" w:cs="宋体"/>
                <w:color w:val="000000"/>
                <w:szCs w:val="21"/>
              </w:rPr>
              <w:t>元。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4"/>
              </w:rPr>
              <w:t>水口镇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368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54250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69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19700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 w:val="24"/>
              </w:rPr>
              <w:t>73950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4"/>
              </w:rPr>
              <w:t>春美乡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196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28500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29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8500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 w:val="24"/>
              </w:rPr>
              <w:t>37000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4"/>
              </w:rPr>
              <w:t>上涌镇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387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56500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46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13400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 w:val="24"/>
              </w:rPr>
              <w:t>69900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4"/>
              </w:rPr>
              <w:t>汤头乡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167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24500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19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5400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 w:val="24"/>
              </w:rPr>
              <w:t>29900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4"/>
              </w:rPr>
              <w:t>葛坑镇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284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41000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43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12300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 w:val="24"/>
              </w:rPr>
              <w:t>53300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4"/>
              </w:rPr>
              <w:t>杨梅乡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150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21700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20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5500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 w:val="24"/>
              </w:rPr>
            </w:pPr>
            <w:r>
              <w:rPr>
                <w:rFonts w:hint="eastAsia" w:eastAsia="仿宋_GB2312" w:cs="宋体"/>
                <w:color w:val="000000"/>
                <w:sz w:val="24"/>
              </w:rPr>
              <w:t>27200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宋体"/>
                <w:b/>
                <w:bCs/>
                <w:color w:val="000000"/>
                <w:sz w:val="24"/>
              </w:rPr>
            </w:pPr>
            <w:r>
              <w:rPr>
                <w:rFonts w:hint="eastAsia" w:eastAsia="仿宋_GB2312" w:cs="宋体"/>
                <w:b/>
                <w:bCs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4"/>
              </w:rPr>
              <w:t>5305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4"/>
              </w:rPr>
              <w:t>778300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4"/>
              </w:rPr>
              <w:t>770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4"/>
              </w:rPr>
              <w:t>221900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4"/>
              </w:rPr>
              <w:t>1000150</w:t>
            </w:r>
          </w:p>
        </w:tc>
      </w:tr>
    </w:tbl>
    <w:p>
      <w:pPr>
        <w:pStyle w:val="4"/>
        <w:spacing w:line="560" w:lineRule="exact"/>
        <w:ind w:firstLine="0"/>
      </w:pPr>
    </w:p>
    <w:p>
      <w:pPr>
        <w:pBdr>
          <w:top w:val="single" w:color="auto" w:sz="4" w:space="0"/>
          <w:bottom w:val="single" w:color="auto" w:sz="4" w:space="0"/>
        </w:pBdr>
        <w:autoSpaceDE w:val="0"/>
        <w:adjustRightInd w:val="0"/>
        <w:snapToGrid w:val="0"/>
        <w:ind w:firstLine="280" w:firstLineChars="100"/>
      </w:pPr>
      <w:r>
        <w:rPr>
          <w:rFonts w:hint="eastAsia" w:eastAsia="仿宋_GB2312" w:cs="仿宋_GB2312"/>
          <w:sz w:val="28"/>
          <w:szCs w:val="28"/>
        </w:rPr>
        <w:t xml:space="preserve">德化县民政局办公室          </w:t>
      </w:r>
      <w:r>
        <w:rPr>
          <w:rFonts w:hint="eastAsia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eastAsia="仿宋_GB2312" w:cs="仿宋_GB2312"/>
          <w:sz w:val="28"/>
          <w:szCs w:val="28"/>
        </w:rPr>
        <w:t xml:space="preserve">           </w:t>
      </w:r>
      <w:r>
        <w:rPr>
          <w:rFonts w:eastAsia="仿宋_GB2312"/>
          <w:sz w:val="28"/>
          <w:szCs w:val="28"/>
        </w:rPr>
        <w:t>202</w:t>
      </w:r>
      <w:r>
        <w:rPr>
          <w:rFonts w:hint="eastAsia" w:eastAsia="仿宋_GB2312"/>
          <w:sz w:val="28"/>
          <w:szCs w:val="28"/>
        </w:rPr>
        <w:t>6</w:t>
      </w:r>
      <w:r>
        <w:rPr>
          <w:rFonts w:hint="eastAsia" w:eastAsia="仿宋_GB2312" w:cs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hint="eastAsia" w:eastAsia="仿宋_GB2312" w:cs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7</w:t>
      </w:r>
      <w:r>
        <w:rPr>
          <w:rFonts w:hint="eastAsia" w:eastAsia="仿宋_GB2312" w:cs="仿宋_GB2312"/>
          <w:sz w:val="28"/>
          <w:szCs w:val="28"/>
        </w:rPr>
        <w:t>日印发</w:t>
      </w:r>
    </w:p>
    <w:sectPr>
      <w:pgSz w:w="11906" w:h="16838"/>
      <w:pgMar w:top="1417" w:right="1587" w:bottom="1417" w:left="1587" w:header="851" w:footer="992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_x0000_s1025" o:spid="_x0000_s1025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5"/>
                  <w:rPr>
                    <w:rFonts w:ascii="宋体" w:hAnsi="宋体" w:cs="宋体"/>
                    <w:sz w:val="24"/>
                    <w:szCs w:val="24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- 3 -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202EB"/>
    <w:rsid w:val="00066CDE"/>
    <w:rsid w:val="0007040A"/>
    <w:rsid w:val="001B66A4"/>
    <w:rsid w:val="00372E3A"/>
    <w:rsid w:val="003A7C4C"/>
    <w:rsid w:val="00446EF7"/>
    <w:rsid w:val="004A4019"/>
    <w:rsid w:val="004F1DD3"/>
    <w:rsid w:val="005330D3"/>
    <w:rsid w:val="00561AF1"/>
    <w:rsid w:val="00645BBE"/>
    <w:rsid w:val="00690DE3"/>
    <w:rsid w:val="00725961"/>
    <w:rsid w:val="009F0BB1"/>
    <w:rsid w:val="00B202EB"/>
    <w:rsid w:val="00D856E6"/>
    <w:rsid w:val="00DD5307"/>
    <w:rsid w:val="00F24F09"/>
    <w:rsid w:val="00F45584"/>
    <w:rsid w:val="17902740"/>
    <w:rsid w:val="2A357139"/>
    <w:rsid w:val="3068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qFormat="1" w:unhideWhenUsed="0" w:uiPriority="99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2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unhideWhenUsed/>
    <w:qFormat/>
    <w:uiPriority w:val="0"/>
    <w:rPr>
      <w:rFonts w:hint="default" w:ascii="Times New Roman" w:hAnsi="Times New Roman" w:eastAsia="仿宋_GB2312"/>
      <w:sz w:val="18"/>
      <w:szCs w:val="18"/>
      <w:lang w:bidi="ar"/>
    </w:rPr>
  </w:style>
  <w:style w:type="paragraph" w:styleId="3">
    <w:name w:val="Body Text"/>
    <w:basedOn w:val="1"/>
    <w:link w:val="10"/>
    <w:unhideWhenUsed/>
    <w:qFormat/>
    <w:uiPriority w:val="0"/>
    <w:pPr>
      <w:jc w:val="center"/>
    </w:pPr>
    <w:rPr>
      <w:rFonts w:hint="eastAsia" w:ascii="楷体_GB2312" w:eastAsia="楷体_GB2312"/>
      <w:sz w:val="32"/>
    </w:rPr>
  </w:style>
  <w:style w:type="paragraph" w:styleId="4">
    <w:name w:val="HTML Address"/>
    <w:basedOn w:val="1"/>
    <w:link w:val="9"/>
    <w:qFormat/>
    <w:uiPriority w:val="99"/>
    <w:pPr>
      <w:ind w:firstLine="420"/>
    </w:p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15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9">
    <w:name w:val="HTML 地址 Char"/>
    <w:basedOn w:val="8"/>
    <w:link w:val="4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">
    <w:name w:val="正文文本 Char"/>
    <w:basedOn w:val="8"/>
    <w:link w:val="3"/>
    <w:qFormat/>
    <w:uiPriority w:val="0"/>
    <w:rPr>
      <w:rFonts w:ascii="楷体_GB2312" w:hAnsi="Times New Roman" w:eastAsia="楷体_GB2312" w:cs="Times New Roman"/>
      <w:sz w:val="32"/>
      <w:szCs w:val="24"/>
    </w:rPr>
  </w:style>
  <w:style w:type="character" w:customStyle="1" w:styleId="11">
    <w:name w:val="页脚 Char"/>
    <w:basedOn w:val="8"/>
    <w:link w:val="5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样式 仿宋_GB23121"/>
    <w:basedOn w:val="8"/>
    <w:unhideWhenUsed/>
    <w:qFormat/>
    <w:uiPriority w:val="0"/>
    <w:rPr>
      <w:rFonts w:hint="eastAsia" w:ascii="仿宋_GB2312" w:hAnsi="仿宋_GB2312" w:eastAsia="仿宋_GB2312"/>
      <w:sz w:val="32"/>
      <w:szCs w:val="24"/>
    </w:rPr>
  </w:style>
  <w:style w:type="character" w:customStyle="1" w:styleId="13">
    <w:name w:val="font21"/>
    <w:basedOn w:val="8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4">
    <w:name w:val="font01"/>
    <w:basedOn w:val="8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5">
    <w:name w:val="页眉 Char"/>
    <w:basedOn w:val="8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6D84C9-C21C-4550-A462-9A82DDAC42D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145</Words>
  <Characters>833</Characters>
  <Lines>6</Lines>
  <Paragraphs>1</Paragraphs>
  <TotalTime>0</TotalTime>
  <ScaleCrop>false</ScaleCrop>
  <LinksUpToDate>false</LinksUpToDate>
  <CharactersWithSpaces>977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2026-09-02T00:31:00Z</dcterms:created>
  <dc:creator>Administrator</dc:creator>
  <cp:lastModifiedBy>Administrator</cp:lastModifiedBy>
  <cp:lastPrinted>2026-09-04T02:30:00Z</cp:lastPrinted>
  <dcterms:modified xsi:type="dcterms:W3CDTF">2026-09-08T09:09:21Z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6535300C496E42EAB19D5E42479BBFE4</vt:lpwstr>
  </property>
</Properties>
</file>