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50" w:lineRule="exact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570"/>
        </w:tabs>
        <w:wordWrap/>
        <w:overflowPunct/>
        <w:topLinePunct w:val="0"/>
        <w:bidi w:val="0"/>
        <w:adjustRightInd w:val="0"/>
        <w:spacing w:line="55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55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55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5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44"/>
        </w:rPr>
      </w:pPr>
    </w:p>
    <w:p>
      <w:pPr>
        <w:pStyle w:val="3"/>
        <w:keepNext w:val="0"/>
        <w:keepLines w:val="0"/>
        <w:pageBreakBefore w:val="0"/>
        <w:overflowPunct/>
        <w:topLinePunct w:val="0"/>
        <w:bidi w:val="0"/>
        <w:adjustRightInd w:val="0"/>
        <w:spacing w:line="550" w:lineRule="exact"/>
        <w:ind w:left="0" w:leftChars="0" w:firstLine="0" w:firstLineChars="0"/>
        <w:jc w:val="center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Style w:val="10"/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德政民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〔202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关于预拨202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4</w:t>
      </w:r>
      <w:r>
        <w:rPr>
          <w:rFonts w:ascii="Times New Roman" w:hAnsi="Times New Roman" w:eastAsia="方正小标宋简体"/>
          <w:bCs/>
          <w:sz w:val="44"/>
          <w:szCs w:val="44"/>
        </w:rPr>
        <w:t>年第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四</w:t>
      </w:r>
      <w:r>
        <w:rPr>
          <w:rFonts w:ascii="Times New Roman" w:hAnsi="Times New Roman" w:eastAsia="方正小标宋简体"/>
          <w:bCs/>
          <w:sz w:val="44"/>
          <w:szCs w:val="44"/>
        </w:rPr>
        <w:t>季度低保、计生特殊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家庭失能老人护理补贴资金的通知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各乡镇民政办：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根据各乡镇上报的低保、计生特殊家庭失能老人对象名单，现将市、县两级的护理补贴资金</w:t>
      </w:r>
      <w:r>
        <w:rPr>
          <w:rFonts w:hint="eastAsia" w:eastAsia="仿宋_GB2312"/>
          <w:sz w:val="32"/>
          <w:szCs w:val="32"/>
          <w:lang w:val="en-US" w:eastAsia="zh-CN"/>
        </w:rPr>
        <w:t>总</w:t>
      </w:r>
      <w:r>
        <w:rPr>
          <w:rFonts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</w:rPr>
        <w:t>47700</w:t>
      </w:r>
      <w:r>
        <w:rPr>
          <w:rFonts w:ascii="Times New Roman" w:hAnsi="Times New Roman" w:eastAsia="仿宋_GB2312"/>
          <w:sz w:val="32"/>
          <w:szCs w:val="32"/>
        </w:rPr>
        <w:t>元（其中市级</w:t>
      </w:r>
      <w:r>
        <w:rPr>
          <w:rFonts w:hint="eastAsia" w:ascii="Times New Roman" w:hAnsi="Times New Roman" w:eastAsia="仿宋_GB2312"/>
          <w:sz w:val="32"/>
          <w:szCs w:val="32"/>
        </w:rPr>
        <w:t>0.954</w:t>
      </w:r>
      <w:r>
        <w:rPr>
          <w:rFonts w:ascii="Times New Roman" w:hAnsi="Times New Roman" w:eastAsia="仿宋_GB2312"/>
          <w:sz w:val="32"/>
          <w:szCs w:val="32"/>
        </w:rPr>
        <w:t>万元）预拨</w:t>
      </w:r>
      <w:r>
        <w:rPr>
          <w:rFonts w:hint="eastAsia" w:ascii="Times New Roman" w:hAnsi="Times New Roman" w:eastAsia="仿宋_GB2312"/>
          <w:sz w:val="32"/>
          <w:szCs w:val="32"/>
        </w:rPr>
        <w:t>到乡镇</w:t>
      </w:r>
      <w:r>
        <w:rPr>
          <w:rFonts w:ascii="Times New Roman" w:hAnsi="Times New Roman" w:eastAsia="仿宋_GB2312"/>
          <w:sz w:val="32"/>
          <w:szCs w:val="32"/>
        </w:rPr>
        <w:t>，请各乡镇</w:t>
      </w:r>
      <w:r>
        <w:rPr>
          <w:rFonts w:hint="eastAsia" w:ascii="Times New Roman" w:hAnsi="Times New Roman" w:eastAsia="仿宋_GB2312"/>
          <w:sz w:val="32"/>
          <w:szCs w:val="32"/>
        </w:rPr>
        <w:t>认真做好人员核对，</w:t>
      </w:r>
      <w:r>
        <w:rPr>
          <w:rFonts w:ascii="Times New Roman" w:hAnsi="Times New Roman" w:eastAsia="仿宋_GB2312"/>
          <w:sz w:val="32"/>
          <w:szCs w:val="32"/>
        </w:rPr>
        <w:t>及时发放</w:t>
      </w:r>
      <w:r>
        <w:rPr>
          <w:rFonts w:hint="eastAsia" w:ascii="Times New Roman" w:hAnsi="Times New Roman" w:eastAsia="仿宋_GB2312"/>
          <w:sz w:val="32"/>
          <w:szCs w:val="32"/>
        </w:rPr>
        <w:t>到位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年第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季度低保、计生特殊家庭失能老人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护理补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贴</w:t>
      </w:r>
      <w:r>
        <w:rPr>
          <w:rFonts w:ascii="Times New Roman" w:hAnsi="Times New Roman" w:eastAsia="仿宋_GB2312"/>
          <w:sz w:val="32"/>
          <w:szCs w:val="32"/>
        </w:rPr>
        <w:t>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28" w:firstLineChars="509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2. 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四</w:t>
      </w:r>
      <w:r>
        <w:rPr>
          <w:rFonts w:ascii="Times New Roman" w:hAnsi="Times New Roman" w:eastAsia="仿宋_GB2312"/>
          <w:color w:val="000000"/>
          <w:sz w:val="32"/>
          <w:szCs w:val="32"/>
        </w:rPr>
        <w:t>季度低保、计生特殊家庭失能老人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护理补贴人员名单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righ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德化县民政局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587" w:bottom="1417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附件1</w:t>
      </w: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202</w:t>
      </w:r>
      <w:r>
        <w:rPr>
          <w:rFonts w:hint="eastAsia" w:ascii="Times New Roman" w:hAnsi="Times New Roman" w:eastAsia="方正小标宋简体"/>
          <w:sz w:val="40"/>
          <w:szCs w:val="40"/>
        </w:rPr>
        <w:t>4</w:t>
      </w:r>
      <w:r>
        <w:rPr>
          <w:rFonts w:ascii="Times New Roman" w:hAnsi="Times New Roman" w:eastAsia="方正小标宋简体"/>
          <w:sz w:val="40"/>
          <w:szCs w:val="40"/>
        </w:rPr>
        <w:t>年第</w:t>
      </w:r>
      <w:r>
        <w:rPr>
          <w:rFonts w:hint="eastAsia" w:ascii="Times New Roman" w:hAnsi="Times New Roman" w:eastAsia="方正小标宋简体"/>
          <w:sz w:val="40"/>
          <w:szCs w:val="40"/>
        </w:rPr>
        <w:t>四</w:t>
      </w:r>
      <w:r>
        <w:rPr>
          <w:rFonts w:ascii="Times New Roman" w:hAnsi="Times New Roman" w:eastAsia="方正小标宋简体"/>
          <w:sz w:val="40"/>
          <w:szCs w:val="40"/>
        </w:rPr>
        <w:t>季度低保、计生特殊家庭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失能老人护理补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贴</w:t>
      </w:r>
      <w:r>
        <w:rPr>
          <w:rFonts w:ascii="Times New Roman" w:hAnsi="Times New Roman" w:eastAsia="方正小标宋简体"/>
          <w:sz w:val="40"/>
          <w:szCs w:val="40"/>
        </w:rPr>
        <w:t>资金分配表</w:t>
      </w:r>
    </w:p>
    <w:p>
      <w:pPr>
        <w:pStyle w:val="2"/>
      </w:pPr>
    </w:p>
    <w:tbl>
      <w:tblPr>
        <w:tblStyle w:val="6"/>
        <w:tblpPr w:leftFromText="180" w:rightFromText="180" w:vertAnchor="text" w:horzAnchor="page" w:tblpXSpec="center" w:tblpY="322"/>
        <w:tblOverlap w:val="never"/>
        <w:tblW w:w="8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634"/>
        <w:gridCol w:w="3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9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6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6"/>
                <w:u w:val="none"/>
                <w:lang w:val="en-US" w:eastAsia="zh-CN" w:bidi="ar"/>
              </w:rPr>
              <w:t>乡镇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6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6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6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6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龙浔镇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浔中镇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盖德镇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龙门滩镇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雷峰镇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南埕镇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水口镇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国宝乡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美湖镇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大铭乡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春美乡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上涌镇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汤头乡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桂阳乡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赤水镇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三班镇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53（人)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肆万柒仟柒佰元整（47700.00）</w:t>
            </w:r>
          </w:p>
        </w:tc>
      </w:tr>
    </w:tbl>
    <w:p>
      <w:pPr>
        <w:pStyle w:val="2"/>
        <w:rPr>
          <w:rFonts w:hint="default" w:ascii="Times New Roman" w:hAnsi="Times New Roman"/>
          <w:lang w:val="en-US" w:eastAsia="zh-CN"/>
        </w:rPr>
        <w:sectPr>
          <w:pgSz w:w="11906" w:h="16838"/>
          <w:pgMar w:top="1417" w:right="1587" w:bottom="141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202</w:t>
      </w:r>
      <w:r>
        <w:rPr>
          <w:rFonts w:hint="eastAsia" w:ascii="Times New Roman" w:hAnsi="Times New Roman" w:eastAsia="方正小标宋简体"/>
          <w:sz w:val="40"/>
          <w:szCs w:val="40"/>
        </w:rPr>
        <w:t>4</w:t>
      </w:r>
      <w:r>
        <w:rPr>
          <w:rFonts w:ascii="Times New Roman" w:hAnsi="Times New Roman" w:eastAsia="方正小标宋简体"/>
          <w:sz w:val="40"/>
          <w:szCs w:val="40"/>
        </w:rPr>
        <w:t>年第</w:t>
      </w:r>
      <w:r>
        <w:rPr>
          <w:rFonts w:hint="eastAsia" w:ascii="Times New Roman" w:hAnsi="Times New Roman" w:eastAsia="方正小标宋简体"/>
          <w:sz w:val="40"/>
          <w:szCs w:val="40"/>
        </w:rPr>
        <w:t>四</w:t>
      </w:r>
      <w:r>
        <w:rPr>
          <w:rFonts w:ascii="Times New Roman" w:hAnsi="Times New Roman" w:eastAsia="方正小标宋简体"/>
          <w:sz w:val="40"/>
          <w:szCs w:val="40"/>
        </w:rPr>
        <w:t>季度低保、计生特殊家庭失能老人护理补贴人员名单</w:t>
      </w:r>
    </w:p>
    <w:p>
      <w:pPr>
        <w:pStyle w:val="2"/>
        <w:rPr>
          <w:rFonts w:ascii="Times New Roman" w:hAnsi="Times New Roman"/>
        </w:rPr>
      </w:pPr>
    </w:p>
    <w:tbl>
      <w:tblPr>
        <w:tblStyle w:val="6"/>
        <w:tblW w:w="8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85"/>
        <w:gridCol w:w="835"/>
        <w:gridCol w:w="1052"/>
        <w:gridCol w:w="1052"/>
        <w:gridCol w:w="1062"/>
        <w:gridCol w:w="112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失独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失能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照料人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林秀香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许礼春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许五三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许启明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林梅珠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陈世昌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涂淑真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陈义泼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黄粉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陈文地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陈木德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罗秀莲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陈选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郑金锻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郑友解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赖寸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仿宋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赖彩莲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张银富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4月新增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徐秋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邱牧丹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陈其典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sz w:val="24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陈齐胜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周梅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黄允锴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赖双穗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赖文贵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裴有福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裴胜利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陈信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李文树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庄郭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陈美珠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郑家继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林春娇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谢美代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赖光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赖传格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赖丽清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曾民地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曾天华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陈淑珠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曾清华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黄苏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吕金莲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许曲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王成玲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黄院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陈存滚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苏南兴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苏宝婷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陈配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苏进源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苏秀昌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苏冬花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苏秀娟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苏春英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吴勤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郑惠英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彭勤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刘春桂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陈德福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陈福明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连捷枝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郑文英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梁新华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梁志宏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陈天宝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陈龙泉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陈万明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梁丽英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梁桂芳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梁桂芳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陈金明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陈泽良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王玉英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张槐堂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林建成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周美贤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陈秀芬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张桂忠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陈尧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陈双火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</w:t>
            </w:r>
            <w:r>
              <w:rPr>
                <w:rStyle w:val="12"/>
                <w:rFonts w:ascii="Times New Roman" w:hAnsi="Times New Roman" w:eastAsia="仿宋_GB2312"/>
                <w:sz w:val="24"/>
                <w:lang w:val="en-US" w:eastAsia="zh-CN" w:bidi="ar"/>
              </w:rPr>
              <w:t>垵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周庆福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方丑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方章印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罗绸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罗德义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陈秀英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陈天发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郑文华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郑春玺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林金山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林笔书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李玉兰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苏海燕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林金妹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徐天来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陈东水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陈为固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许榴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许秀花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许文辉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许秀花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黄桂英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重度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陈为王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1417" w:bottom="1587" w:left="141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autoSpaceDE w:val="0"/>
        <w:adjustRightInd w:val="0"/>
        <w:snapToGrid w:val="0"/>
        <w:spacing w:line="520" w:lineRule="exact"/>
        <w:ind w:firstLine="280" w:firstLineChars="10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bidi="ar"/>
        </w:rPr>
        <w:t>德化县民政局办公室</w:t>
      </w:r>
      <w:r>
        <w:rPr>
          <w:rFonts w:hint="eastAsia" w:eastAsia="仿宋_GB2312" w:cs="仿宋_GB2312"/>
          <w:sz w:val="28"/>
          <w:szCs w:val="28"/>
          <w:lang w:bidi="ar"/>
        </w:rPr>
        <w:t xml:space="preserve">                </w:t>
      </w:r>
      <w:r>
        <w:rPr>
          <w:rFonts w:hint="eastAsia" w:eastAsia="仿宋_GB2312" w:cs="仿宋_GB2312"/>
          <w:sz w:val="28"/>
          <w:szCs w:val="28"/>
          <w:lang w:val="en-US" w:eastAsia="zh-CN" w:bidi="ar"/>
        </w:rPr>
        <w:t xml:space="preserve">  </w:t>
      </w:r>
      <w:r>
        <w:rPr>
          <w:rFonts w:hint="eastAsia" w:eastAsia="仿宋_GB2312" w:cs="仿宋_GB2312"/>
          <w:sz w:val="28"/>
          <w:szCs w:val="28"/>
          <w:lang w:bidi="ar"/>
        </w:rPr>
        <w:t xml:space="preserve">    </w:t>
      </w:r>
      <w:r>
        <w:rPr>
          <w:rFonts w:hint="default" w:eastAsia="仿宋_GB2312"/>
          <w:sz w:val="28"/>
          <w:szCs w:val="28"/>
          <w:lang w:bidi="ar"/>
        </w:rPr>
        <w:t>202</w:t>
      </w:r>
      <w:r>
        <w:rPr>
          <w:rFonts w:hint="eastAsia" w:eastAsia="仿宋_GB2312"/>
          <w:sz w:val="28"/>
          <w:szCs w:val="28"/>
          <w:lang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年</w:t>
      </w:r>
      <w:r>
        <w:rPr>
          <w:rFonts w:hint="eastAsia" w:eastAsia="仿宋_GB2312"/>
          <w:sz w:val="28"/>
          <w:szCs w:val="28"/>
          <w:lang w:val="en-US" w:eastAsia="zh-CN" w:bidi="ar"/>
        </w:rPr>
        <w:t>9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eastAsia="仿宋_GB2312"/>
          <w:sz w:val="28"/>
          <w:szCs w:val="28"/>
          <w:lang w:val="en-US" w:eastAsia="zh-CN" w:bidi="ar"/>
        </w:rPr>
        <w:t>6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日印发</w:t>
      </w:r>
    </w:p>
    <w:sectPr>
      <w:footerReference r:id="rId4" w:type="default"/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29"/>
    <w:rsid w:val="002E2929"/>
    <w:rsid w:val="00610848"/>
    <w:rsid w:val="008336AA"/>
    <w:rsid w:val="00885915"/>
    <w:rsid w:val="009A1939"/>
    <w:rsid w:val="065344DE"/>
    <w:rsid w:val="23DF6449"/>
    <w:rsid w:val="28ED3279"/>
    <w:rsid w:val="2D4576E3"/>
    <w:rsid w:val="3A525C19"/>
    <w:rsid w:val="521540B6"/>
    <w:rsid w:val="5A150C24"/>
    <w:rsid w:val="63876BD3"/>
    <w:rsid w:val="70E81113"/>
    <w:rsid w:val="74A56B89"/>
    <w:rsid w:val="7D47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nhideWhenUsed="0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99"/>
    <w:pPr>
      <w:ind w:firstLine="420"/>
    </w:pPr>
  </w:style>
  <w:style w:type="paragraph" w:styleId="3">
    <w:name w:val="Normal Indent"/>
    <w:next w:val="1"/>
    <w:qFormat/>
    <w:uiPriority w:val="0"/>
    <w:pPr>
      <w:widowControl w:val="0"/>
      <w:wordWrap w:val="0"/>
      <w:ind w:left="34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二级标题 Char"/>
    <w:link w:val="11"/>
    <w:qFormat/>
    <w:uiPriority w:val="0"/>
    <w:rPr>
      <w:rFonts w:ascii="Times New Roman" w:hAnsi="Times New Roman" w:eastAsia="楷体_GB2312" w:cs="Times New Roman"/>
      <w:b/>
      <w:kern w:val="2"/>
      <w:sz w:val="21"/>
      <w:lang w:val="en-US" w:eastAsia="zh-CN" w:bidi="ar-SA"/>
    </w:rPr>
  </w:style>
  <w:style w:type="paragraph" w:customStyle="1" w:styleId="11">
    <w:name w:val="二级标题"/>
    <w:next w:val="1"/>
    <w:link w:val="10"/>
    <w:qFormat/>
    <w:uiPriority w:val="0"/>
    <w:pPr>
      <w:widowControl w:val="0"/>
      <w:jc w:val="both"/>
    </w:pPr>
    <w:rPr>
      <w:rFonts w:ascii="Times New Roman" w:hAnsi="Times New Roman" w:eastAsia="楷体_GB2312" w:cs="Times New Roman"/>
      <w:b/>
      <w:kern w:val="2"/>
      <w:sz w:val="21"/>
      <w:lang w:val="en-US" w:eastAsia="zh-CN" w:bidi="ar-SA"/>
    </w:rPr>
  </w:style>
  <w:style w:type="character" w:customStyle="1" w:styleId="12">
    <w:name w:val="font1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2024-09-02T00:58:00Z</dcterms:created>
  <dc:creator>PC</dc:creator>
  <cp:lastModifiedBy>Administrator</cp:lastModifiedBy>
  <dcterms:modified xsi:type="dcterms:W3CDTF">2024-09-06T03:34:44Z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DD4C293BDD5249B1A4F9D8F32C050E69</vt:lpwstr>
  </property>
</Properties>
</file>