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b/>
          <w:bCs/>
          <w:sz w:val="21"/>
          <w:szCs w:val="21"/>
          <w:bdr w:val="none" w:color="auto" w:sz="0" w:space="0"/>
        </w:rPr>
      </w:pPr>
      <w:r>
        <w:rPr>
          <w:b/>
          <w:bCs/>
          <w:sz w:val="21"/>
          <w:szCs w:val="21"/>
          <w:bdr w:val="none" w:color="auto" w:sz="0" w:space="0"/>
        </w:rPr>
        <w:t>擦亮“世遗”名片，德化窑亮相嘉德艺术周！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pPr>
      <w:r>
        <w:rPr>
          <w:rFonts w:hint="default" w:asciiTheme="minorHAnsi" w:hAnsiTheme="minorHAnsi" w:eastAsiaTheme="minorEastAsia" w:cstheme="minorBidi"/>
          <w:b w:val="0"/>
          <w:bCs w:val="0"/>
          <w:color w:val="333333"/>
          <w:kern w:val="0"/>
          <w:sz w:val="22"/>
          <w:szCs w:val="22"/>
          <w:lang w:val="en-US" w:eastAsia="zh-CN" w:bidi="ar"/>
        </w:rPr>
        <w:t xml:space="preserve">    10月26日—10月31日，聚焦古董与经典艺术、设计与生活美学的2021年嘉德艺术周（GFAA 2021）在北京嘉德艺术中心隆重举办。近40家古董商、画</w:t>
      </w:r>
      <w:r>
        <w:rPr>
          <w:rFonts w:hint="default" w:asciiTheme="minorHAnsi" w:hAnsiTheme="minorHAnsi" w:eastAsiaTheme="minorEastAsia" w:cstheme="minorBidi"/>
          <w:b w:val="0"/>
          <w:bCs w:val="0"/>
          <w:color w:val="333333"/>
          <w:kern w:val="0"/>
          <w:sz w:val="22"/>
          <w:szCs w:val="22"/>
          <w:lang w:val="en-US" w:eastAsia="zh-CN" w:bidi="ar"/>
        </w:rPr>
        <w:t>廊及艺术机构线下参与，汇集千余件高质量艺术品，涵盖嘉德艺术周一贯秉持的东西方古董、经典艺术、设计与美学生活等多个板块。</w:t>
      </w:r>
      <w:r>
        <w:rPr>
          <w:color w:val="333333"/>
          <w:sz w:val="25"/>
          <w:szCs w:val="25"/>
          <w:bdr w:val="none" w:color="auto" w:sz="0" w:space="0"/>
        </w:rPr>
        <w:drawing>
          <wp:inline distT="0" distB="0" distL="114300" distR="114300">
            <wp:extent cx="6667500" cy="4448175"/>
            <wp:effectExtent l="0" t="0" r="0" b="9525"/>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4"/>
                    <a:stretch>
                      <a:fillRect/>
                    </a:stretch>
                  </pic:blipFill>
                  <pic:spPr>
                    <a:xfrm>
                      <a:off x="0" y="0"/>
                      <a:ext cx="6667500" cy="4448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2"/>
          <w:szCs w:val="22"/>
          <w:bdr w:val="none" w:color="auto" w:sz="0" w:space="0"/>
        </w:rPr>
        <w:t>此次，德化以“世界遗产·德化窑”为主题，首次亮相嘉德艺术周，搭建特色展馆，集中展出德化白瓷精品53件，其中30余件以何朝宗、林希宗等大师为代表的明清古陶瓷，20余件当代陶瓷艺术大师新秀的作品，囊括了陶瓷雕塑、器型、日用瓷等多种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2"/>
          <w:szCs w:val="22"/>
          <w:bdr w:val="none" w:color="auto" w:sz="0" w:space="0"/>
        </w:rPr>
        <w:t>此次展出涵古纳今，交相辉映，凸显了古今陶瓷碰撞，题材广泛，造型丰富，技艺精湛，既展现了德化白瓷历史的源远流长，又呈现出当代传承创新的发展成果。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2"/>
          <w:szCs w:val="22"/>
          <w:bdr w:val="none" w:color="auto" w:sz="0" w:space="0"/>
        </w:rPr>
        <w:t>活动期间，吸引众多艺术营销机构、专业藏家、嘉德VIP客户等慕名前来鉴赏交流。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5"/>
          <w:szCs w:val="25"/>
          <w:bdr w:val="none" w:color="auto" w:sz="0" w:space="0"/>
        </w:rPr>
        <w:drawing>
          <wp:inline distT="0" distB="0" distL="114300" distR="114300">
            <wp:extent cx="6667500" cy="3752850"/>
            <wp:effectExtent l="0" t="0" r="0" b="0"/>
            <wp:docPr id="1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8"/>
                    <pic:cNvPicPr>
                      <a:picLocks noChangeAspect="1"/>
                    </pic:cNvPicPr>
                  </pic:nvPicPr>
                  <pic:blipFill>
                    <a:blip r:embed="rId5"/>
                    <a:stretch>
                      <a:fillRect/>
                    </a:stretch>
                  </pic:blipFill>
                  <pic:spPr>
                    <a:xfrm>
                      <a:off x="0" y="0"/>
                      <a:ext cx="6667500" cy="3752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120"/>
        <w:jc w:val="center"/>
        <w:rPr>
          <w:rFonts w:hint="eastAsia" w:ascii="仿宋_GB2312" w:hAnsi="仿宋_GB2312" w:eastAsia="仿宋_GB2312" w:cs="仿宋_GB2312"/>
          <w:b w:val="0"/>
          <w:bCs w:val="0"/>
          <w:color w:val="888888"/>
          <w:kern w:val="0"/>
          <w:sz w:val="21"/>
          <w:szCs w:val="21"/>
          <w:lang w:val="en-US" w:eastAsia="zh-CN" w:bidi="ar"/>
        </w:rPr>
      </w:pPr>
      <w:r>
        <w:rPr>
          <w:rFonts w:hint="eastAsia" w:ascii="仿宋_GB2312" w:hAnsi="仿宋_GB2312" w:eastAsia="仿宋_GB2312" w:cs="仿宋_GB2312"/>
          <w:b w:val="0"/>
          <w:bCs w:val="0"/>
          <w:color w:val="888888"/>
          <w:kern w:val="0"/>
          <w:sz w:val="21"/>
          <w:szCs w:val="21"/>
          <w:lang w:val="en-US" w:eastAsia="zh-CN" w:bidi="ar"/>
        </w:rPr>
        <w:t>陈东升（泰康保险集团创始人、董事长兼首席执行官）先生及东城区领导参观德化窑展馆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color w:val="888888"/>
          <w:sz w:val="21"/>
          <w:szCs w:val="21"/>
          <w:bdr w:val="none" w:color="auto" w:sz="0" w:space="0"/>
          <w:vertAlign w:val="subscript"/>
        </w:rPr>
        <w:drawing>
          <wp:inline distT="0" distB="0" distL="114300" distR="114300">
            <wp:extent cx="6277610" cy="4708525"/>
            <wp:effectExtent l="0" t="0" r="8890" b="15875"/>
            <wp:docPr id="1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9"/>
                    <pic:cNvPicPr>
                      <a:picLocks noChangeAspect="1"/>
                    </pic:cNvPicPr>
                  </pic:nvPicPr>
                  <pic:blipFill>
                    <a:blip r:embed="rId6"/>
                    <a:stretch>
                      <a:fillRect/>
                    </a:stretch>
                  </pic:blipFill>
                  <pic:spPr>
                    <a:xfrm>
                      <a:off x="0" y="0"/>
                      <a:ext cx="6277610" cy="4708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888888"/>
          <w:sz w:val="21"/>
          <w:szCs w:val="21"/>
        </w:rPr>
      </w:pPr>
      <w:r>
        <w:rPr>
          <w:rFonts w:hint="eastAsia" w:ascii="仿宋_GB2312" w:hAnsi="仿宋_GB2312" w:eastAsia="仿宋_GB2312" w:cs="仿宋_GB2312"/>
          <w:color w:val="888888"/>
          <w:sz w:val="21"/>
          <w:szCs w:val="21"/>
        </w:rPr>
        <w:t>寇勤先生（嘉德艺术中心总经理）与耿东升老师（中国国家博物馆副研究员）在德化窑展馆鉴赏交流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5"/>
          <w:szCs w:val="25"/>
          <w:bdr w:val="none" w:color="auto" w:sz="0" w:space="0"/>
        </w:rPr>
        <w:drawing>
          <wp:inline distT="0" distB="0" distL="114300" distR="114300">
            <wp:extent cx="6147435" cy="4610735"/>
            <wp:effectExtent l="0" t="0" r="5715" b="18415"/>
            <wp:docPr id="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60"/>
                    <pic:cNvPicPr>
                      <a:picLocks noChangeAspect="1"/>
                    </pic:cNvPicPr>
                  </pic:nvPicPr>
                  <pic:blipFill>
                    <a:blip r:embed="rId7"/>
                    <a:stretch>
                      <a:fillRect/>
                    </a:stretch>
                  </pic:blipFill>
                  <pic:spPr>
                    <a:xfrm>
                      <a:off x="0" y="0"/>
                      <a:ext cx="6147435" cy="461073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888888"/>
          <w:sz w:val="21"/>
          <w:szCs w:val="21"/>
          <w:bdr w:val="none" w:color="auto" w:sz="0" w:space="0"/>
        </w:rPr>
        <w:t>姚广海先生（原中国国际电子商务中心党委书记兼副主任）在德化窑展馆参观鉴赏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vertAlign w:val="subscript"/>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z w:val="25"/>
          <w:szCs w:val="25"/>
          <w:bdr w:val="none" w:color="auto" w:sz="0" w:space="0"/>
        </w:rPr>
      </w:pPr>
      <w:r>
        <w:rPr>
          <w:color w:val="333333"/>
          <w:sz w:val="25"/>
          <w:szCs w:val="25"/>
          <w:bdr w:val="none" w:color="auto" w:sz="0" w:space="0"/>
        </w:rPr>
        <w:drawing>
          <wp:inline distT="0" distB="0" distL="114300" distR="114300">
            <wp:extent cx="6466840" cy="4850130"/>
            <wp:effectExtent l="0" t="0" r="10160" b="762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8"/>
                    <a:stretch>
                      <a:fillRect/>
                    </a:stretch>
                  </pic:blipFill>
                  <pic:spPr>
                    <a:xfrm>
                      <a:off x="0" y="0"/>
                      <a:ext cx="6466840" cy="48501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888888"/>
          <w:sz w:val="21"/>
          <w:szCs w:val="21"/>
        </w:rPr>
      </w:pPr>
      <w:r>
        <w:rPr>
          <w:rFonts w:hint="eastAsia" w:ascii="仿宋_GB2312" w:hAnsi="仿宋_GB2312" w:eastAsia="仿宋_GB2312" w:cs="仿宋_GB2312"/>
          <w:color w:val="888888"/>
          <w:sz w:val="21"/>
          <w:szCs w:val="21"/>
        </w:rPr>
        <w:t>梦桐老师（中央电视台中文国际频道女主播）与罗欢女士（环球瑞都国际文化传播机构总经理）等在德化窑展馆参观鉴赏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vertAlign w:val="subscript"/>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sz w:val="25"/>
          <w:szCs w:val="25"/>
          <w:bdr w:val="none" w:color="auto" w:sz="0" w:space="0"/>
        </w:rPr>
      </w:pPr>
      <w:r>
        <w:rPr>
          <w:color w:val="333333"/>
          <w:sz w:val="25"/>
          <w:szCs w:val="25"/>
          <w:bdr w:val="none" w:color="auto" w:sz="0" w:space="0"/>
        </w:rPr>
        <w:drawing>
          <wp:inline distT="0" distB="0" distL="114300" distR="114300">
            <wp:extent cx="2618105" cy="4658995"/>
            <wp:effectExtent l="0" t="0" r="10795" b="8255"/>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9"/>
                    <a:stretch>
                      <a:fillRect/>
                    </a:stretch>
                  </pic:blipFill>
                  <pic:spPr>
                    <a:xfrm>
                      <a:off x="0" y="0"/>
                      <a:ext cx="2618105" cy="46589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888888"/>
          <w:sz w:val="21"/>
          <w:szCs w:val="21"/>
        </w:rPr>
      </w:pPr>
      <w:r>
        <w:rPr>
          <w:rFonts w:hint="eastAsia" w:ascii="仿宋_GB2312" w:hAnsi="仿宋_GB2312" w:eastAsia="仿宋_GB2312" w:cs="仿宋_GB2312"/>
          <w:color w:val="888888"/>
          <w:sz w:val="21"/>
          <w:szCs w:val="21"/>
        </w:rPr>
        <w:t>金申老师（央视鉴宝专家、中国艺术研究院美术研究所教授）在德化窑展馆参观鉴赏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5"/>
          <w:szCs w:val="25"/>
          <w:bdr w:val="none" w:color="auto" w:sz="0" w:space="0"/>
        </w:rPr>
        <w:drawing>
          <wp:inline distT="0" distB="0" distL="114300" distR="114300">
            <wp:extent cx="6667500" cy="3762375"/>
            <wp:effectExtent l="0" t="0" r="0" b="9525"/>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0"/>
                    <a:stretch>
                      <a:fillRect/>
                    </a:stretch>
                  </pic:blipFill>
                  <pic:spPr>
                    <a:xfrm>
                      <a:off x="0" y="0"/>
                      <a:ext cx="6667500" cy="3762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888888"/>
          <w:sz w:val="21"/>
          <w:szCs w:val="21"/>
        </w:rPr>
      </w:pPr>
      <w:r>
        <w:rPr>
          <w:rFonts w:hint="eastAsia" w:ascii="仿宋_GB2312" w:hAnsi="仿宋_GB2312" w:eastAsia="仿宋_GB2312" w:cs="仿宋_GB2312"/>
          <w:color w:val="888888"/>
          <w:sz w:val="21"/>
          <w:szCs w:val="21"/>
        </w:rPr>
        <w:t>国外陶瓷收藏爱好者参观德化窑展馆并驻足观看德化瓷塑制作宣传视频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2"/>
          <w:szCs w:val="22"/>
          <w:bdr w:val="none" w:color="auto" w:sz="0" w:space="0"/>
          <w:lang w:val="en-US" w:eastAsia="zh-CN" w:bidi="ar"/>
        </w:rPr>
        <w:t>杨先生是北京一位陶瓷收藏爱好者，他是嘉德VIP客户，对德化陶瓷异常痴迷和热爱。虽然行动不便，但是从艺术周开放的第一天起，每天都必到德化窑展馆鉴赏交流，并言出成章：“德化天下白，万圣属朝宗。”不断感慨道：“爱如潮水何朝水，万法不离其宗何朝宗。”鉴赏完后，杨先生还多次发朋友圈高度赞赏德化陶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bdr w:val="none" w:color="auto" w:sz="0" w:space="0"/>
        </w:rPr>
        <w:drawing>
          <wp:inline distT="0" distB="0" distL="114300" distR="114300">
            <wp:extent cx="3592195" cy="4650105"/>
            <wp:effectExtent l="0" t="0" r="8255" b="17145"/>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1"/>
                    <a:stretch>
                      <a:fillRect/>
                    </a:stretch>
                  </pic:blipFill>
                  <pic:spPr>
                    <a:xfrm>
                      <a:off x="0" y="0"/>
                      <a:ext cx="3592195" cy="46501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bdr w:val="none" w:color="auto" w:sz="0" w:space="0"/>
        </w:rPr>
        <w:drawing>
          <wp:inline distT="0" distB="0" distL="114300" distR="114300">
            <wp:extent cx="4054475" cy="4714875"/>
            <wp:effectExtent l="0" t="0" r="3175" b="9525"/>
            <wp:docPr id="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IMG_265"/>
                    <pic:cNvPicPr>
                      <a:picLocks noChangeAspect="1"/>
                    </pic:cNvPicPr>
                  </pic:nvPicPr>
                  <pic:blipFill>
                    <a:blip r:embed="rId12"/>
                    <a:stretch>
                      <a:fillRect/>
                    </a:stretch>
                  </pic:blipFill>
                  <pic:spPr>
                    <a:xfrm>
                      <a:off x="0" y="0"/>
                      <a:ext cx="4054475" cy="4714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color w:val="333333"/>
          <w:sz w:val="25"/>
          <w:szCs w:val="25"/>
          <w:bdr w:val="none" w:color="auto" w:sz="0" w:space="0"/>
        </w:rPr>
        <w:drawing>
          <wp:inline distT="0" distB="0" distL="114300" distR="114300">
            <wp:extent cx="3761105" cy="5363210"/>
            <wp:effectExtent l="0" t="0" r="10795" b="8890"/>
            <wp:docPr id="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IMG_266"/>
                    <pic:cNvPicPr>
                      <a:picLocks noChangeAspect="1"/>
                    </pic:cNvPicPr>
                  </pic:nvPicPr>
                  <pic:blipFill>
                    <a:blip r:embed="rId13"/>
                    <a:stretch>
                      <a:fillRect/>
                    </a:stretch>
                  </pic:blipFill>
                  <pic:spPr>
                    <a:xfrm>
                      <a:off x="0" y="0"/>
                      <a:ext cx="3761105" cy="53632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2"/>
          <w:szCs w:val="22"/>
          <w:bdr w:val="none" w:color="auto" w:sz="0" w:space="0"/>
        </w:rPr>
        <w:t>整个嘉德艺术周期间，吸引了众多像杨先生这样的德化窑陶瓷收藏爱好者，每日均有上千人次前来参观。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5"/>
          <w:szCs w:val="25"/>
          <w:bdr w:val="none" w:color="auto" w:sz="0" w:space="0"/>
        </w:rPr>
        <w:drawing>
          <wp:inline distT="0" distB="0" distL="114300" distR="114300">
            <wp:extent cx="5610860" cy="4208145"/>
            <wp:effectExtent l="0" t="0" r="8890" b="1905"/>
            <wp:docPr id="9" name="图片 1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7"/>
                    <pic:cNvPicPr>
                      <a:picLocks noChangeAspect="1"/>
                    </pic:cNvPicPr>
                  </pic:nvPicPr>
                  <pic:blipFill>
                    <a:blip r:embed="rId14"/>
                    <a:stretch>
                      <a:fillRect/>
                    </a:stretch>
                  </pic:blipFill>
                  <pic:spPr>
                    <a:xfrm>
                      <a:off x="0" y="0"/>
                      <a:ext cx="5610860" cy="42081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2"/>
          <w:szCs w:val="22"/>
          <w:bdr w:val="none" w:color="auto" w:sz="0" w:space="0"/>
        </w:rPr>
        <w:t>德化是个千年古县、千年瓷都、全国文明城市，3700多年前的夏商时期开始制作原始青瓷，是中国陶瓷文化发祥地之一，荣膺全球首个“世界陶瓷之都”，德化白瓷被评为“福建文化标识”。德化陶瓷以“白”见长，温润如玉，瓷雕技艺享誉天下，宋元时期就成为“海上丝绸之路”重要出口商品。德化瓷烧制技艺列入国家首批非物质文化遗产保护名录，2021年7月，德化窑址作为“泉州：宋元中国的世界海洋商贸中心”遗产点之一，被列入《世界遗产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333333"/>
          <w:sz w:val="22"/>
          <w:szCs w:val="22"/>
          <w:bdr w:val="none" w:color="auto" w:sz="0" w:space="0"/>
        </w:rPr>
        <w:t>嘉德作为拍卖领域当中的领跑者，是国内外名家精品的重要展示平台，德化白瓷首次亮相嘉德艺术周，通过这个平台，借助高端行业资源，不仅提高了德化白瓷在艺术收藏人群中的曝光率，提升德化白瓷影响力，也展示了德化白瓷鲜为人知的高超精湛的制瓷技艺，擦亮了“世界遗产”金名片。</w:t>
      </w:r>
    </w:p>
    <w:p>
      <w:pPr>
        <w:keepNext w:val="0"/>
        <w:keepLines w:val="0"/>
        <w:widowControl/>
        <w:suppressLineNumbers w:val="0"/>
        <w:spacing w:before="0" w:beforeAutospacing="0" w:after="0" w:afterAutospacing="0"/>
        <w:ind w:left="0" w:right="0"/>
        <w:jc w:val="left"/>
      </w:pPr>
      <w:r>
        <w:rPr>
          <w:rFonts w:ascii="宋体" w:hAnsi="宋体" w:eastAsia="宋体" w:cs="宋体"/>
          <w:color w:val="333333"/>
          <w:kern w:val="0"/>
          <w:sz w:val="25"/>
          <w:szCs w:val="25"/>
          <w:bdr w:val="none" w:color="auto" w:sz="0" w:space="0"/>
          <w:lang w:val="en-US" w:eastAsia="zh-CN" w:bidi="ar"/>
        </w:rPr>
        <w:drawing>
          <wp:inline distT="0" distB="0" distL="114300" distR="114300">
            <wp:extent cx="295275" cy="514350"/>
            <wp:effectExtent l="0" t="0" r="9525" b="0"/>
            <wp:docPr id="7" name="图片 1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4" descr="IMG_268"/>
                    <pic:cNvPicPr>
                      <a:picLocks noChangeAspect="1"/>
                    </pic:cNvPicPr>
                  </pic:nvPicPr>
                  <pic:blipFill>
                    <a:blip r:embed="rId15"/>
                    <a:stretch>
                      <a:fillRect/>
                    </a:stretch>
                  </pic:blipFill>
                  <pic:spPr>
                    <a:xfrm>
                      <a:off x="0" y="0"/>
                      <a:ext cx="295275" cy="514350"/>
                    </a:xfrm>
                    <a:prstGeom prst="rect">
                      <a:avLst/>
                    </a:prstGeom>
                    <a:noFill/>
                    <a:ln w="9525">
                      <a:noFill/>
                    </a:ln>
                  </pic:spPr>
                </pic:pic>
              </a:graphicData>
            </a:graphic>
          </wp:inline>
        </w:drawing>
      </w:r>
      <w:r>
        <w:rPr>
          <w:rFonts w:ascii="宋体" w:hAnsi="宋体" w:eastAsia="宋体" w:cs="宋体"/>
          <w:color w:val="333333"/>
          <w:kern w:val="0"/>
          <w:sz w:val="25"/>
          <w:szCs w:val="25"/>
          <w:bdr w:val="none" w:color="auto" w:sz="0" w:space="0"/>
          <w:lang w:val="en-US" w:eastAsia="zh-CN" w:bidi="ar"/>
        </w:rPr>
        <w:t>以下为部分参展作品展示</w:t>
      </w:r>
      <w:r>
        <w:rPr>
          <w:rFonts w:ascii="宋体" w:hAnsi="宋体" w:eastAsia="宋体" w:cs="宋体"/>
          <w:color w:val="333333"/>
          <w:kern w:val="0"/>
          <w:sz w:val="25"/>
          <w:szCs w:val="25"/>
          <w:bdr w:val="none" w:color="auto" w:sz="0" w:space="0"/>
          <w:lang w:val="en-US" w:eastAsia="zh-CN" w:bidi="ar"/>
        </w:rPr>
        <w:drawing>
          <wp:inline distT="0" distB="0" distL="114300" distR="114300">
            <wp:extent cx="295275" cy="514350"/>
            <wp:effectExtent l="0" t="0" r="9525" b="0"/>
            <wp:docPr id="14" name="图片 15"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69"/>
                    <pic:cNvPicPr>
                      <a:picLocks noChangeAspect="1"/>
                    </pic:cNvPicPr>
                  </pic:nvPicPr>
                  <pic:blipFill>
                    <a:blip r:embed="rId15"/>
                    <a:stretch>
                      <a:fillRect/>
                    </a:stretch>
                  </pic:blipFill>
                  <pic:spPr>
                    <a:xfrm>
                      <a:off x="0" y="0"/>
                      <a:ext cx="295275" cy="5143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5"/>
          <w:szCs w:val="25"/>
          <w:bdr w:val="none" w:color="auto" w:sz="0" w:space="0"/>
        </w:rPr>
        <w:drawing>
          <wp:inline distT="0" distB="0" distL="114300" distR="114300">
            <wp:extent cx="6039485" cy="4029075"/>
            <wp:effectExtent l="0" t="0" r="18415" b="9525"/>
            <wp:docPr id="15" name="图片 16"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70"/>
                    <pic:cNvPicPr>
                      <a:picLocks noChangeAspect="1"/>
                    </pic:cNvPicPr>
                  </pic:nvPicPr>
                  <pic:blipFill>
                    <a:blip r:embed="rId16"/>
                    <a:stretch>
                      <a:fillRect/>
                    </a:stretch>
                  </pic:blipFill>
                  <pic:spPr>
                    <a:xfrm>
                      <a:off x="0" y="0"/>
                      <a:ext cx="6039485" cy="40290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pacing w:val="23"/>
          <w:sz w:val="21"/>
          <w:szCs w:val="21"/>
          <w:bdr w:val="none" w:color="auto" w:sz="0" w:space="0"/>
          <w:shd w:val="clear" w:fill="FFF5C2"/>
        </w:rPr>
        <w:drawing>
          <wp:inline distT="0" distB="0" distL="114300" distR="114300">
            <wp:extent cx="6296025" cy="4200525"/>
            <wp:effectExtent l="0" t="0" r="9525" b="9525"/>
            <wp:docPr id="16" name="图片 17"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71"/>
                    <pic:cNvPicPr>
                      <a:picLocks noChangeAspect="1"/>
                    </pic:cNvPicPr>
                  </pic:nvPicPr>
                  <pic:blipFill>
                    <a:blip r:embed="rId17"/>
                    <a:stretch>
                      <a:fillRect/>
                    </a:stretch>
                  </pic:blipFill>
                  <pic:spPr>
                    <a:xfrm>
                      <a:off x="0" y="0"/>
                      <a:ext cx="6296025" cy="42005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5"/>
          <w:szCs w:val="25"/>
          <w:bdr w:val="none" w:color="auto" w:sz="0" w:space="0"/>
        </w:rPr>
        <w:drawing>
          <wp:inline distT="0" distB="0" distL="114300" distR="114300">
            <wp:extent cx="3879850" cy="5820410"/>
            <wp:effectExtent l="0" t="0" r="6350" b="8890"/>
            <wp:docPr id="17" name="图片 18"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72"/>
                    <pic:cNvPicPr>
                      <a:picLocks noChangeAspect="1"/>
                    </pic:cNvPicPr>
                  </pic:nvPicPr>
                  <pic:blipFill>
                    <a:blip r:embed="rId18"/>
                    <a:stretch>
                      <a:fillRect/>
                    </a:stretch>
                  </pic:blipFill>
                  <pic:spPr>
                    <a:xfrm>
                      <a:off x="0" y="0"/>
                      <a:ext cx="3879850" cy="58204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5"/>
          <w:szCs w:val="25"/>
          <w:bdr w:val="none" w:color="auto" w:sz="0" w:space="0"/>
        </w:rPr>
        <w:drawing>
          <wp:inline distT="0" distB="0" distL="114300" distR="114300">
            <wp:extent cx="3625850" cy="5438775"/>
            <wp:effectExtent l="0" t="0" r="12700" b="9525"/>
            <wp:docPr id="18" name="图片 19"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73"/>
                    <pic:cNvPicPr>
                      <a:picLocks noChangeAspect="1"/>
                    </pic:cNvPicPr>
                  </pic:nvPicPr>
                  <pic:blipFill>
                    <a:blip r:embed="rId19"/>
                    <a:stretch>
                      <a:fillRect/>
                    </a:stretch>
                  </pic:blipFill>
                  <pic:spPr>
                    <a:xfrm flipH="1">
                      <a:off x="0" y="0"/>
                      <a:ext cx="3625850" cy="5438775"/>
                    </a:xfrm>
                    <a:prstGeom prst="rect">
                      <a:avLst/>
                    </a:prstGeom>
                    <a:noFill/>
                    <a:ln w="9525">
                      <a:noFill/>
                    </a:ln>
                  </pic:spPr>
                </pic:pic>
              </a:graphicData>
            </a:graphic>
          </wp:inline>
        </w:drawing>
      </w:r>
      <w:r>
        <w:rPr>
          <w:color w:val="333333"/>
          <w:sz w:val="24"/>
          <w:szCs w:val="24"/>
          <w:bdr w:val="none" w:color="auto" w:sz="0" w:space="0"/>
        </w:rPr>
        <w:drawing>
          <wp:inline distT="0" distB="0" distL="114300" distR="114300">
            <wp:extent cx="3612515" cy="5420995"/>
            <wp:effectExtent l="0" t="0" r="6985" b="8255"/>
            <wp:docPr id="19" name="图片 20"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IMG_274"/>
                    <pic:cNvPicPr>
                      <a:picLocks noChangeAspect="1"/>
                    </pic:cNvPicPr>
                  </pic:nvPicPr>
                  <pic:blipFill>
                    <a:blip r:embed="rId20"/>
                    <a:stretch>
                      <a:fillRect/>
                    </a:stretch>
                  </pic:blipFill>
                  <pic:spPr>
                    <a:xfrm>
                      <a:off x="0" y="0"/>
                      <a:ext cx="3612515" cy="54209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4"/>
          <w:szCs w:val="24"/>
          <w:bdr w:val="none" w:color="auto" w:sz="0" w:space="0"/>
        </w:rPr>
        <w:drawing>
          <wp:inline distT="0" distB="0" distL="114300" distR="114300">
            <wp:extent cx="3819525" cy="5732780"/>
            <wp:effectExtent l="0" t="0" r="9525" b="1270"/>
            <wp:docPr id="20" name="图片 21"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IMG_275"/>
                    <pic:cNvPicPr>
                      <a:picLocks noChangeAspect="1"/>
                    </pic:cNvPicPr>
                  </pic:nvPicPr>
                  <pic:blipFill>
                    <a:blip r:embed="rId21"/>
                    <a:stretch>
                      <a:fillRect/>
                    </a:stretch>
                  </pic:blipFill>
                  <pic:spPr>
                    <a:xfrm>
                      <a:off x="0" y="0"/>
                      <a:ext cx="3819525" cy="57327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4"/>
          <w:szCs w:val="24"/>
          <w:bdr w:val="none" w:color="auto" w:sz="0" w:space="0"/>
        </w:rPr>
        <w:drawing>
          <wp:inline distT="0" distB="0" distL="114300" distR="114300">
            <wp:extent cx="3695700" cy="5547360"/>
            <wp:effectExtent l="0" t="0" r="0" b="15240"/>
            <wp:docPr id="21" name="图片 22"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IMG_276"/>
                    <pic:cNvPicPr>
                      <a:picLocks noChangeAspect="1"/>
                    </pic:cNvPicPr>
                  </pic:nvPicPr>
                  <pic:blipFill>
                    <a:blip r:embed="rId22"/>
                    <a:stretch>
                      <a:fillRect/>
                    </a:stretch>
                  </pic:blipFill>
                  <pic:spPr>
                    <a:xfrm>
                      <a:off x="0" y="0"/>
                      <a:ext cx="3695700" cy="554736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333333"/>
          <w:sz w:val="24"/>
          <w:szCs w:val="24"/>
          <w:bdr w:val="none" w:color="auto" w:sz="0" w:space="0"/>
        </w:rPr>
        <w:drawing>
          <wp:inline distT="0" distB="0" distL="114300" distR="114300">
            <wp:extent cx="4127500" cy="6191885"/>
            <wp:effectExtent l="0" t="0" r="6350" b="18415"/>
            <wp:docPr id="22" name="图片 23"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IMG_277"/>
                    <pic:cNvPicPr>
                      <a:picLocks noChangeAspect="1"/>
                    </pic:cNvPicPr>
                  </pic:nvPicPr>
                  <pic:blipFill>
                    <a:blip r:embed="rId23"/>
                    <a:stretch>
                      <a:fillRect/>
                    </a:stretch>
                  </pic:blipFill>
                  <pic:spPr>
                    <a:xfrm flipH="1">
                      <a:off x="0" y="0"/>
                      <a:ext cx="4127500" cy="6191885"/>
                    </a:xfrm>
                    <a:prstGeom prst="rect">
                      <a:avLst/>
                    </a:prstGeom>
                    <a:noFill/>
                    <a:ln w="9525">
                      <a:noFill/>
                    </a:ln>
                  </pic:spPr>
                </pic:pic>
              </a:graphicData>
            </a:graphic>
          </wp:inline>
        </w:drawing>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F2429"/>
    <w:rsid w:val="6A0B15B6"/>
    <w:rsid w:val="74DB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2021-11-03T07:00:24Z</dcterms:created>
  <dc:creator>Administrator</dc:creator>
  <cp:lastModifiedBy>阮沅沅</cp:lastModifiedBy>
  <dcterms:modified xsi:type="dcterms:W3CDTF">2021-11-03T07:13:38Z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09FA788C97424C1DB798D8BB839A2B01</vt:lpwstr>
  </property>
</Properties>
</file>