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520" w:lineRule="exact"/>
        <w:jc w:val="center"/>
        <w:rPr>
          <w:rFonts w:ascii="方正小标宋简体" w:hAnsi="方正小标宋简体" w:eastAsia="方正小标宋简体" w:cs="方正小标宋简体"/>
          <w:sz w:val="44"/>
          <w:szCs w:val="44"/>
        </w:rPr>
      </w:pPr>
      <w:r>
        <w:rPr>
          <w:rFonts w:hint="eastAsia" w:ascii="方正小标宋简体" w:hAnsi="仿宋_GB2312" w:eastAsia="方正小标宋简体" w:cs="仿宋_GB2312"/>
          <w:sz w:val="44"/>
          <w:szCs w:val="44"/>
        </w:rPr>
        <w:t>关于进一步做好天然气服务信息公开工作的</w:t>
      </w:r>
    </w:p>
    <w:p>
      <w:pPr>
        <w:spacing w:before="240" w:after="240" w:line="520" w:lineRule="exact"/>
        <w:jc w:val="center"/>
      </w:pPr>
      <w:r>
        <w:rPr>
          <w:rFonts w:ascii="方正小标宋简体"/>
          <w:sz w:val="44"/>
        </w:rPr>
        <w:t>通知</w:t>
      </w:r>
    </w:p>
    <w:p>
      <w:pPr>
        <w:spacing w:line="570" w:lineRule="exact"/>
        <w:ind w:firstLine="640"/>
        <w:jc w:val="left"/>
        <w:rPr>
          <w:rFonts w:ascii="仿宋" w:hAnsi="仿宋" w:eastAsia="仿宋" w:cs="仿宋_GB2312"/>
          <w:sz w:val="32"/>
          <w:szCs w:val="32"/>
        </w:rPr>
      </w:pPr>
      <w:r>
        <w:rPr>
          <w:rFonts w:hint="eastAsia" w:ascii="仿宋" w:hAnsi="仿宋" w:eastAsia="仿宋" w:cs="仿宋_GB2312"/>
          <w:sz w:val="32"/>
          <w:szCs w:val="32"/>
        </w:rPr>
        <w:t>根据《中华人民共和国政府信息公开条例》的规定，参照《福建省人民政府政府信息公开指南（试行）》、《泉州市人民政府信息公开指南（试行）》、《德化县人民政府信息公开指南（试行）》，为进一步推进供气公共服务行业的信息公开，助力供气单位监督管理的强化和服务水平的提升。现将有关事项通知如下：</w:t>
      </w:r>
    </w:p>
    <w:p>
      <w:pPr>
        <w:spacing w:line="570" w:lineRule="exact"/>
        <w:ind w:firstLine="640"/>
        <w:jc w:val="left"/>
        <w:rPr>
          <w:rFonts w:ascii="黑体" w:hAnsi="黑体" w:eastAsia="黑体" w:cs="仿宋_GB2312"/>
          <w:sz w:val="32"/>
          <w:szCs w:val="32"/>
        </w:rPr>
      </w:pPr>
      <w:r>
        <w:rPr>
          <w:rFonts w:hint="eastAsia" w:ascii="黑体" w:hAnsi="黑体" w:eastAsia="黑体" w:cs="仿宋_GB2312"/>
          <w:sz w:val="32"/>
          <w:szCs w:val="32"/>
        </w:rPr>
        <w:t>一、公开部门</w:t>
      </w:r>
    </w:p>
    <w:p>
      <w:pPr>
        <w:spacing w:line="570" w:lineRule="exact"/>
        <w:ind w:firstLine="640"/>
        <w:jc w:val="left"/>
        <w:rPr>
          <w:rFonts w:ascii="仿宋" w:hAnsi="仿宋" w:eastAsia="仿宋" w:cs="仿宋_GB2312"/>
          <w:sz w:val="32"/>
          <w:szCs w:val="32"/>
        </w:rPr>
      </w:pPr>
      <w:r>
        <w:rPr>
          <w:rFonts w:hint="eastAsia" w:ascii="仿宋" w:hAnsi="仿宋" w:eastAsia="仿宋" w:cs="仿宋_GB2312"/>
          <w:sz w:val="32"/>
          <w:szCs w:val="32"/>
        </w:rPr>
        <w:t>德化县广安天然气有限公司客户服务中心</w:t>
      </w:r>
    </w:p>
    <w:p>
      <w:pPr>
        <w:spacing w:line="570" w:lineRule="exact"/>
        <w:ind w:firstLine="640"/>
        <w:jc w:val="left"/>
        <w:rPr>
          <w:rFonts w:ascii="黑体" w:hAnsi="黑体" w:eastAsia="黑体" w:cs="仿宋_GB2312"/>
          <w:sz w:val="32"/>
          <w:szCs w:val="32"/>
        </w:rPr>
      </w:pPr>
      <w:r>
        <w:rPr>
          <w:rFonts w:hint="eastAsia" w:ascii="黑体" w:hAnsi="黑体" w:eastAsia="黑体" w:cs="仿宋_GB2312"/>
          <w:sz w:val="32"/>
          <w:szCs w:val="32"/>
        </w:rPr>
        <w:t>二、工作任务</w:t>
      </w:r>
    </w:p>
    <w:p>
      <w:pPr>
        <w:spacing w:line="570" w:lineRule="exact"/>
        <w:ind w:firstLine="640"/>
        <w:jc w:val="left"/>
        <w:rPr>
          <w:rFonts w:ascii="仿宋" w:hAnsi="仿宋" w:eastAsia="仿宋" w:cs="仿宋_GB2312"/>
          <w:sz w:val="32"/>
          <w:szCs w:val="32"/>
        </w:rPr>
      </w:pPr>
      <w:r>
        <w:rPr>
          <w:rFonts w:hint="eastAsia" w:ascii="楷体" w:hAnsi="楷体" w:eastAsia="楷体" w:cs="仿宋_GB2312"/>
          <w:sz w:val="32"/>
          <w:szCs w:val="32"/>
        </w:rPr>
        <w:t>1、明确公开内容。</w:t>
      </w:r>
      <w:r>
        <w:rPr>
          <w:rFonts w:hint="eastAsia" w:ascii="仿宋" w:hAnsi="仿宋" w:eastAsia="仿宋" w:cs="仿宋_GB2312"/>
          <w:sz w:val="32"/>
          <w:szCs w:val="32"/>
        </w:rPr>
        <w:t>根据《中华人民共和国政府信息公开条例》的规定，明确信息公开内容，重点公开天然气各项业务收费标准、民用户安检信息、天然气自助业务办理渠道等。保障公众知情权、参与权、监督权，主动回应社会关系，进一步提升政府公信力。</w:t>
      </w:r>
    </w:p>
    <w:p>
      <w:pPr>
        <w:spacing w:line="570" w:lineRule="exact"/>
        <w:ind w:firstLine="640"/>
        <w:jc w:val="left"/>
        <w:rPr>
          <w:rFonts w:ascii="仿宋" w:hAnsi="仿宋" w:eastAsia="仿宋" w:cs="仿宋_GB2312"/>
          <w:sz w:val="32"/>
          <w:szCs w:val="32"/>
        </w:rPr>
      </w:pPr>
      <w:r>
        <w:rPr>
          <w:rFonts w:hint="eastAsia" w:ascii="楷体" w:hAnsi="楷体" w:eastAsia="楷体" w:cs="仿宋_GB2312"/>
          <w:sz w:val="32"/>
          <w:szCs w:val="32"/>
        </w:rPr>
        <w:t>2、完善工作机制。</w:t>
      </w:r>
      <w:r>
        <w:rPr>
          <w:rFonts w:ascii="仿宋"/>
          <w:b w:val="0"/>
          <w:sz w:val="32"/>
        </w:rPr>
        <w:t>客户服务</w:t>
      </w:r>
      <w:r>
        <w:rPr>
          <w:rFonts w:hint="eastAsia" w:ascii="仿宋" w:hAnsi="仿宋" w:eastAsia="仿宋" w:cs="仿宋_GB2312"/>
          <w:sz w:val="32"/>
          <w:szCs w:val="32"/>
        </w:rPr>
        <w:t>中心要认真贯彻落实有关信息公开的工作要求，进一步完善工作机制，规范公开程序，明确内容审核主体、审核流程，强化内部管理，指定专人负责信息公开日常工作，严格落实“三审”制，建立发布台账和目录索引，加强协调，主动对接，及时报送，做到及时公开、规范公开。</w:t>
      </w:r>
    </w:p>
    <w:p>
      <w:pPr>
        <w:spacing w:line="570" w:lineRule="exact"/>
        <w:ind w:firstLine="640"/>
        <w:jc w:val="left"/>
        <w:rPr>
          <w:rFonts w:hint="eastAsia" w:ascii="仿宋" w:hAnsi="仿宋" w:eastAsia="仿宋" w:cs="仿宋_GB2312"/>
          <w:sz w:val="32"/>
          <w:szCs w:val="32"/>
        </w:rPr>
      </w:pPr>
      <w:r>
        <w:rPr>
          <w:rFonts w:hint="eastAsia" w:ascii="楷体" w:hAnsi="楷体" w:eastAsia="楷体" w:cs="仿宋_GB2312"/>
          <w:sz w:val="32"/>
          <w:szCs w:val="32"/>
        </w:rPr>
        <w:t>3、及时报送公开。</w:t>
      </w:r>
      <w:r>
        <w:rPr>
          <w:rFonts w:ascii="仿宋"/>
          <w:sz w:val="32"/>
        </w:rPr>
        <w:t>天然气服务信息</w:t>
      </w:r>
      <w:r>
        <w:rPr>
          <w:rFonts w:hint="eastAsia" w:ascii="仿宋" w:hAnsi="仿宋" w:eastAsia="仿宋" w:cs="仿宋_GB2312"/>
          <w:sz w:val="32"/>
          <w:szCs w:val="32"/>
        </w:rPr>
        <w:t>公开文稿经公司分管领导审核签发后，通过德化县人民政府网“</w:t>
      </w:r>
      <w:r>
        <w:rPr>
          <w:rFonts w:hint="eastAsia" w:ascii="仿宋_GB2312" w:hAnsi="仿宋_GB2312" w:eastAsia="仿宋_GB2312" w:cs="仿宋_GB2312"/>
          <w:sz w:val="32"/>
          <w:szCs w:val="32"/>
          <w:lang w:val="en-US" w:eastAsia="zh-CN"/>
        </w:rPr>
        <w:t>政务公开/重点信息公开/公共企事业/供气</w:t>
      </w:r>
      <w:r>
        <w:rPr>
          <w:rFonts w:hint="eastAsia" w:ascii="仿宋" w:hAnsi="仿宋" w:eastAsia="仿宋" w:cs="仿宋_GB2312"/>
          <w:sz w:val="32"/>
          <w:szCs w:val="32"/>
        </w:rPr>
        <w:t>”予以公开。客户服务</w:t>
      </w:r>
      <w:r>
        <w:rPr>
          <w:rFonts w:ascii="仿宋"/>
          <w:sz w:val="32"/>
        </w:rPr>
        <w:t>中心应</w:t>
      </w:r>
      <w:bookmarkStart w:id="0" w:name="_GoBack"/>
      <w:bookmarkEnd w:id="0"/>
      <w:r>
        <w:rPr>
          <w:rFonts w:ascii="仿宋"/>
          <w:sz w:val="32"/>
        </w:rPr>
        <w:t>及时做好信息公开内容的制作、审核与签发，并按照时间要求上网发布。相关文档的电子版和纸质版与发布台账等存档备查。</w:t>
      </w:r>
    </w:p>
    <w:p>
      <w:pPr>
        <w:spacing w:line="570" w:lineRule="exact"/>
        <w:ind w:firstLine="640"/>
        <w:jc w:val="left"/>
        <w:rPr>
          <w:rFonts w:hint="eastAsia" w:ascii="黑体" w:hAnsi="黑体" w:eastAsia="黑体" w:cs="黑体"/>
          <w:sz w:val="32"/>
          <w:szCs w:val="32"/>
        </w:rPr>
      </w:pPr>
      <w:r>
        <w:rPr>
          <w:rFonts w:hint="eastAsia" w:ascii="黑体" w:hAnsi="黑体" w:eastAsia="黑体" w:cs="黑体"/>
          <w:sz w:val="32"/>
          <w:szCs w:val="32"/>
        </w:rPr>
        <w:t>三、工作要求</w:t>
      </w:r>
    </w:p>
    <w:p>
      <w:pPr>
        <w:spacing w:line="570" w:lineRule="exact"/>
        <w:ind w:firstLine="640"/>
        <w:jc w:val="left"/>
        <w:rPr>
          <w:rFonts w:hint="eastAsia" w:ascii="仿宋" w:hAnsi="仿宋" w:eastAsia="仿宋" w:cs="仿宋_GB2312"/>
          <w:sz w:val="32"/>
          <w:szCs w:val="32"/>
        </w:rPr>
      </w:pPr>
      <w:r>
        <w:rPr>
          <w:rFonts w:hint="eastAsia" w:ascii="楷体" w:hAnsi="楷体" w:eastAsia="楷体" w:cs="仿宋_GB2312"/>
          <w:sz w:val="32"/>
          <w:szCs w:val="32"/>
        </w:rPr>
        <w:t>1、明确职责，有效分解工作任务。</w:t>
      </w:r>
      <w:r>
        <w:rPr>
          <w:rFonts w:hint="eastAsia" w:ascii="仿宋" w:hAnsi="仿宋" w:eastAsia="仿宋" w:cs="仿宋_GB2312"/>
          <w:sz w:val="32"/>
          <w:szCs w:val="32"/>
        </w:rPr>
        <w:t>要充分认识互联网环境下做好天然气服务信息公开工作的重大意义，转变理念，提高认识，贯彻落实政府信息公开条例。公司服务分管领导亲自抓，把控业务整体执行情况；业务负责人具体抓，掌握业务细节情况；由客户服务中心负责本单位服务信息公开的具体实施。依法保障公民、法人和其他组织获取政府信息的权利，营造社会公众充分知情、有序参与、全面监督的良好氛围。</w:t>
      </w:r>
    </w:p>
    <w:p>
      <w:pPr>
        <w:spacing w:line="570" w:lineRule="exact"/>
        <w:ind w:firstLine="640"/>
        <w:jc w:val="left"/>
        <w:rPr>
          <w:rFonts w:hint="eastAsia" w:ascii="仿宋" w:hAnsi="仿宋" w:eastAsia="仿宋" w:cs="仿宋_GB2312"/>
          <w:sz w:val="32"/>
          <w:szCs w:val="32"/>
        </w:rPr>
      </w:pPr>
      <w:r>
        <w:rPr>
          <w:rFonts w:hint="eastAsia" w:ascii="楷体" w:hAnsi="楷体" w:eastAsia="楷体" w:cs="仿宋_GB2312"/>
          <w:sz w:val="32"/>
          <w:szCs w:val="32"/>
        </w:rPr>
        <w:t>2、加强信息公开业务培训。</w:t>
      </w:r>
      <w:r>
        <w:rPr>
          <w:rFonts w:hint="eastAsia" w:ascii="仿宋" w:hAnsi="仿宋" w:eastAsia="仿宋" w:cs="仿宋_GB2312"/>
          <w:sz w:val="32"/>
          <w:szCs w:val="32"/>
        </w:rPr>
        <w:t>组织开展天然气服务信息公开业务培训和研讨交流，加强信息公开工作人员的政策理论学习和业务研究，准确把握政策精神，增强专业素养，强化公开理念，提高天然气服务信息公开的能力和水平。</w:t>
      </w:r>
    </w:p>
    <w:p>
      <w:pPr>
        <w:spacing w:line="570" w:lineRule="exact"/>
        <w:ind w:firstLine="640"/>
        <w:jc w:val="left"/>
        <w:rPr>
          <w:rFonts w:ascii="仿宋" w:hAnsi="仿宋" w:eastAsia="仿宋" w:cs="仿宋_GB2312"/>
          <w:sz w:val="32"/>
          <w:szCs w:val="32"/>
        </w:rPr>
      </w:pPr>
      <w:r>
        <w:rPr>
          <w:rFonts w:hint="eastAsia" w:ascii="楷体" w:hAnsi="楷体" w:eastAsia="楷体" w:cs="仿宋_GB2312"/>
          <w:sz w:val="32"/>
          <w:szCs w:val="32"/>
        </w:rPr>
        <w:t>3、强化绩效考核问责机制。</w:t>
      </w:r>
      <w:r>
        <w:rPr>
          <w:rFonts w:hint="eastAsia" w:ascii="仿宋" w:hAnsi="仿宋" w:eastAsia="仿宋" w:cs="仿宋_GB2312"/>
          <w:sz w:val="32"/>
          <w:szCs w:val="32"/>
        </w:rPr>
        <w:t>将天然气服务信息公开作为客户服务中心工作重要内容并纳入绩效考核体系，强化信息公开工作责任追究，由内部服务监管部门定期对天然气服务信息公开工作开展情况、工作质量进行督查。对信息公开不及时、不规范以及“应公开未公开”等问题给予及时纠正并通报批评；对弄虚作假、隐瞒实情、欺骗公众，造成严重社会影响的，将按照有关规定追究相关责任人的责任。</w:t>
      </w:r>
    </w:p>
    <w:p>
      <w:pPr>
        <w:spacing w:line="570" w:lineRule="exact"/>
        <w:ind w:firstLine="640"/>
        <w:jc w:val="right"/>
        <w:rPr>
          <w:rFonts w:hint="eastAsia" w:ascii="仿宋" w:hAnsi="仿宋" w:eastAsia="仿宋" w:cs="仿宋_GB2312"/>
          <w:sz w:val="32"/>
          <w:szCs w:val="32"/>
        </w:rPr>
      </w:pPr>
    </w:p>
    <w:p>
      <w:pPr>
        <w:spacing w:line="570" w:lineRule="exact"/>
        <w:ind w:firstLine="640"/>
        <w:jc w:val="right"/>
        <w:rPr>
          <w:rFonts w:hint="eastAsia" w:ascii="仿宋" w:hAnsi="仿宋" w:eastAsia="仿宋" w:cs="仿宋_GB2312"/>
          <w:sz w:val="32"/>
          <w:szCs w:val="32"/>
        </w:rPr>
      </w:pPr>
    </w:p>
    <w:p>
      <w:pPr>
        <w:spacing w:line="570" w:lineRule="exact"/>
        <w:ind w:firstLine="640"/>
        <w:jc w:val="right"/>
        <w:rPr>
          <w:rFonts w:hint="eastAsia" w:ascii="仿宋" w:hAnsi="仿宋" w:eastAsia="仿宋" w:cs="仿宋_GB2312"/>
          <w:sz w:val="32"/>
          <w:szCs w:val="32"/>
        </w:rPr>
      </w:pPr>
      <w:r>
        <w:rPr>
          <w:rFonts w:hint="eastAsia" w:ascii="仿宋" w:hAnsi="仿宋" w:eastAsia="仿宋" w:cs="仿宋_GB2312"/>
          <w:sz w:val="32"/>
          <w:szCs w:val="32"/>
        </w:rPr>
        <w:t>德化县广安天然气有限公司</w:t>
      </w:r>
    </w:p>
    <w:p>
      <w:pPr>
        <w:spacing w:line="570" w:lineRule="exact"/>
        <w:ind w:firstLine="640"/>
        <w:jc w:val="right"/>
      </w:pPr>
      <w:r>
        <w:rPr>
          <w:rFonts w:ascii="仿宋"/>
          <w:sz w:val="32"/>
        </w:rPr>
        <w:t>2022年8月5日</w:t>
      </w: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U0OTY3YjIxMzg2ODdmZGU0NDZiZmFjYWExMzg5N2MifQ=="/>
  </w:docVars>
  <w:rsids>
    <w:rsidRoot w:val="642B28D2"/>
    <w:rsid w:val="000A63F6"/>
    <w:rsid w:val="00103547"/>
    <w:rsid w:val="002B1BE3"/>
    <w:rsid w:val="003324ED"/>
    <w:rsid w:val="004B1B08"/>
    <w:rsid w:val="00502DFA"/>
    <w:rsid w:val="00534441"/>
    <w:rsid w:val="00610401"/>
    <w:rsid w:val="006B0809"/>
    <w:rsid w:val="009018AA"/>
    <w:rsid w:val="00AA28DA"/>
    <w:rsid w:val="00B749A3"/>
    <w:rsid w:val="00BB7FF3"/>
    <w:rsid w:val="00C32690"/>
    <w:rsid w:val="00C92B8E"/>
    <w:rsid w:val="00D95873"/>
    <w:rsid w:val="07992CAE"/>
    <w:rsid w:val="0B697D21"/>
    <w:rsid w:val="0DAE7C26"/>
    <w:rsid w:val="0E7122BB"/>
    <w:rsid w:val="1075272D"/>
    <w:rsid w:val="11793FC2"/>
    <w:rsid w:val="1A525807"/>
    <w:rsid w:val="1AD82DAC"/>
    <w:rsid w:val="1BAE3334"/>
    <w:rsid w:val="23EC42AC"/>
    <w:rsid w:val="252B6AEC"/>
    <w:rsid w:val="2A9F6EFF"/>
    <w:rsid w:val="2D8333F7"/>
    <w:rsid w:val="30A92DC8"/>
    <w:rsid w:val="3D0C5B61"/>
    <w:rsid w:val="3EB4325A"/>
    <w:rsid w:val="45076E52"/>
    <w:rsid w:val="52174B34"/>
    <w:rsid w:val="53A01C04"/>
    <w:rsid w:val="56216768"/>
    <w:rsid w:val="579672CE"/>
    <w:rsid w:val="610F72E5"/>
    <w:rsid w:val="61B56B96"/>
    <w:rsid w:val="642B28D2"/>
    <w:rsid w:val="67EE11BE"/>
    <w:rsid w:val="69D72AC6"/>
    <w:rsid w:val="72664129"/>
    <w:rsid w:val="72AF31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0"/>
    <w:pPr>
      <w:spacing w:before="480"/>
    </w:pPr>
    <w:rPr>
      <w:b/>
      <w:color w:val="345A8A"/>
      <w:sz w:val="32"/>
    </w:rPr>
  </w:style>
  <w:style w:type="paragraph" w:styleId="3">
    <w:name w:val="heading 2"/>
    <w:basedOn w:val="1"/>
    <w:next w:val="1"/>
    <w:qFormat/>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qFormat/>
    <w:uiPriority w:val="0"/>
    <w:rPr>
      <w:i/>
      <w:color w:val="4F81BD"/>
      <w:sz w:val="24"/>
    </w:rPr>
  </w:style>
  <w:style w:type="paragraph" w:styleId="8">
    <w:name w:val="Title"/>
    <w:basedOn w:val="1"/>
    <w:qFormat/>
    <w:uiPriority w:val="0"/>
    <w:pPr>
      <w:spacing w:after="300"/>
    </w:pPr>
    <w:rPr>
      <w:color w:val="17365D"/>
      <w:sz w:val="5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页眉 Char"/>
    <w:basedOn w:val="11"/>
    <w:link w:val="6"/>
    <w:qFormat/>
    <w:uiPriority w:val="0"/>
    <w:rPr>
      <w:rFonts w:ascii="Calibri" w:hAnsiTheme="minorHAnsi" w:eastAsiaTheme="minorEastAsia" w:cstheme="minorBidi"/>
      <w:kern w:val="2"/>
      <w:sz w:val="18"/>
      <w:szCs w:val="18"/>
    </w:rPr>
  </w:style>
  <w:style w:type="character" w:customStyle="1" w:styleId="14">
    <w:name w:val="页脚 Char"/>
    <w:basedOn w:val="11"/>
    <w:link w:val="5"/>
    <w:qFormat/>
    <w:uiPriority w:val="0"/>
    <w:rPr>
      <w:rFonts w:ascii="Calibr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161</Words>
  <Characters>919</Characters>
  <Lines>7</Lines>
  <Paragraphs>2</Paragraphs>
  <TotalTime>0</TotalTime>
  <ScaleCrop>false</ScaleCrop>
  <LinksUpToDate>false</LinksUpToDate>
  <CharactersWithSpaces>1078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2022-08-03T04:01:00Z</dcterms:created>
  <dc:creator>夕晨</dc:creator>
  <cp:lastModifiedBy>Administrator</cp:lastModifiedBy>
  <cp:lastPrinted>2022-07-26T03:37:00Z</cp:lastPrinted>
  <dcterms:modified xsi:type="dcterms:W3CDTF">2022-08-21T11:33:56Z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606412230C694AB9BE9572E52875CF5D</vt:lpwstr>
  </property>
</Properties>
</file>