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olor w:val="auto"/>
          <w:sz w:val="44"/>
          <w:szCs w:val="44"/>
          <w:lang w:eastAsia="zh-CN"/>
        </w:rPr>
      </w:pPr>
    </w:p>
    <w:p>
      <w:pPr>
        <w:ind w:firstLine="0" w:firstLineChars="0"/>
        <w:jc w:val="center"/>
        <w:rPr>
          <w:rFonts w:hint="eastAsia" w:ascii="黑体" w:hAnsi="黑体" w:eastAsia="黑体"/>
          <w:color w:val="auto"/>
          <w:sz w:val="44"/>
          <w:szCs w:val="44"/>
          <w:lang w:eastAsia="zh-CN"/>
        </w:rPr>
      </w:pPr>
    </w:p>
    <w:p>
      <w:pPr>
        <w:ind w:firstLine="0" w:firstLineChars="0"/>
        <w:jc w:val="center"/>
        <w:rPr>
          <w:rFonts w:ascii="黑体" w:hAnsi="黑体" w:eastAsia="黑体"/>
          <w:color w:val="auto"/>
          <w:sz w:val="44"/>
          <w:szCs w:val="44"/>
        </w:rPr>
      </w:pPr>
      <w:r>
        <w:rPr>
          <w:rFonts w:hint="eastAsia" w:ascii="黑体" w:hAnsi="黑体" w:eastAsia="黑体"/>
          <w:color w:val="auto"/>
          <w:sz w:val="44"/>
          <w:szCs w:val="44"/>
          <w:lang w:val="en-US" w:eastAsia="zh-CN"/>
        </w:rPr>
        <w:t>德化县新寨小学、幼儿园工程项目</w:t>
      </w:r>
      <w:r>
        <w:rPr>
          <w:rFonts w:ascii="黑体" w:hAnsi="黑体" w:eastAsia="黑体"/>
          <w:color w:val="auto"/>
          <w:sz w:val="44"/>
          <w:szCs w:val="44"/>
        </w:rPr>
        <w:br w:type="textWrapping"/>
      </w:r>
      <w:r>
        <w:rPr>
          <w:rFonts w:hint="eastAsia" w:ascii="黑体" w:hAnsi="黑体" w:eastAsia="黑体"/>
          <w:color w:val="auto"/>
          <w:sz w:val="44"/>
          <w:szCs w:val="44"/>
        </w:rPr>
        <w:t>绩效评价报告</w:t>
      </w:r>
    </w:p>
    <w:p>
      <w:pPr>
        <w:ind w:firstLine="480"/>
        <w:jc w:val="center"/>
        <w:rPr>
          <w:rFonts w:hint="eastAsia" w:eastAsia="宋体"/>
          <w:color w:val="auto"/>
          <w:lang w:eastAsia="zh-CN"/>
        </w:rPr>
      </w:pPr>
    </w:p>
    <w:p>
      <w:pPr>
        <w:ind w:firstLine="0" w:firstLineChars="0"/>
        <w:jc w:val="center"/>
        <w:rPr>
          <w:rFonts w:hint="eastAsia" w:ascii="黑体" w:hAnsi="黑体" w:eastAsia="黑体"/>
          <w:color w:val="000000"/>
          <w:sz w:val="44"/>
          <w:szCs w:val="44"/>
          <w:lang w:eastAsia="zh-CN"/>
        </w:rPr>
      </w:pPr>
      <w:r>
        <w:rPr>
          <w:rFonts w:hint="eastAsia" w:ascii="仿宋" w:hAnsi="仿宋" w:eastAsia="仿宋" w:cs="仿宋"/>
          <w:b/>
          <w:bCs/>
          <w:color w:val="000000"/>
          <w:sz w:val="28"/>
          <w:szCs w:val="28"/>
          <w:lang w:eastAsia="zh-CN"/>
        </w:rPr>
        <w:t>福征安绩</w:t>
      </w:r>
      <w:r>
        <w:rPr>
          <w:rFonts w:hint="eastAsia" w:ascii="仿宋" w:hAnsi="仿宋" w:eastAsia="仿宋"/>
          <w:b/>
          <w:color w:val="000000"/>
          <w:sz w:val="28"/>
          <w:szCs w:val="28"/>
        </w:rPr>
        <w:t>〔202</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DH-001</w:t>
      </w:r>
      <w:r>
        <w:rPr>
          <w:rFonts w:hint="eastAsia" w:ascii="仿宋" w:hAnsi="仿宋" w:eastAsia="仿宋" w:cs="仿宋"/>
          <w:b/>
          <w:bCs/>
          <w:color w:val="000000"/>
          <w:sz w:val="28"/>
          <w:szCs w:val="28"/>
          <w:lang w:eastAsia="zh-CN"/>
        </w:rPr>
        <w:t>号</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rFonts w:hint="eastAsia"/>
          <w:color w:val="auto"/>
        </w:rPr>
      </w:pPr>
    </w:p>
    <w:p>
      <w:pPr>
        <w:ind w:firstLine="480"/>
        <w:rPr>
          <w:rFonts w:hint="eastAsia"/>
          <w:color w:val="auto"/>
        </w:rPr>
      </w:pPr>
    </w:p>
    <w:p>
      <w:pPr>
        <w:ind w:firstLine="480"/>
        <w:rPr>
          <w:color w:val="auto"/>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项目名称：</w:t>
            </w:r>
          </w:p>
        </w:tc>
        <w:tc>
          <w:tcPr>
            <w:tcW w:w="6169" w:type="dxa"/>
            <w:tcBorders>
              <w:bottom w:val="single" w:color="auto" w:sz="4" w:space="0"/>
            </w:tcBorders>
            <w:noWrap w:val="0"/>
            <w:vAlign w:val="top"/>
          </w:tcPr>
          <w:p>
            <w:pPr>
              <w:ind w:firstLine="0" w:firstLineChars="0"/>
              <w:jc w:val="center"/>
              <w:rPr>
                <w:rFonts w:hint="default" w:eastAsia="宋体"/>
                <w:color w:val="auto"/>
                <w:sz w:val="28"/>
                <w:szCs w:val="28"/>
                <w:lang w:val="en-US" w:eastAsia="zh-CN"/>
              </w:rPr>
            </w:pPr>
            <w:r>
              <w:rPr>
                <w:rFonts w:hint="eastAsia"/>
                <w:color w:val="auto"/>
                <w:sz w:val="28"/>
                <w:szCs w:val="28"/>
                <w:lang w:val="en-US" w:eastAsia="zh-CN"/>
              </w:rPr>
              <w:t>德化县新寨小学、幼儿园工程项目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项目承担单位：</w:t>
            </w:r>
          </w:p>
        </w:tc>
        <w:tc>
          <w:tcPr>
            <w:tcW w:w="6169" w:type="dxa"/>
            <w:tcBorders>
              <w:bottom w:val="single" w:color="auto" w:sz="4" w:space="0"/>
            </w:tcBorders>
            <w:noWrap w:val="0"/>
            <w:vAlign w:val="top"/>
          </w:tcPr>
          <w:p>
            <w:pPr>
              <w:ind w:firstLine="0" w:firstLineChars="0"/>
              <w:jc w:val="center"/>
              <w:rPr>
                <w:rFonts w:hint="default" w:eastAsia="宋体"/>
                <w:color w:val="auto"/>
                <w:sz w:val="28"/>
                <w:szCs w:val="28"/>
                <w:lang w:val="en-US" w:eastAsia="zh-CN"/>
              </w:rPr>
            </w:pPr>
            <w:r>
              <w:rPr>
                <w:rFonts w:hint="eastAsia"/>
                <w:color w:val="auto"/>
                <w:sz w:val="28"/>
                <w:szCs w:val="28"/>
                <w:lang w:val="en-US" w:eastAsia="zh-CN"/>
              </w:rPr>
              <w:t>德化县教育局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项目总金额：</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ascii="宋体" w:hAnsi="宋体" w:cs="宋体"/>
                <w:color w:val="auto"/>
                <w:sz w:val="28"/>
                <w:szCs w:val="28"/>
                <w:lang w:val="en-US" w:eastAsia="zh-CN"/>
              </w:rPr>
              <w:t>7,500.00</w:t>
            </w:r>
            <w:r>
              <w:rPr>
                <w:rFonts w:hint="eastAsia" w:ascii="宋体" w:hAnsi="宋体" w:eastAsia="宋体" w:cs="宋体"/>
                <w:color w:val="auto"/>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评价年度：</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color w:val="auto"/>
                <w:sz w:val="28"/>
                <w:szCs w:val="28"/>
              </w:rPr>
              <w:t>20</w:t>
            </w:r>
            <w:r>
              <w:rPr>
                <w:rFonts w:hint="eastAsia"/>
                <w:color w:val="auto"/>
                <w:sz w:val="28"/>
                <w:szCs w:val="28"/>
                <w:lang w:val="en-US" w:eastAsia="zh-CN"/>
              </w:rPr>
              <w:t>21</w:t>
            </w:r>
            <w:r>
              <w:rPr>
                <w:rFonts w:hint="eastAsia"/>
                <w:color w:val="auto"/>
                <w:sz w:val="28"/>
                <w:szCs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评价机构：</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color w:val="auto"/>
                <w:sz w:val="28"/>
                <w:szCs w:val="28"/>
              </w:rPr>
              <w:t>福建征安会计师事务所（普通合伙）</w:t>
            </w:r>
          </w:p>
        </w:tc>
      </w:tr>
    </w:tbl>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rFonts w:hint="eastAsia" w:eastAsia="宋体"/>
          <w:color w:val="auto"/>
          <w:lang w:eastAsia="zh-CN"/>
        </w:rPr>
      </w:pPr>
    </w:p>
    <w:p>
      <w:pPr>
        <w:ind w:firstLine="0" w:firstLineChars="0"/>
        <w:jc w:val="center"/>
        <w:rPr>
          <w:color w:val="auto"/>
        </w:rPr>
      </w:pPr>
    </w:p>
    <w:p>
      <w:pPr>
        <w:jc w:val="center"/>
        <w:rPr>
          <w:rFonts w:hint="eastAsia" w:ascii="宋体" w:hAnsi="宋体" w:cs="宋体"/>
          <w:sz w:val="28"/>
          <w:szCs w:val="28"/>
        </w:rPr>
      </w:pPr>
      <w:r>
        <w:rPr>
          <w:rFonts w:hint="eastAsia" w:ascii="宋体" w:hAnsi="宋体" w:cs="宋体"/>
          <w:sz w:val="28"/>
          <w:szCs w:val="28"/>
        </w:rPr>
        <w:t>20</w:t>
      </w:r>
      <w:r>
        <w:rPr>
          <w:rFonts w:hint="eastAsia" w:ascii="宋体" w:hAnsi="宋体" w:cs="宋体"/>
          <w:sz w:val="28"/>
          <w:szCs w:val="28"/>
          <w:lang w:val="en-US" w:eastAsia="zh-CN"/>
        </w:rPr>
        <w:t>22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02</w:t>
      </w:r>
      <w:r>
        <w:rPr>
          <w:rFonts w:hint="eastAsia" w:ascii="宋体" w:hAnsi="宋体" w:cs="宋体"/>
          <w:sz w:val="28"/>
          <w:szCs w:val="28"/>
        </w:rPr>
        <w:t>日</w:t>
      </w: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绩效评价工作小组成员名单</w:t>
      </w:r>
    </w:p>
    <w:p>
      <w:pPr>
        <w:ind w:firstLine="0" w:firstLineChars="0"/>
        <w:jc w:val="center"/>
        <w:rPr>
          <w:rFonts w:ascii="黑体" w:hAnsi="黑体" w:eastAsia="黑体" w:cs="黑体"/>
          <w:color w:val="auto"/>
          <w:sz w:val="32"/>
          <w:szCs w:val="32"/>
        </w:rPr>
      </w:pPr>
    </w:p>
    <w:tbl>
      <w:tblPr>
        <w:tblStyle w:val="17"/>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040"/>
        <w:gridCol w:w="2714"/>
        <w:gridCol w:w="1626"/>
        <w:gridCol w:w="176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序号</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姓名</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 w:hAnsi="仿宋" w:eastAsia="仿宋"/>
                <w:color w:val="000000"/>
                <w:sz w:val="24"/>
                <w:szCs w:val="24"/>
              </w:rPr>
            </w:pPr>
            <w:r>
              <w:rPr>
                <w:rFonts w:hint="eastAsia" w:ascii="仿宋" w:hAnsi="仿宋" w:eastAsia="仿宋"/>
                <w:color w:val="000000"/>
                <w:sz w:val="24"/>
                <w:szCs w:val="24"/>
              </w:rPr>
              <w:t>工作单位</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both"/>
              <w:textAlignment w:val="auto"/>
              <w:rPr>
                <w:rFonts w:ascii="仿宋" w:hAnsi="仿宋" w:eastAsia="仿宋"/>
                <w:color w:val="000000"/>
                <w:sz w:val="24"/>
                <w:szCs w:val="24"/>
              </w:rPr>
            </w:pPr>
            <w:r>
              <w:rPr>
                <w:rFonts w:hint="eastAsia" w:ascii="仿宋" w:hAnsi="仿宋" w:eastAsia="仿宋"/>
                <w:color w:val="000000"/>
                <w:sz w:val="24"/>
                <w:szCs w:val="24"/>
              </w:rPr>
              <w:t>职级</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电话</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1</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田秀芳</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注册会计师</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13665027013</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2</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刘姣</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注册会计师</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rPr>
              <w:t>139</w:t>
            </w:r>
            <w:r>
              <w:rPr>
                <w:rFonts w:hint="eastAsia" w:ascii="仿宋" w:hAnsi="仿宋" w:eastAsia="仿宋"/>
                <w:color w:val="000000"/>
                <w:sz w:val="24"/>
                <w:szCs w:val="24"/>
                <w:lang w:val="en-US" w:eastAsia="zh-CN"/>
              </w:rPr>
              <w:t>04028916</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3</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黄智取</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主任</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18100546130</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柯娜芬</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eastAsia="zh-CN"/>
              </w:rPr>
              <w:t>助理</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13655966228</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5</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孙培煜</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eastAsia="zh-CN"/>
              </w:rPr>
              <w:t>助理</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18876503631</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bl>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both"/>
        <w:rPr>
          <w:rFonts w:hint="eastAsia" w:ascii="黑体" w:eastAsia="黑体"/>
          <w:color w:val="auto"/>
          <w:sz w:val="28"/>
          <w:szCs w:val="28"/>
        </w:rPr>
      </w:pPr>
    </w:p>
    <w:p>
      <w:pPr>
        <w:spacing w:before="0" w:beforeLines="0" w:after="0" w:afterLines="0" w:line="240" w:lineRule="auto"/>
        <w:ind w:left="0" w:leftChars="0" w:right="0" w:rightChars="0" w:firstLine="0" w:firstLineChars="0"/>
        <w:jc w:val="center"/>
        <w:rPr>
          <w:rFonts w:ascii="宋体" w:hAnsi="宋体" w:eastAsia="宋体"/>
          <w:b/>
          <w:bCs/>
          <w:sz w:val="32"/>
          <w:szCs w:val="32"/>
        </w:rPr>
      </w:pPr>
      <w:r>
        <w:rPr>
          <w:rFonts w:ascii="宋体" w:hAnsi="宋体" w:eastAsia="宋体"/>
          <w:b/>
          <w:bCs/>
          <w:sz w:val="32"/>
          <w:szCs w:val="32"/>
        </w:rPr>
        <w:t>目录</w:t>
      </w:r>
    </w:p>
    <w:p>
      <w:pPr>
        <w:spacing w:before="0" w:beforeLines="0" w:after="0" w:afterLines="0" w:line="240" w:lineRule="auto"/>
        <w:ind w:left="0" w:leftChars="0" w:right="0" w:rightChars="0" w:firstLine="0" w:firstLineChars="0"/>
        <w:jc w:val="both"/>
        <w:rPr>
          <w:b/>
        </w:rPr>
      </w:pPr>
      <w:r>
        <w:fldChar w:fldCharType="begin"/>
      </w:r>
      <w:r>
        <w:instrText xml:space="preserve">TOC \o "1-2" \h \u </w:instrText>
      </w:r>
      <w:r>
        <w:fldChar w:fldCharType="separate"/>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_Toc24576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rPr>
        <w:t>一、基本</w:t>
      </w:r>
      <w:r>
        <w:rPr>
          <w:rFonts w:hint="eastAsia" w:asciiTheme="minorEastAsia" w:hAnsiTheme="minorEastAsia" w:eastAsiaTheme="minorEastAsia" w:cstheme="minorEastAsia"/>
          <w:b/>
          <w:kern w:val="0"/>
          <w:sz w:val="24"/>
          <w:szCs w:val="24"/>
          <w:lang w:eastAsia="zh-CN"/>
        </w:rPr>
        <w:t>情</w:t>
      </w:r>
      <w:r>
        <w:rPr>
          <w:rFonts w:hint="eastAsia" w:asciiTheme="minorEastAsia" w:hAnsiTheme="minorEastAsia" w:eastAsiaTheme="minorEastAsia" w:cstheme="minorEastAsia"/>
          <w:b/>
          <w:kern w:val="0"/>
          <w:sz w:val="24"/>
          <w:szCs w:val="24"/>
        </w:rPr>
        <w:t>况</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_Toc24576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_Toc27834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（一）项目</w:t>
      </w:r>
      <w:r>
        <w:rPr>
          <w:rFonts w:hint="eastAsia" w:asciiTheme="minorEastAsia" w:hAnsiTheme="minorEastAsia" w:eastAsiaTheme="minorEastAsia" w:cstheme="minorEastAsia"/>
          <w:kern w:val="0"/>
          <w:sz w:val="24"/>
          <w:szCs w:val="24"/>
          <w:lang w:eastAsia="zh-CN" w:bidi="ar"/>
        </w:rPr>
        <w:t>概况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_Toc27834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_Toc13392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（二）</w:t>
      </w:r>
      <w:r>
        <w:rPr>
          <w:rFonts w:hint="eastAsia" w:asciiTheme="minorEastAsia" w:hAnsiTheme="minorEastAsia" w:eastAsiaTheme="minorEastAsia" w:cstheme="minorEastAsia"/>
          <w:kern w:val="0"/>
          <w:sz w:val="24"/>
          <w:szCs w:val="24"/>
          <w:lang w:eastAsia="zh-CN" w:bidi="ar"/>
        </w:rPr>
        <w:t>项目绩效目</w:t>
      </w:r>
      <w:r>
        <w:rPr>
          <w:rFonts w:hint="eastAsia" w:asciiTheme="minorEastAsia" w:hAnsiTheme="minorEastAsia" w:eastAsiaTheme="minorEastAsia" w:cstheme="minorEastAsia"/>
          <w:kern w:val="0"/>
          <w:sz w:val="24"/>
          <w:szCs w:val="24"/>
          <w:lang w:val="en-US" w:eastAsia="zh-CN" w:bidi="ar"/>
        </w:rPr>
        <w:t>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_Toc13392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_Toc30703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rPr>
        <w:t>二、绩效评价工作开展情况</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_Toc30703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2</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_Toc29408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（一）绩效评价目的、对象和范围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_Toc29408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_Toc12753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（二）绩效评价指标确定原则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_Toc12753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_Toc8736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（三）评价方法及评价标准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_Toc8736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_Toc21626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（四）评价指标体系及评分标准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_Toc21626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_Toc21384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w:t>
      </w:r>
      <w:r>
        <w:rPr>
          <w:rFonts w:hint="eastAsia" w:asciiTheme="minorEastAsia" w:hAnsiTheme="minorEastAsia" w:eastAsiaTheme="minorEastAsia" w:cstheme="minorEastAsia"/>
          <w:kern w:val="0"/>
          <w:sz w:val="24"/>
          <w:szCs w:val="24"/>
          <w:lang w:eastAsia="zh-CN" w:bidi="ar"/>
        </w:rPr>
        <w:t>五</w:t>
      </w:r>
      <w:r>
        <w:rPr>
          <w:rFonts w:hint="eastAsia" w:asciiTheme="minorEastAsia" w:hAnsiTheme="minorEastAsia" w:eastAsiaTheme="minorEastAsia" w:cstheme="minorEastAsia"/>
          <w:kern w:val="0"/>
          <w:sz w:val="24"/>
          <w:szCs w:val="24"/>
          <w:lang w:bidi="ar"/>
        </w:rPr>
        <w:t>）绩效评价工作过程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_Toc21384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_Toc29758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highlight w:val="none"/>
        </w:rPr>
        <w:t>三、</w:t>
      </w:r>
      <w:r>
        <w:rPr>
          <w:rFonts w:hint="eastAsia" w:asciiTheme="minorEastAsia" w:hAnsiTheme="minorEastAsia" w:eastAsiaTheme="minorEastAsia" w:cstheme="minorEastAsia"/>
          <w:b/>
          <w:kern w:val="0"/>
          <w:sz w:val="24"/>
          <w:szCs w:val="24"/>
          <w:highlight w:val="none"/>
          <w:lang w:eastAsia="zh-CN"/>
        </w:rPr>
        <w:t>综合评价及评价结论</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_Toc29758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5</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_Toc22505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rPr>
        <w:t>四、绩效评价指标分析</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_Toc22505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5</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_Toc15666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（一）项目决策情况</w:t>
      </w:r>
      <w:r>
        <w:rPr>
          <w:rFonts w:hint="eastAsia" w:asciiTheme="minorEastAsia" w:hAnsiTheme="minorEastAsia" w:eastAsiaTheme="minorEastAsia" w:cstheme="minorEastAsia"/>
          <w:bCs w:val="0"/>
          <w:sz w:val="24"/>
          <w:szCs w:val="24"/>
          <w:lang w:eastAsia="zh-CN"/>
        </w:rPr>
        <w:t>（分值</w:t>
      </w:r>
      <w:r>
        <w:rPr>
          <w:rFonts w:hint="eastAsia" w:asciiTheme="minorEastAsia" w:hAnsiTheme="minorEastAsia" w:eastAsiaTheme="minorEastAsia" w:cstheme="minorEastAsia"/>
          <w:bCs w:val="0"/>
          <w:sz w:val="24"/>
          <w:szCs w:val="24"/>
          <w:lang w:val="en-US" w:eastAsia="zh-CN"/>
        </w:rPr>
        <w:t>20分，得分16分）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_Toc15666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_Toc30570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highlight w:val="none"/>
        </w:rPr>
        <w:t>（二）项目过程情况</w:t>
      </w:r>
      <w:r>
        <w:rPr>
          <w:rFonts w:hint="eastAsia" w:asciiTheme="minorEastAsia" w:hAnsiTheme="minorEastAsia" w:eastAsiaTheme="minorEastAsia" w:cstheme="minorEastAsia"/>
          <w:bCs w:val="0"/>
          <w:sz w:val="24"/>
          <w:szCs w:val="24"/>
          <w:highlight w:val="none"/>
          <w:lang w:eastAsia="zh-CN"/>
        </w:rPr>
        <w:t>（分值</w:t>
      </w:r>
      <w:r>
        <w:rPr>
          <w:rFonts w:hint="eastAsia" w:asciiTheme="minorEastAsia" w:hAnsiTheme="minorEastAsia" w:eastAsiaTheme="minorEastAsia" w:cstheme="minorEastAsia"/>
          <w:bCs w:val="0"/>
          <w:sz w:val="24"/>
          <w:szCs w:val="24"/>
          <w:highlight w:val="none"/>
          <w:lang w:val="en-US" w:eastAsia="zh-CN"/>
        </w:rPr>
        <w:t>20分，得分17.63分）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_Toc30570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_Toc31162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（三）项目产出情况</w:t>
      </w:r>
      <w:r>
        <w:rPr>
          <w:rFonts w:hint="eastAsia" w:asciiTheme="minorEastAsia" w:hAnsiTheme="minorEastAsia" w:eastAsiaTheme="minorEastAsia" w:cstheme="minorEastAsia"/>
          <w:bCs w:val="0"/>
          <w:sz w:val="24"/>
          <w:szCs w:val="24"/>
          <w:lang w:eastAsia="zh-CN"/>
        </w:rPr>
        <w:t>（分值</w:t>
      </w:r>
      <w:r>
        <w:rPr>
          <w:rFonts w:hint="eastAsia" w:asciiTheme="minorEastAsia" w:hAnsiTheme="minorEastAsia" w:eastAsiaTheme="minorEastAsia" w:cstheme="minorEastAsia"/>
          <w:bCs w:val="0"/>
          <w:sz w:val="24"/>
          <w:szCs w:val="24"/>
          <w:lang w:val="en-US" w:eastAsia="zh-CN"/>
        </w:rPr>
        <w:t>30分，得分29分）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_Toc31162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_Toc21070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（四）项目效益情况</w:t>
      </w:r>
      <w:r>
        <w:rPr>
          <w:rFonts w:hint="eastAsia" w:asciiTheme="minorEastAsia" w:hAnsiTheme="minorEastAsia" w:eastAsiaTheme="minorEastAsia" w:cstheme="minorEastAsia"/>
          <w:bCs w:val="0"/>
          <w:sz w:val="24"/>
          <w:szCs w:val="24"/>
          <w:lang w:eastAsia="zh-CN"/>
        </w:rPr>
        <w:t>（分值</w:t>
      </w:r>
      <w:r>
        <w:rPr>
          <w:rFonts w:hint="eastAsia" w:asciiTheme="minorEastAsia" w:hAnsiTheme="minorEastAsia" w:eastAsiaTheme="minorEastAsia" w:cstheme="minorEastAsia"/>
          <w:bCs w:val="0"/>
          <w:sz w:val="24"/>
          <w:szCs w:val="24"/>
          <w:lang w:val="en-US" w:eastAsia="zh-CN"/>
        </w:rPr>
        <w:t>28分，得分25.22分）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_Toc21070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_Toc4793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rPr>
        <w:t>五、</w:t>
      </w:r>
      <w:r>
        <w:rPr>
          <w:rFonts w:hint="eastAsia" w:asciiTheme="minorEastAsia" w:hAnsiTheme="minorEastAsia" w:eastAsiaTheme="minorEastAsia" w:cstheme="minorEastAsia"/>
          <w:b/>
          <w:kern w:val="0"/>
          <w:sz w:val="24"/>
          <w:szCs w:val="24"/>
          <w:lang w:eastAsia="zh-CN"/>
        </w:rPr>
        <w:t>主要成效及</w:t>
      </w:r>
      <w:r>
        <w:rPr>
          <w:rFonts w:hint="eastAsia" w:asciiTheme="minorEastAsia" w:hAnsiTheme="minorEastAsia" w:eastAsiaTheme="minorEastAsia" w:cstheme="minorEastAsia"/>
          <w:b/>
          <w:kern w:val="0"/>
          <w:sz w:val="24"/>
          <w:szCs w:val="24"/>
        </w:rPr>
        <w:t>存在问题</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_Toc4793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11</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_Toc30958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（一）主要成效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_Toc30958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_Toc32286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lang w:bidi="ar"/>
        </w:rPr>
        <w:t>（二）存在问题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_Toc32286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_Toc31892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bCs/>
          <w:kern w:val="0"/>
          <w:sz w:val="24"/>
          <w:szCs w:val="24"/>
        </w:rPr>
        <w:t>六、</w:t>
      </w:r>
      <w:r>
        <w:rPr>
          <w:rFonts w:hint="eastAsia" w:asciiTheme="minorEastAsia" w:hAnsiTheme="minorEastAsia" w:eastAsiaTheme="minorEastAsia" w:cstheme="minorEastAsia"/>
          <w:b/>
          <w:bCs/>
          <w:kern w:val="0"/>
          <w:sz w:val="24"/>
          <w:szCs w:val="24"/>
          <w:lang w:eastAsia="zh-CN"/>
        </w:rPr>
        <w:t>改进</w:t>
      </w:r>
      <w:r>
        <w:rPr>
          <w:rFonts w:hint="eastAsia" w:asciiTheme="minorEastAsia" w:hAnsiTheme="minorEastAsia" w:eastAsiaTheme="minorEastAsia" w:cstheme="minorEastAsia"/>
          <w:b/>
          <w:bCs/>
          <w:kern w:val="0"/>
          <w:sz w:val="24"/>
          <w:szCs w:val="24"/>
        </w:rPr>
        <w:t>建议</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_Toc31892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12</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_Toc30422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（一）细化前期准备，保证有序开展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_Toc30422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（二）完善项目绩效目标，加强项目绩效跟踪管理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7"/>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_Toc29048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（三） 加强基础管理，规范会计处理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_Toc29048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_Toc18016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kern w:val="0"/>
          <w:sz w:val="24"/>
          <w:szCs w:val="24"/>
        </w:rPr>
        <w:t>七、</w:t>
      </w:r>
      <w:r>
        <w:rPr>
          <w:rFonts w:hint="eastAsia" w:asciiTheme="minorEastAsia" w:hAnsiTheme="minorEastAsia" w:eastAsiaTheme="minorEastAsia" w:cstheme="minorEastAsia"/>
          <w:b/>
          <w:kern w:val="0"/>
          <w:sz w:val="24"/>
          <w:szCs w:val="24"/>
          <w:lang w:eastAsia="zh-CN"/>
        </w:rPr>
        <w:t>其他需要说明的问题</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_Toc18016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13</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附件一：德化县新寨小学、幼儿园工程项目满意度调查问卷</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lang w:val="en-US" w:eastAsia="zh-CN"/>
        </w:rPr>
        <w:t>14</w:t>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附件二：德化县新寨小学、幼儿园工程项目绩效评价指标体系及分值表</w:t>
      </w:r>
      <w:r>
        <w:rPr>
          <w:rFonts w:hint="eastAsia" w:asciiTheme="minorEastAsia" w:hAnsiTheme="minorEastAsia" w:eastAsiaTheme="minorEastAsia" w:cstheme="minorEastAsia"/>
          <w:b/>
          <w:sz w:val="24"/>
          <w:szCs w:val="24"/>
          <w:lang w:val="en-US" w:eastAsia="zh-CN"/>
        </w:rPr>
        <w:tab/>
      </w:r>
      <w:r>
        <w:rPr>
          <w:rFonts w:hint="eastAsia" w:asciiTheme="minorEastAsia" w:hAnsiTheme="minorEastAsia" w:eastAsiaTheme="minorEastAsia" w:cstheme="minorEastAsia"/>
          <w:b/>
          <w:sz w:val="24"/>
          <w:szCs w:val="24"/>
          <w:lang w:val="en-US" w:eastAsia="zh-CN"/>
        </w:rPr>
        <w:t>15</w:t>
      </w:r>
    </w:p>
    <w:p>
      <w:pPr>
        <w:pStyle w:val="46"/>
        <w:keepNext w:val="0"/>
        <w:keepLines w:val="0"/>
        <w:pageBreakBefore w:val="0"/>
        <w:widowControl/>
        <w:tabs>
          <w:tab w:val="right" w:leader="dot" w:pos="8504"/>
        </w:tabs>
        <w:kinsoku/>
        <w:wordWrap/>
        <w:overflowPunct/>
        <w:topLinePunct w:val="0"/>
        <w:autoSpaceDE/>
        <w:autoSpaceDN/>
        <w:bidi w:val="0"/>
        <w:adjustRightInd/>
        <w:snapToGrid/>
        <w:spacing w:line="360" w:lineRule="auto"/>
        <w:textAlignment w:val="auto"/>
        <w:rPr>
          <w:b/>
        </w:rPr>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b/>
        </w:rPr>
        <w:fldChar w:fldCharType="end"/>
      </w:r>
    </w:p>
    <w:p>
      <w:pPr>
        <w:ind w:firstLine="480"/>
        <w:jc w:val="center"/>
        <w:outlineLvl w:val="0"/>
        <w:rPr>
          <w:rFonts w:hint="eastAsia" w:ascii="宋体" w:hAnsi="宋体" w:eastAsia="宋体" w:cs="Times New Roman"/>
          <w:b/>
          <w:color w:val="auto"/>
          <w:sz w:val="30"/>
          <w:szCs w:val="30"/>
          <w:lang w:val="en-US" w:eastAsia="zh-CN"/>
        </w:rPr>
      </w:pPr>
      <w:bookmarkStart w:id="0" w:name="_Toc5102"/>
      <w:r>
        <w:rPr>
          <w:rFonts w:hint="eastAsia" w:ascii="宋体" w:hAnsi="宋体" w:eastAsia="宋体" w:cs="Times New Roman"/>
          <w:b/>
          <w:color w:val="auto"/>
          <w:sz w:val="30"/>
          <w:szCs w:val="30"/>
          <w:lang w:val="en-US" w:eastAsia="zh-CN"/>
        </w:rPr>
        <w:t>2021年度德化县新寨小学、幼儿园工程项目</w:t>
      </w:r>
      <w:bookmarkEnd w:id="0"/>
    </w:p>
    <w:p>
      <w:pPr>
        <w:ind w:firstLine="480"/>
        <w:jc w:val="center"/>
        <w:outlineLvl w:val="0"/>
        <w:rPr>
          <w:rFonts w:hint="eastAsia"/>
          <w:color w:val="auto"/>
        </w:rPr>
      </w:pPr>
      <w:bookmarkStart w:id="1" w:name="_Toc15772"/>
      <w:r>
        <w:rPr>
          <w:rFonts w:hint="eastAsia" w:ascii="宋体" w:hAnsi="宋体" w:eastAsia="宋体" w:cs="Times New Roman"/>
          <w:b/>
          <w:color w:val="auto"/>
          <w:sz w:val="30"/>
          <w:szCs w:val="30"/>
          <w:lang w:val="en-US" w:eastAsia="zh-CN"/>
        </w:rPr>
        <w:t>绩效评价报告</w:t>
      </w:r>
      <w:bookmarkEnd w:id="1"/>
    </w:p>
    <w:p>
      <w:pPr>
        <w:spacing w:line="360" w:lineRule="auto"/>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rPr>
        <w:t>为加强财政资金管理，强化支出责任，提高财政资金的使用效益，建立科学、合理的财政支出绩效评价管理体系，根据</w:t>
      </w:r>
      <w:r>
        <w:rPr>
          <w:rFonts w:hint="eastAsia" w:ascii="宋体" w:hAnsi="宋体"/>
          <w:sz w:val="24"/>
          <w:szCs w:val="22"/>
          <w:highlight w:val="none"/>
        </w:rPr>
        <w:t>《</w:t>
      </w:r>
      <w:r>
        <w:rPr>
          <w:rFonts w:hint="eastAsia" w:ascii="宋体" w:hAnsi="宋体"/>
          <w:sz w:val="24"/>
          <w:szCs w:val="22"/>
          <w:highlight w:val="none"/>
          <w:lang w:val="en-US" w:eastAsia="zh-CN"/>
        </w:rPr>
        <w:t>德化县财政局</w:t>
      </w:r>
      <w:r>
        <w:rPr>
          <w:rFonts w:hint="eastAsia" w:ascii="宋体" w:hAnsi="宋体"/>
          <w:color w:val="000000"/>
          <w:sz w:val="24"/>
          <w:szCs w:val="22"/>
          <w:highlight w:val="none"/>
          <w:lang w:eastAsia="zh-CN"/>
        </w:rPr>
        <w:t>关于开展</w:t>
      </w:r>
      <w:r>
        <w:rPr>
          <w:rFonts w:hint="eastAsia" w:ascii="宋体" w:hAnsi="宋体"/>
          <w:color w:val="000000"/>
          <w:sz w:val="24"/>
          <w:szCs w:val="22"/>
          <w:highlight w:val="none"/>
          <w:lang w:val="en-US" w:eastAsia="zh-CN"/>
        </w:rPr>
        <w:t>2022年</w:t>
      </w:r>
      <w:r>
        <w:rPr>
          <w:rFonts w:hint="eastAsia" w:ascii="宋体" w:hAnsi="宋体"/>
          <w:color w:val="000000"/>
          <w:sz w:val="24"/>
          <w:szCs w:val="22"/>
          <w:highlight w:val="none"/>
          <w:lang w:eastAsia="zh-CN"/>
        </w:rPr>
        <w:t>预算绩效重点评价工作的通知</w:t>
      </w:r>
      <w:r>
        <w:rPr>
          <w:rFonts w:hint="eastAsia" w:ascii="宋体" w:hAnsi="宋体"/>
          <w:color w:val="000000"/>
          <w:sz w:val="24"/>
          <w:szCs w:val="22"/>
          <w:highlight w:val="none"/>
        </w:rPr>
        <w:t>》</w:t>
      </w:r>
      <w:r>
        <w:rPr>
          <w:rFonts w:hint="eastAsia" w:ascii="宋体" w:hAnsi="宋体"/>
          <w:color w:val="000000"/>
          <w:sz w:val="24"/>
          <w:szCs w:val="22"/>
          <w:highlight w:val="none"/>
          <w:lang w:eastAsia="zh-CN"/>
        </w:rPr>
        <w:t>（</w:t>
      </w:r>
      <w:r>
        <w:rPr>
          <w:rFonts w:hint="eastAsia" w:ascii="宋体" w:hAnsi="宋体"/>
          <w:color w:val="000000"/>
          <w:sz w:val="24"/>
          <w:szCs w:val="22"/>
          <w:highlight w:val="none"/>
          <w:lang w:val="en-US" w:eastAsia="zh-CN"/>
        </w:rPr>
        <w:t>德财〔2022〕174号）</w:t>
      </w:r>
      <w:r>
        <w:rPr>
          <w:rFonts w:hint="eastAsia" w:ascii="宋体" w:hAnsi="宋体" w:eastAsia="宋体" w:cs="Times New Roman"/>
          <w:color w:val="000000"/>
          <w:sz w:val="24"/>
          <w:szCs w:val="22"/>
        </w:rPr>
        <w:t>及</w:t>
      </w:r>
      <w:r>
        <w:rPr>
          <w:rFonts w:hint="eastAsia" w:ascii="宋体" w:hAnsi="宋体" w:eastAsia="宋体" w:cs="Times New Roman"/>
          <w:color w:val="auto"/>
          <w:sz w:val="24"/>
          <w:szCs w:val="22"/>
        </w:rPr>
        <w:t>文件有关规定，福建征安会计师事务所（普通合伙）接</w:t>
      </w:r>
      <w:r>
        <w:rPr>
          <w:rFonts w:hint="eastAsia" w:ascii="宋体" w:hAnsi="宋体" w:eastAsia="宋体" w:cs="Times New Roman"/>
          <w:color w:val="auto"/>
          <w:sz w:val="24"/>
          <w:szCs w:val="22"/>
          <w:lang w:val="en-US" w:eastAsia="zh-CN"/>
        </w:rPr>
        <w:t>受</w:t>
      </w:r>
      <w:r>
        <w:rPr>
          <w:rFonts w:hint="eastAsia" w:ascii="宋体" w:hAnsi="宋体" w:cs="Times New Roman"/>
          <w:color w:val="auto"/>
          <w:sz w:val="24"/>
          <w:szCs w:val="22"/>
          <w:lang w:val="en-US" w:eastAsia="zh-CN"/>
        </w:rPr>
        <w:t>德化县财政局</w:t>
      </w:r>
      <w:r>
        <w:rPr>
          <w:rFonts w:hint="eastAsia" w:ascii="宋体" w:hAnsi="宋体" w:eastAsia="宋体" w:cs="Times New Roman"/>
          <w:color w:val="auto"/>
          <w:sz w:val="24"/>
          <w:szCs w:val="22"/>
        </w:rPr>
        <w:t>委托组建绩效评价工作小组，对</w:t>
      </w:r>
      <w:r>
        <w:rPr>
          <w:rFonts w:hint="eastAsia" w:ascii="宋体" w:hAnsi="宋体" w:cs="Times New Roman"/>
          <w:color w:val="auto"/>
          <w:sz w:val="24"/>
          <w:szCs w:val="22"/>
          <w:lang w:val="en-US" w:eastAsia="zh-CN"/>
        </w:rPr>
        <w:t>德化县新寨小学、幼儿园工程项目</w:t>
      </w:r>
      <w:r>
        <w:rPr>
          <w:rFonts w:hint="eastAsia" w:ascii="宋体" w:hAnsi="宋体" w:eastAsia="宋体" w:cs="Times New Roman"/>
          <w:color w:val="auto"/>
          <w:sz w:val="24"/>
          <w:szCs w:val="22"/>
        </w:rPr>
        <w:t>开展绩效评价工作。</w:t>
      </w:r>
    </w:p>
    <w:p>
      <w:pPr>
        <w:spacing w:line="360" w:lineRule="auto"/>
        <w:ind w:firstLine="480" w:firstLineChars="200"/>
        <w:rPr>
          <w:rFonts w:ascii="宋体" w:hAnsi="宋体"/>
          <w:color w:val="FF0000"/>
          <w:sz w:val="24"/>
        </w:rPr>
      </w:pPr>
      <w:r>
        <w:rPr>
          <w:rFonts w:hint="eastAsia" w:ascii="宋体" w:hAnsi="宋体" w:eastAsia="宋体" w:cs="Times New Roman"/>
          <w:color w:val="auto"/>
          <w:sz w:val="24"/>
          <w:szCs w:val="22"/>
        </w:rPr>
        <w:t>本次绩效评价的对象是财政预算下拨的</w:t>
      </w:r>
      <w:r>
        <w:rPr>
          <w:rFonts w:hint="eastAsia" w:ascii="宋体" w:hAnsi="宋体" w:eastAsia="宋体" w:cs="Times New Roman"/>
          <w:color w:val="auto"/>
          <w:sz w:val="24"/>
          <w:szCs w:val="22"/>
          <w:lang w:val="en-US" w:eastAsia="zh-CN"/>
        </w:rPr>
        <w:t>2021</w:t>
      </w:r>
      <w:r>
        <w:rPr>
          <w:rFonts w:hint="eastAsia" w:ascii="宋体" w:hAnsi="宋体" w:eastAsia="宋体" w:cs="Times New Roman"/>
          <w:color w:val="auto"/>
          <w:sz w:val="24"/>
          <w:szCs w:val="22"/>
        </w:rPr>
        <w:t>年度</w:t>
      </w:r>
      <w:r>
        <w:rPr>
          <w:rFonts w:hint="eastAsia" w:ascii="宋体" w:hAnsi="宋体" w:cs="Times New Roman"/>
          <w:color w:val="auto"/>
          <w:sz w:val="24"/>
          <w:szCs w:val="22"/>
          <w:lang w:val="en-US" w:eastAsia="zh-CN"/>
        </w:rPr>
        <w:t>德化县新寨小学、幼儿园工程项目7,500.00</w:t>
      </w:r>
      <w:r>
        <w:rPr>
          <w:rFonts w:hint="eastAsia" w:ascii="宋体" w:hAnsi="宋体" w:eastAsia="宋体" w:cs="Times New Roman"/>
          <w:color w:val="auto"/>
          <w:sz w:val="24"/>
          <w:szCs w:val="22"/>
          <w:lang w:eastAsia="zh-CN"/>
        </w:rPr>
        <w:t>万元</w:t>
      </w:r>
      <w:r>
        <w:rPr>
          <w:rFonts w:hint="eastAsia" w:ascii="宋体" w:hAnsi="宋体" w:eastAsia="宋体" w:cs="Times New Roman"/>
          <w:color w:val="auto"/>
          <w:sz w:val="24"/>
          <w:szCs w:val="22"/>
        </w:rPr>
        <w:t>。绩效评价工作小组在收集、整理、汇总、分析相关绩效评价资料的基础上，通过</w:t>
      </w:r>
      <w:r>
        <w:rPr>
          <w:rFonts w:hint="eastAsia" w:ascii="宋体" w:hAnsi="宋体" w:eastAsia="宋体" w:cs="Times New Roman"/>
          <w:color w:val="auto"/>
          <w:sz w:val="24"/>
          <w:szCs w:val="22"/>
          <w:lang w:eastAsia="zh-CN"/>
        </w:rPr>
        <w:t>核</w:t>
      </w:r>
      <w:r>
        <w:rPr>
          <w:rFonts w:hint="eastAsia" w:ascii="宋体" w:hAnsi="宋体" w:eastAsia="宋体" w:cs="Times New Roman"/>
          <w:color w:val="auto"/>
          <w:sz w:val="24"/>
          <w:szCs w:val="22"/>
        </w:rPr>
        <w:t>查</w:t>
      </w:r>
      <w:r>
        <w:rPr>
          <w:rFonts w:hint="eastAsia" w:ascii="宋体" w:hAnsi="宋体" w:eastAsia="宋体" w:cs="Times New Roman"/>
          <w:color w:val="auto"/>
          <w:sz w:val="24"/>
          <w:szCs w:val="22"/>
          <w:lang w:eastAsia="zh-CN"/>
        </w:rPr>
        <w:t>资料</w:t>
      </w:r>
      <w:r>
        <w:rPr>
          <w:rFonts w:hint="eastAsia" w:ascii="宋体" w:hAnsi="宋体" w:eastAsia="宋体" w:cs="Times New Roman"/>
          <w:color w:val="auto"/>
          <w:sz w:val="24"/>
          <w:szCs w:val="22"/>
        </w:rPr>
        <w:t>、调查</w:t>
      </w:r>
      <w:r>
        <w:rPr>
          <w:rFonts w:hint="eastAsia" w:ascii="宋体" w:hAnsi="宋体" w:eastAsia="宋体" w:cs="Times New Roman"/>
          <w:color w:val="auto"/>
          <w:sz w:val="24"/>
          <w:szCs w:val="22"/>
          <w:lang w:eastAsia="zh-CN"/>
        </w:rPr>
        <w:t>分析</w:t>
      </w:r>
      <w:r>
        <w:rPr>
          <w:rFonts w:hint="eastAsia" w:ascii="宋体" w:hAnsi="宋体" w:eastAsia="宋体" w:cs="Times New Roman"/>
          <w:color w:val="auto"/>
          <w:sz w:val="24"/>
          <w:szCs w:val="22"/>
        </w:rPr>
        <w:t>等方式进行了解核实，并对相关评价指标进行汇总分析，对照</w:t>
      </w:r>
      <w:r>
        <w:rPr>
          <w:rFonts w:hint="eastAsia" w:ascii="宋体" w:hAnsi="宋体" w:eastAsia="宋体" w:cs="Times New Roman"/>
          <w:color w:val="auto"/>
          <w:sz w:val="24"/>
          <w:szCs w:val="22"/>
          <w:lang w:eastAsia="zh-CN"/>
        </w:rPr>
        <w:t>评价指标和标准进行评议与打分，形成《20</w:t>
      </w:r>
      <w:r>
        <w:rPr>
          <w:rFonts w:hint="eastAsia" w:ascii="宋体" w:hAnsi="宋体" w:eastAsia="宋体" w:cs="Times New Roman"/>
          <w:color w:val="auto"/>
          <w:sz w:val="24"/>
          <w:szCs w:val="22"/>
          <w:lang w:val="en-US" w:eastAsia="zh-CN"/>
        </w:rPr>
        <w:t>21</w:t>
      </w:r>
      <w:r>
        <w:rPr>
          <w:rFonts w:hint="eastAsia" w:ascii="宋体" w:hAnsi="宋体" w:eastAsia="宋体" w:cs="Times New Roman"/>
          <w:color w:val="auto"/>
          <w:sz w:val="24"/>
          <w:szCs w:val="22"/>
          <w:lang w:eastAsia="zh-CN"/>
        </w:rPr>
        <w:t>年度</w:t>
      </w:r>
      <w:r>
        <w:rPr>
          <w:rFonts w:hint="eastAsia" w:ascii="宋体" w:hAnsi="宋体" w:cs="Times New Roman"/>
          <w:color w:val="auto"/>
          <w:sz w:val="24"/>
          <w:szCs w:val="22"/>
          <w:lang w:val="en-US" w:eastAsia="zh-CN"/>
        </w:rPr>
        <w:t>德化县新寨小学、幼儿园工程项目</w:t>
      </w:r>
      <w:r>
        <w:rPr>
          <w:rFonts w:hint="eastAsia" w:ascii="宋体" w:hAnsi="宋体" w:eastAsia="宋体" w:cs="Times New Roman"/>
          <w:color w:val="auto"/>
          <w:sz w:val="24"/>
          <w:szCs w:val="22"/>
          <w:lang w:eastAsia="zh-CN"/>
        </w:rPr>
        <w:t>绩效评价报告》。</w:t>
      </w:r>
    </w:p>
    <w:p>
      <w:pPr>
        <w:pStyle w:val="3"/>
        <w:spacing w:before="0" w:after="0" w:line="360" w:lineRule="auto"/>
        <w:ind w:firstLine="562" w:firstLineChars="200"/>
        <w:rPr>
          <w:color w:val="auto"/>
          <w:kern w:val="0"/>
          <w:sz w:val="28"/>
          <w:szCs w:val="28"/>
        </w:rPr>
      </w:pPr>
      <w:bookmarkStart w:id="2" w:name="_Toc24576"/>
      <w:bookmarkStart w:id="3" w:name="_Toc10861"/>
      <w:r>
        <w:rPr>
          <w:rFonts w:hint="eastAsia"/>
          <w:color w:val="auto"/>
          <w:kern w:val="0"/>
          <w:sz w:val="28"/>
          <w:szCs w:val="28"/>
        </w:rPr>
        <w:t>一、基本</w:t>
      </w:r>
      <w:r>
        <w:rPr>
          <w:rFonts w:hint="eastAsia"/>
          <w:color w:val="auto"/>
          <w:kern w:val="0"/>
          <w:sz w:val="28"/>
          <w:szCs w:val="28"/>
          <w:lang w:eastAsia="zh-CN"/>
        </w:rPr>
        <w:t>情</w:t>
      </w:r>
      <w:r>
        <w:rPr>
          <w:rFonts w:hint="eastAsia"/>
          <w:color w:val="auto"/>
          <w:kern w:val="0"/>
          <w:sz w:val="28"/>
          <w:szCs w:val="28"/>
        </w:rPr>
        <w:t>况</w:t>
      </w:r>
      <w:bookmarkEnd w:id="2"/>
      <w:bookmarkEnd w:id="3"/>
    </w:p>
    <w:p>
      <w:pPr>
        <w:pStyle w:val="4"/>
        <w:spacing w:before="0" w:after="0" w:line="360" w:lineRule="auto"/>
        <w:ind w:firstLine="560" w:firstLineChars="200"/>
        <w:rPr>
          <w:rFonts w:hint="eastAsia" w:ascii="宋体" w:hAnsi="宋体" w:eastAsia="宋体"/>
          <w:b w:val="0"/>
          <w:color w:val="auto"/>
          <w:kern w:val="0"/>
          <w:sz w:val="28"/>
          <w:szCs w:val="28"/>
          <w:lang w:eastAsia="zh-CN" w:bidi="ar"/>
        </w:rPr>
      </w:pPr>
      <w:bookmarkStart w:id="4" w:name="_Toc500226180"/>
      <w:bookmarkStart w:id="5" w:name="_Toc26259"/>
      <w:bookmarkStart w:id="6" w:name="_Toc27834"/>
      <w:r>
        <w:rPr>
          <w:rFonts w:hint="eastAsia" w:ascii="宋体" w:hAnsi="宋体" w:eastAsia="宋体"/>
          <w:b w:val="0"/>
          <w:color w:val="auto"/>
          <w:kern w:val="0"/>
          <w:sz w:val="28"/>
          <w:szCs w:val="28"/>
          <w:lang w:bidi="ar"/>
        </w:rPr>
        <w:t>（一）项目</w:t>
      </w:r>
      <w:bookmarkEnd w:id="4"/>
      <w:r>
        <w:rPr>
          <w:rFonts w:hint="eastAsia" w:ascii="宋体" w:hAnsi="宋体" w:eastAsia="宋体"/>
          <w:b w:val="0"/>
          <w:color w:val="auto"/>
          <w:kern w:val="0"/>
          <w:sz w:val="28"/>
          <w:szCs w:val="28"/>
          <w:lang w:eastAsia="zh-CN" w:bidi="ar"/>
        </w:rPr>
        <w:t>概况</w:t>
      </w:r>
      <w:bookmarkEnd w:id="5"/>
      <w:bookmarkEnd w:id="6"/>
    </w:p>
    <w:p>
      <w:pPr>
        <w:spacing w:line="360" w:lineRule="auto"/>
        <w:ind w:firstLine="480" w:firstLineChars="200"/>
        <w:rPr>
          <w:rFonts w:hint="eastAsia" w:ascii="宋体" w:hAnsi="宋体" w:eastAsia="宋体" w:cs="Times New Roman"/>
          <w:color w:val="auto"/>
          <w:sz w:val="24"/>
          <w:szCs w:val="22"/>
          <w:lang w:eastAsia="zh-CN"/>
        </w:rPr>
      </w:pPr>
      <w:r>
        <w:rPr>
          <w:rFonts w:hint="eastAsia" w:ascii="宋体" w:hAnsi="宋体" w:eastAsia="宋体" w:cs="Times New Roman"/>
          <w:color w:val="auto"/>
          <w:sz w:val="24"/>
          <w:szCs w:val="22"/>
          <w:lang w:val="en-US" w:eastAsia="zh-CN"/>
        </w:rPr>
        <w:t>1.</w:t>
      </w:r>
      <w:r>
        <w:rPr>
          <w:rFonts w:hint="eastAsia" w:ascii="宋体" w:hAnsi="宋体" w:eastAsia="宋体" w:cs="Times New Roman"/>
          <w:color w:val="auto"/>
          <w:sz w:val="24"/>
          <w:szCs w:val="22"/>
          <w:lang w:eastAsia="zh-CN"/>
        </w:rPr>
        <w:t>项目背景</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eastAsia="宋体" w:cs="Times New Roman"/>
          <w:color w:val="auto"/>
          <w:kern w:val="2"/>
          <w:sz w:val="24"/>
          <w:szCs w:val="22"/>
          <w:lang w:val="en-US" w:eastAsia="zh-CN" w:bidi="ar-SA"/>
        </w:rPr>
      </w:pPr>
      <w:r>
        <w:rPr>
          <w:rFonts w:hint="eastAsia" w:ascii="宋体" w:hAnsi="宋体" w:eastAsia="宋体" w:cs="Times New Roman"/>
          <w:color w:val="auto"/>
          <w:kern w:val="2"/>
          <w:sz w:val="24"/>
          <w:szCs w:val="22"/>
          <w:lang w:val="en-US" w:eastAsia="zh-CN" w:bidi="ar-SA"/>
        </w:rPr>
        <w:t>随着德化县“大城关”发展战略的深入实施，城镇化人口流动推进城乡之间受教育人口此消彼长，城乡学龄人口分布和就学需求发生巨变。为解决上学难、教育资源不均衡问题，促进城乡教育均衡发展，德化县贯彻落实国家、省、市《教育改革和发展规划纲要》，坚持把教育摆在经济社会发展重中之重的位置，制定《德化县义务教育均衡发展工作方案》及德化县教育局、德化县发展和改革局、德化县财政局联合下发《关于第二期学前教育三年行动计划的实施意见（2014-2016年）》。</w:t>
      </w:r>
      <w:r>
        <w:rPr>
          <w:rFonts w:hint="eastAsia" w:ascii="宋体" w:eastAsia="宋体" w:cs="Times New Roman"/>
          <w:color w:val="auto"/>
          <w:kern w:val="2"/>
          <w:sz w:val="24"/>
          <w:szCs w:val="22"/>
          <w:lang w:val="en-US" w:eastAsia="zh-CN" w:bidi="ar-SA"/>
        </w:rPr>
        <w:t>该实施意见提出，三年内新建、改扩建6所公办幼儿园，2016年全县95%以上的幼儿园达到省定基本办园条件标准，公办幼儿园和普惠性民办幼儿园数达到幼儿园总数的60%以上，公办幼儿园和普惠性民办幼儿园在园幼儿数占全县在园幼儿总数的70%以上。进一步加大学前教育财政投入。本项目位于德化县浔中镇，属于德化县中心城区，是德化县中心县域建设的重要组成部分。项目的建设将改善当地办学条件和教学质量，减轻浔中镇及周边区域就学压力，不仅满足现在的教育需求，而且还推动小学及幼儿园教育资源的有效整合，优化小学及幼儿园教育资源配置，促进教育统筹发展。</w:t>
      </w:r>
    </w:p>
    <w:p>
      <w:pPr>
        <w:spacing w:line="360" w:lineRule="auto"/>
        <w:ind w:firstLine="480" w:firstLineChars="200"/>
        <w:rPr>
          <w:rFonts w:hint="eastAsia" w:ascii="宋体" w:hAnsi="宋体" w:eastAsia="宋体" w:cs="Times New Roman"/>
          <w:color w:val="auto"/>
          <w:sz w:val="24"/>
          <w:szCs w:val="22"/>
          <w:lang w:eastAsia="zh-CN"/>
        </w:rPr>
      </w:pPr>
      <w:r>
        <w:rPr>
          <w:rFonts w:hint="eastAsia" w:ascii="宋体" w:hAnsi="宋体" w:eastAsia="宋体" w:cs="Times New Roman"/>
          <w:color w:val="auto"/>
          <w:sz w:val="24"/>
          <w:szCs w:val="22"/>
          <w:lang w:val="en-US" w:eastAsia="zh-CN"/>
        </w:rPr>
        <w:t>2.</w:t>
      </w:r>
      <w:r>
        <w:rPr>
          <w:rFonts w:hint="eastAsia" w:ascii="宋体" w:hAnsi="宋体" w:eastAsia="宋体" w:cs="Times New Roman"/>
          <w:color w:val="auto"/>
          <w:sz w:val="24"/>
          <w:szCs w:val="22"/>
          <w:lang w:eastAsia="zh-CN"/>
        </w:rPr>
        <w:t>主要内容</w:t>
      </w:r>
    </w:p>
    <w:p>
      <w:pPr>
        <w:spacing w:line="360" w:lineRule="auto"/>
        <w:ind w:firstLine="480" w:firstLineChars="200"/>
        <w:rPr>
          <w:rFonts w:hint="default"/>
          <w:lang w:val="en-US" w:eastAsia="zh-CN"/>
        </w:rPr>
      </w:pPr>
      <w:r>
        <w:rPr>
          <w:rFonts w:hint="eastAsia" w:ascii="宋体" w:hAnsi="宋体" w:cs="Times New Roman"/>
          <w:color w:val="auto"/>
          <w:sz w:val="24"/>
          <w:lang w:val="en-US" w:eastAsia="zh-CN"/>
        </w:rPr>
        <w:t>德化县新寨小学、幼儿园用地面积86.79亩，总建筑面积41455.07平方米。其中新寨小学用地面积71.08亩，建筑面积34717.47平方米，配套建设400米环形跑道运动场等；新寨幼儿园用地面积15.71亩，建筑面积6737.60平方米。该项目周边边坡防护工程10399平方米。项目建设完成后，小学设置48个班级，预计可容纳学生约2160人；幼儿园设置12个班，容纳幼儿约400人。</w:t>
      </w:r>
    </w:p>
    <w:p>
      <w:pPr>
        <w:numPr>
          <w:ilvl w:val="0"/>
          <w:numId w:val="1"/>
        </w:num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资金投入和使用情况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lang w:val="en-US" w:eastAsia="zh-CN"/>
        </w:rPr>
      </w:pPr>
      <w:r>
        <w:rPr>
          <w:rFonts w:hint="eastAsia" w:ascii="宋体" w:hAnsi="宋体" w:cs="Times New Roman"/>
          <w:color w:val="auto"/>
          <w:sz w:val="24"/>
          <w:lang w:val="en-US" w:eastAsia="zh-CN"/>
        </w:rPr>
        <w:t>2021年度该项目预算7,500.00万元，实际使用资金6467.43万元。</w:t>
      </w:r>
      <w:r>
        <w:rPr>
          <w:rFonts w:hint="eastAsia" w:ascii="宋体" w:hAnsi="宋体" w:eastAsia="宋体" w:cs="Times New Roman"/>
          <w:color w:val="auto"/>
          <w:sz w:val="24"/>
          <w:lang w:val="en-US" w:eastAsia="zh-CN"/>
        </w:rPr>
        <w:t>2021年</w:t>
      </w:r>
      <w:r>
        <w:rPr>
          <w:rFonts w:hint="eastAsia" w:ascii="宋体" w:hAnsi="宋体" w:cs="Times New Roman"/>
          <w:color w:val="auto"/>
          <w:sz w:val="24"/>
          <w:lang w:val="en-US" w:eastAsia="zh-CN"/>
        </w:rPr>
        <w:t>该项目总支出6467.43万元，其中：</w:t>
      </w:r>
      <w:r>
        <w:rPr>
          <w:rFonts w:hint="eastAsia" w:ascii="宋体" w:hAnsi="宋体" w:eastAsia="宋体" w:cs="Times New Roman"/>
          <w:color w:val="auto"/>
          <w:sz w:val="24"/>
          <w:lang w:val="en-US" w:eastAsia="zh-CN"/>
        </w:rPr>
        <w:t>主体工程5924</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36</w:t>
      </w:r>
      <w:r>
        <w:rPr>
          <w:rFonts w:hint="eastAsia" w:ascii="宋体" w:hAnsi="宋体" w:cs="Times New Roman"/>
          <w:color w:val="auto"/>
          <w:sz w:val="24"/>
          <w:lang w:val="en-US" w:eastAsia="zh-CN"/>
        </w:rPr>
        <w:t>万</w:t>
      </w:r>
      <w:r>
        <w:rPr>
          <w:rFonts w:hint="eastAsia" w:ascii="宋体" w:hAnsi="宋体" w:eastAsia="宋体" w:cs="Times New Roman"/>
          <w:color w:val="auto"/>
          <w:sz w:val="24"/>
          <w:lang w:val="en-US" w:eastAsia="zh-CN"/>
        </w:rPr>
        <w:t>元、边坡支出6</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33</w:t>
      </w:r>
      <w:r>
        <w:rPr>
          <w:rFonts w:hint="eastAsia" w:ascii="宋体" w:hAnsi="宋体" w:cs="Times New Roman"/>
          <w:color w:val="auto"/>
          <w:sz w:val="24"/>
          <w:lang w:val="en-US" w:eastAsia="zh-CN"/>
        </w:rPr>
        <w:t>万</w:t>
      </w:r>
      <w:r>
        <w:rPr>
          <w:rFonts w:hint="eastAsia" w:ascii="宋体" w:hAnsi="宋体" w:eastAsia="宋体" w:cs="Times New Roman"/>
          <w:color w:val="auto"/>
          <w:sz w:val="24"/>
          <w:lang w:val="en-US" w:eastAsia="zh-CN"/>
        </w:rPr>
        <w:t>元、排水渠41</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50</w:t>
      </w:r>
      <w:r>
        <w:rPr>
          <w:rFonts w:hint="eastAsia" w:ascii="宋体" w:hAnsi="宋体" w:cs="Times New Roman"/>
          <w:color w:val="auto"/>
          <w:sz w:val="24"/>
          <w:lang w:val="en-US" w:eastAsia="zh-CN"/>
        </w:rPr>
        <w:t>万</w:t>
      </w:r>
      <w:r>
        <w:rPr>
          <w:rFonts w:hint="eastAsia" w:ascii="宋体" w:hAnsi="宋体" w:eastAsia="宋体" w:cs="Times New Roman"/>
          <w:color w:val="auto"/>
          <w:sz w:val="24"/>
          <w:lang w:val="en-US" w:eastAsia="zh-CN"/>
        </w:rPr>
        <w:t>元、土石</w:t>
      </w:r>
      <w:bookmarkStart w:id="7" w:name="_Toc500226181"/>
      <w:bookmarkStart w:id="8" w:name="_Toc8558"/>
      <w:r>
        <w:rPr>
          <w:rFonts w:hint="eastAsia" w:ascii="宋体" w:hAnsi="宋体" w:eastAsia="宋体" w:cs="Times New Roman"/>
          <w:color w:val="auto"/>
          <w:sz w:val="24"/>
          <w:lang w:val="en-US" w:eastAsia="zh-CN"/>
        </w:rPr>
        <w:t>工程</w:t>
      </w:r>
      <w:r>
        <w:rPr>
          <w:rFonts w:hint="eastAsia" w:ascii="宋体" w:hAnsi="宋体" w:cs="Times New Roman"/>
          <w:color w:val="auto"/>
          <w:sz w:val="24"/>
          <w:lang w:val="en-US" w:eastAsia="zh-CN"/>
        </w:rPr>
        <w:t>493.24万</w:t>
      </w:r>
      <w:r>
        <w:rPr>
          <w:rFonts w:hint="eastAsia" w:ascii="宋体" w:hAnsi="宋体" w:eastAsia="宋体" w:cs="Times New Roman"/>
          <w:color w:val="auto"/>
          <w:sz w:val="24"/>
          <w:lang w:val="en-US" w:eastAsia="zh-CN"/>
        </w:rPr>
        <w:t>元</w:t>
      </w:r>
      <w:r>
        <w:rPr>
          <w:rFonts w:hint="eastAsia" w:ascii="宋体" w:hAnsi="宋体" w:cs="Times New Roman"/>
          <w:color w:val="auto"/>
          <w:sz w:val="24"/>
          <w:lang w:val="en-US" w:eastAsia="zh-CN"/>
        </w:rPr>
        <w:t>、设备2万元。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default" w:ascii="宋体" w:hAnsi="宋体" w:eastAsia="宋体"/>
          <w:b w:val="0"/>
          <w:color w:val="auto"/>
          <w:kern w:val="0"/>
          <w:sz w:val="28"/>
          <w:szCs w:val="28"/>
          <w:lang w:val="en-US" w:eastAsia="zh-CN" w:bidi="ar"/>
        </w:rPr>
      </w:pPr>
      <w:bookmarkStart w:id="9" w:name="_Toc13392"/>
      <w:r>
        <w:rPr>
          <w:rFonts w:hint="eastAsia" w:ascii="宋体" w:hAnsi="宋体" w:eastAsia="宋体"/>
          <w:b w:val="0"/>
          <w:color w:val="auto"/>
          <w:kern w:val="0"/>
          <w:sz w:val="28"/>
          <w:szCs w:val="28"/>
          <w:lang w:bidi="ar"/>
        </w:rPr>
        <w:t>（二）</w:t>
      </w:r>
      <w:bookmarkEnd w:id="7"/>
      <w:r>
        <w:rPr>
          <w:rFonts w:hint="eastAsia" w:ascii="宋体" w:hAnsi="宋体" w:eastAsia="宋体"/>
          <w:b w:val="0"/>
          <w:color w:val="auto"/>
          <w:kern w:val="0"/>
          <w:sz w:val="28"/>
          <w:szCs w:val="28"/>
          <w:lang w:eastAsia="zh-CN" w:bidi="ar"/>
        </w:rPr>
        <w:t>项目绩效目</w:t>
      </w:r>
      <w:bookmarkEnd w:id="8"/>
      <w:r>
        <w:rPr>
          <w:rFonts w:hint="eastAsia" w:ascii="宋体" w:eastAsia="宋体"/>
          <w:b w:val="0"/>
          <w:color w:val="auto"/>
          <w:kern w:val="0"/>
          <w:sz w:val="28"/>
          <w:szCs w:val="28"/>
          <w:lang w:val="en-US" w:eastAsia="zh-CN" w:bidi="ar"/>
        </w:rPr>
        <w:t>标</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bookmarkStart w:id="10" w:name="_Toc500226182"/>
      <w:r>
        <w:rPr>
          <w:rFonts w:hint="eastAsia" w:ascii="宋体" w:hAnsi="宋体" w:eastAsia="宋体" w:cs="Times New Roman"/>
          <w:color w:val="auto"/>
          <w:sz w:val="24"/>
          <w:lang w:val="en-US" w:eastAsia="zh-CN"/>
        </w:rPr>
        <w:t xml:space="preserve"> 1.总体目标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r>
        <w:rPr>
          <w:rFonts w:hint="eastAsia" w:ascii="宋体" w:eastAsia="宋体" w:cs="Times New Roman"/>
          <w:color w:val="auto"/>
          <w:kern w:val="2"/>
          <w:sz w:val="24"/>
          <w:szCs w:val="22"/>
          <w:lang w:val="en-US" w:eastAsia="zh-CN" w:bidi="ar-SA"/>
        </w:rPr>
        <w:t>改善当地办学条件和教学质量，减轻浔中镇及周边区域就学压力，不仅满足现在的教育需求，而且还推动小学及幼儿园教育资源的有效整合，优化小学及幼儿园教育资源配置，促进教育统筹发展</w:t>
      </w:r>
      <w:r>
        <w:rPr>
          <w:rFonts w:hint="eastAsia" w:ascii="宋体" w:hAnsi="宋体" w:eastAsia="宋体" w:cs="Times New Roman"/>
          <w:color w:val="auto"/>
          <w:sz w:val="24"/>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 xml:space="preserve">阶段性目标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r>
        <w:rPr>
          <w:rFonts w:hint="eastAsia" w:ascii="宋体" w:hAnsi="宋体" w:cs="Times New Roman"/>
          <w:color w:val="auto"/>
          <w:sz w:val="24"/>
          <w:lang w:val="en-US" w:eastAsia="zh-CN"/>
        </w:rPr>
        <w:t>新寨小学地上建筑面积33195.85平方米，地下建筑面积11544.98平方米，由3栋教学楼、1栋综合教学楼、1栋游泳馆及1栋风雨球场组成，并配套建设400米标准环形塑胶运动场；新寨幼儿园建筑面积6737.60平方米。</w:t>
      </w:r>
    </w:p>
    <w:bookmarkEnd w:id="10"/>
    <w:p>
      <w:pPr>
        <w:pStyle w:val="3"/>
        <w:spacing w:before="0" w:after="0" w:line="360" w:lineRule="auto"/>
        <w:ind w:firstLine="562" w:firstLineChars="200"/>
        <w:rPr>
          <w:rFonts w:hint="eastAsia"/>
          <w:color w:val="auto"/>
          <w:kern w:val="0"/>
          <w:sz w:val="28"/>
          <w:szCs w:val="28"/>
        </w:rPr>
      </w:pPr>
      <w:bookmarkStart w:id="11" w:name="_Toc30703"/>
      <w:bookmarkStart w:id="12" w:name="_Toc11881"/>
      <w:r>
        <w:rPr>
          <w:rFonts w:hint="eastAsia"/>
          <w:color w:val="auto"/>
          <w:kern w:val="0"/>
          <w:sz w:val="28"/>
          <w:szCs w:val="28"/>
        </w:rPr>
        <w:t>二、绩效评价工作开展情况</w:t>
      </w:r>
      <w:bookmarkEnd w:id="11"/>
      <w:bookmarkEnd w:id="12"/>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13" w:name="_Toc27780"/>
      <w:bookmarkStart w:id="14" w:name="_Toc29408"/>
      <w:r>
        <w:rPr>
          <w:rFonts w:hint="eastAsia" w:ascii="宋体" w:hAnsi="宋体" w:eastAsia="宋体"/>
          <w:b w:val="0"/>
          <w:color w:val="auto"/>
          <w:kern w:val="0"/>
          <w:sz w:val="28"/>
          <w:szCs w:val="28"/>
          <w:lang w:bidi="ar"/>
        </w:rPr>
        <w:t>（一）绩效评价目的、对象和范围</w:t>
      </w:r>
      <w:bookmarkEnd w:id="13"/>
      <w:bookmarkEnd w:id="14"/>
    </w:p>
    <w:p>
      <w:pPr>
        <w:spacing w:line="360" w:lineRule="auto"/>
        <w:ind w:firstLine="420" w:firstLineChars="200"/>
        <w:rPr>
          <w:rFonts w:hint="eastAsia" w:ascii="宋体" w:hAnsi="宋体"/>
          <w:color w:val="auto"/>
          <w:sz w:val="24"/>
          <w:lang w:val="en-US" w:eastAsia="zh-CN"/>
        </w:rPr>
      </w:pPr>
      <w:r>
        <w:rPr>
          <w:rFonts w:hint="eastAsia" w:eastAsia="宋体"/>
          <w:color w:val="auto"/>
          <w:lang w:val="en-US" w:eastAsia="zh-CN"/>
        </w:rPr>
        <w:t xml:space="preserve"> </w:t>
      </w:r>
      <w:r>
        <w:rPr>
          <w:rFonts w:hint="eastAsia" w:ascii="宋体" w:hAnsi="宋体"/>
          <w:color w:val="auto"/>
          <w:sz w:val="24"/>
          <w:lang w:val="en-US" w:eastAsia="zh-CN"/>
        </w:rPr>
        <w:t>1.绩效评价目的</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通过对德化县新寨小学、幼儿园工程专项</w:t>
      </w:r>
      <w:r>
        <w:rPr>
          <w:rFonts w:hint="eastAsia" w:ascii="宋体" w:hAnsi="宋体" w:eastAsia="宋体" w:cs="Times New Roman"/>
          <w:color w:val="auto"/>
          <w:sz w:val="24"/>
          <w:szCs w:val="22"/>
          <w:lang w:val="en-US" w:eastAsia="zh-CN"/>
        </w:rPr>
        <w:t>项目</w:t>
      </w:r>
      <w:r>
        <w:rPr>
          <w:rFonts w:hint="eastAsia" w:ascii="宋体" w:hAnsi="宋体"/>
          <w:color w:val="auto"/>
          <w:sz w:val="24"/>
          <w:lang w:val="en-US" w:eastAsia="zh-CN"/>
        </w:rPr>
        <w:t>进行绩效评价，得出评价结论，针对项目管理不足之处，提出改进建议，供德化县财政局及项目单位参考应用，以强化德化县新寨小学、幼儿园工程专项管理，压实支出责任，提高财政资金的使用效益。</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2.绩效评价对象、范围</w:t>
      </w:r>
    </w:p>
    <w:p>
      <w:pPr>
        <w:spacing w:line="360" w:lineRule="auto"/>
        <w:ind w:firstLine="480" w:firstLineChars="200"/>
        <w:rPr>
          <w:rFonts w:hint="eastAsia" w:ascii="宋体" w:hAnsi="宋体"/>
          <w:color w:val="00B0F0"/>
          <w:sz w:val="24"/>
          <w:lang w:val="en-US" w:eastAsia="zh-CN"/>
        </w:rPr>
      </w:pPr>
      <w:r>
        <w:rPr>
          <w:rFonts w:hint="eastAsia" w:ascii="宋体" w:hAnsi="宋体"/>
          <w:color w:val="auto"/>
          <w:sz w:val="24"/>
          <w:lang w:val="en-US" w:eastAsia="zh-CN"/>
        </w:rPr>
        <w:t xml:space="preserve">绩效评价对象为2021年度德化县新寨小学、幼儿园工程项目7,500.00万元，绩效评价范围覆盖德化县新寨小学、幼儿园工程项目决策、过程、产出和效益情况。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1"/>
        <w:rPr>
          <w:rStyle w:val="25"/>
          <w:rFonts w:hint="eastAsia" w:ascii="宋体" w:hAnsi="宋体" w:eastAsia="宋体" w:cs="宋体"/>
          <w:b w:val="0"/>
          <w:bCs w:val="0"/>
          <w:color w:val="auto"/>
          <w:sz w:val="28"/>
          <w:szCs w:val="28"/>
          <w:lang w:val="en-US" w:eastAsia="zh-CN"/>
        </w:rPr>
      </w:pPr>
      <w:bookmarkStart w:id="15" w:name="_Toc12753"/>
      <w:bookmarkStart w:id="16" w:name="_Toc27134"/>
      <w:r>
        <w:rPr>
          <w:rStyle w:val="25"/>
          <w:rFonts w:hint="eastAsia" w:ascii="宋体" w:hAnsi="宋体" w:eastAsia="宋体" w:cs="宋体"/>
          <w:b w:val="0"/>
          <w:bCs w:val="0"/>
          <w:color w:val="auto"/>
          <w:sz w:val="28"/>
          <w:szCs w:val="28"/>
          <w:lang w:val="en-US" w:eastAsia="zh-CN"/>
        </w:rPr>
        <w:t>（二）绩效评价指标确定原则</w:t>
      </w:r>
      <w:bookmarkEnd w:id="15"/>
    </w:p>
    <w:bookmarkEnd w:id="16"/>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1.相关性原则。确定的绩效评价指标应当与绩效目标有直接的联系，能够恰当反映目标的实现程度，而与绩效目标无关的指标不应列入评价体系。</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2.重要性原则。应当优先使用最具评价对象代表性、最能反映评价要求的核心指标。</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3.可比性原则。对同类评价对象要设定共性的绩效评价指标，以便于评价结果可以相互比较。</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4.系统性原则。应当将定量指标与定性指标相结合，系统反映财政支出所产生的社会效益、经济效益和可持续影响等。</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5.经济性原则。绩效评价指标不是设计得越复杂越好，应当通俗易懂、简便易行，数据的获得应当考虑现实条件和可操作性，符合成本效益原则。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1"/>
        <w:rPr>
          <w:rStyle w:val="25"/>
          <w:rFonts w:hint="eastAsia" w:ascii="宋体" w:hAnsi="宋体" w:eastAsia="宋体" w:cs="宋体"/>
          <w:b w:val="0"/>
          <w:bCs w:val="0"/>
          <w:color w:val="auto"/>
          <w:sz w:val="28"/>
          <w:szCs w:val="28"/>
          <w:lang w:val="en-US" w:eastAsia="zh-CN"/>
        </w:rPr>
      </w:pPr>
      <w:bookmarkStart w:id="17" w:name="_Toc8736"/>
      <w:bookmarkStart w:id="18" w:name="_Toc21861"/>
      <w:r>
        <w:rPr>
          <w:rStyle w:val="25"/>
          <w:rFonts w:hint="eastAsia" w:ascii="宋体" w:hAnsi="宋体" w:eastAsia="宋体" w:cs="宋体"/>
          <w:b w:val="0"/>
          <w:bCs w:val="0"/>
          <w:color w:val="auto"/>
          <w:sz w:val="28"/>
          <w:szCs w:val="28"/>
          <w:lang w:val="en-US" w:eastAsia="zh-CN"/>
        </w:rPr>
        <w:t>（三）评价方法及评价标准</w:t>
      </w:r>
      <w:bookmarkEnd w:id="17"/>
    </w:p>
    <w:bookmarkEnd w:id="18"/>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本次绩效评价主要采用比较法、成本效益分析法、公众评判法等。</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1.比较法。是指通过实际支出、实施效果等与绩效目标、历史情况、不同地区同类支出等的比较，综合分析绩效目标实现程度。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2.成本效益分析法。是指将一定时期内的支出与效益进行对比分析，以评价绩效目标实现程度。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3.服务对象评判法。是指通过对服务对象进行问卷及抽样调查等对财政支出的效果进行评判，评价绩效目标实现程度。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绩效评价标准是衡量财政支出绩效目标完成程度的尺度，采用标准主要包括：</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1.计划标准。是指以预先制定的目标、计划、预算、定额等数据作为评价的标准。</w:t>
      </w:r>
    </w:p>
    <w:p>
      <w:pPr>
        <w:spacing w:line="360" w:lineRule="auto"/>
        <w:ind w:firstLine="480" w:firstLineChars="200"/>
        <w:rPr>
          <w:rFonts w:hint="eastAsia" w:ascii="宋体" w:hAnsi="宋体"/>
          <w:color w:val="FF0000"/>
          <w:sz w:val="24"/>
          <w:lang w:val="en-US" w:eastAsia="zh-CN"/>
        </w:rPr>
      </w:pPr>
      <w:r>
        <w:rPr>
          <w:rFonts w:hint="eastAsia" w:ascii="宋体" w:hAnsi="宋体"/>
          <w:color w:val="auto"/>
          <w:sz w:val="24"/>
          <w:lang w:val="en-US" w:eastAsia="zh-CN"/>
        </w:rPr>
        <w:t>2.历史标准。是指参照同类指标的历史数据制定的评价标准。</w:t>
      </w:r>
    </w:p>
    <w:p>
      <w:pPr>
        <w:spacing w:line="360" w:lineRule="auto"/>
        <w:ind w:firstLine="480" w:firstLineChars="200"/>
        <w:rPr>
          <w:rFonts w:hint="eastAsia" w:ascii="宋体" w:hAnsi="宋体"/>
          <w:color w:val="FF0000"/>
          <w:sz w:val="24"/>
          <w:lang w:val="en-US" w:eastAsia="zh-CN"/>
        </w:rPr>
      </w:pPr>
      <w:r>
        <w:rPr>
          <w:rFonts w:hint="eastAsia" w:ascii="宋体" w:hAnsi="宋体"/>
          <w:color w:val="auto"/>
          <w:sz w:val="24"/>
          <w:lang w:val="en-US" w:eastAsia="zh-CN"/>
        </w:rPr>
        <w:t>3.行业标准。是指参照国家公布的行业指标数据制定的评价标准。</w:t>
      </w:r>
    </w:p>
    <w:p>
      <w:pPr>
        <w:spacing w:line="360" w:lineRule="auto"/>
        <w:ind w:firstLine="560" w:firstLineChars="200"/>
        <w:outlineLvl w:val="1"/>
        <w:rPr>
          <w:rStyle w:val="25"/>
          <w:rFonts w:hint="eastAsia" w:ascii="宋体" w:hAnsi="宋体" w:eastAsia="宋体" w:cs="宋体"/>
          <w:b w:val="0"/>
          <w:bCs w:val="0"/>
          <w:color w:val="auto"/>
          <w:sz w:val="28"/>
          <w:szCs w:val="28"/>
          <w:lang w:val="en-US" w:eastAsia="zh-CN"/>
        </w:rPr>
      </w:pPr>
      <w:bookmarkStart w:id="19" w:name="_Toc21626"/>
      <w:bookmarkStart w:id="20" w:name="_Toc1568"/>
      <w:r>
        <w:rPr>
          <w:rStyle w:val="25"/>
          <w:rFonts w:hint="eastAsia" w:ascii="宋体" w:hAnsi="宋体" w:eastAsia="宋体" w:cs="宋体"/>
          <w:b w:val="0"/>
          <w:bCs w:val="0"/>
          <w:color w:val="auto"/>
          <w:sz w:val="28"/>
          <w:szCs w:val="28"/>
          <w:lang w:val="en-US" w:eastAsia="zh-CN"/>
        </w:rPr>
        <w:t>（四）评价指标体系及评分标准</w:t>
      </w:r>
      <w:bookmarkEnd w:id="19"/>
    </w:p>
    <w:bookmarkEnd w:id="20"/>
    <w:p>
      <w:pPr>
        <w:spacing w:line="360" w:lineRule="auto"/>
        <w:ind w:firstLine="480" w:firstLineChars="200"/>
        <w:rPr>
          <w:rFonts w:hint="eastAsia" w:ascii="宋体" w:hAnsi="宋体"/>
          <w:color w:val="000000"/>
          <w:sz w:val="24"/>
          <w:highlight w:val="none"/>
          <w:lang w:val="en-US" w:eastAsia="zh-CN"/>
        </w:rPr>
      </w:pPr>
      <w:r>
        <w:rPr>
          <w:rFonts w:hint="eastAsia" w:ascii="宋体" w:hAnsi="宋体"/>
          <w:color w:val="auto"/>
          <w:sz w:val="24"/>
          <w:lang w:val="en-US" w:eastAsia="zh-CN"/>
        </w:rPr>
        <w:t>绩效评价工作小组根据财政部、福建省、泉州市和德化县财政支出绩效评价管理办法的要求，依据相关性、重要性、可比性、系统性及经济性原则，围绕决策、过程、产出和效益四个方面设计绩效评价指标、评分标准和分值。</w:t>
      </w:r>
      <w:r>
        <w:rPr>
          <w:rFonts w:hint="eastAsia" w:ascii="宋体" w:hAnsi="宋体"/>
          <w:color w:val="auto"/>
          <w:sz w:val="24"/>
          <w:highlight w:val="none"/>
          <w:lang w:val="en-US" w:eastAsia="zh-CN"/>
        </w:rPr>
        <w:t>指标体系共设置4个一级指标、13个二级指标、22个三级指标。指标体系设定满分100分，其中：“决策”20分，主要体现项目立项、绩效目标和资金投入情况；“过程”20分，主要体现项目的资金管理和组织实施方面的情况；“产出”30分，主要体现产出数量、产出质量、产出时效和产出成本情况；“效益”30分，主要体现项目社会效益、生态效益、可持续影响和群众满意度等，详见附件</w:t>
      </w:r>
      <w:r>
        <w:rPr>
          <w:rFonts w:hint="eastAsia" w:ascii="宋体" w:hAnsi="宋体"/>
          <w:color w:val="000000"/>
          <w:sz w:val="24"/>
          <w:highlight w:val="none"/>
          <w:lang w:val="en-US" w:eastAsia="zh-CN"/>
        </w:rPr>
        <w:t>《德化县新寨小学、幼儿园工程项目绩效评价指标体系及分值表》。</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绩效评价结果采取评分和评级相结合的方式。总分设置为100分，等级划分为四档：90（含）-100分为优、80（含）-90分为良、60（含）-80分为中、60分以下为差。</w:t>
      </w:r>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21" w:name="_Toc21384"/>
      <w:bookmarkStart w:id="22" w:name="_Toc32714"/>
      <w:r>
        <w:rPr>
          <w:rFonts w:hint="eastAsia" w:ascii="宋体" w:hAnsi="宋体" w:eastAsia="宋体"/>
          <w:b w:val="0"/>
          <w:color w:val="auto"/>
          <w:kern w:val="0"/>
          <w:sz w:val="28"/>
          <w:szCs w:val="28"/>
          <w:lang w:bidi="ar"/>
        </w:rPr>
        <w:t>（</w:t>
      </w:r>
      <w:r>
        <w:rPr>
          <w:rFonts w:hint="eastAsia" w:ascii="宋体" w:hAnsi="宋体" w:eastAsia="宋体"/>
          <w:b w:val="0"/>
          <w:color w:val="auto"/>
          <w:kern w:val="0"/>
          <w:sz w:val="28"/>
          <w:szCs w:val="28"/>
          <w:lang w:eastAsia="zh-CN" w:bidi="ar"/>
        </w:rPr>
        <w:t>五</w:t>
      </w:r>
      <w:r>
        <w:rPr>
          <w:rFonts w:hint="eastAsia" w:ascii="宋体" w:hAnsi="宋体" w:eastAsia="宋体"/>
          <w:b w:val="0"/>
          <w:color w:val="auto"/>
          <w:kern w:val="0"/>
          <w:sz w:val="28"/>
          <w:szCs w:val="28"/>
          <w:lang w:bidi="ar"/>
        </w:rPr>
        <w:t>）绩效评价工作过程</w:t>
      </w:r>
      <w:bookmarkEnd w:id="21"/>
      <w:bookmarkEnd w:id="22"/>
    </w:p>
    <w:p>
      <w:pPr>
        <w:spacing w:line="360" w:lineRule="auto"/>
        <w:ind w:firstLine="480" w:firstLineChars="200"/>
        <w:rPr>
          <w:rFonts w:hint="eastAsia" w:ascii="宋体" w:hAnsi="宋体" w:eastAsia="宋体"/>
          <w:b w:val="0"/>
          <w:bCs w:val="0"/>
          <w:color w:val="auto"/>
          <w:kern w:val="2"/>
          <w:sz w:val="24"/>
          <w:szCs w:val="24"/>
          <w:lang w:val="en-US" w:eastAsia="zh-CN" w:bidi="ar-SA"/>
        </w:rPr>
      </w:pPr>
      <w:r>
        <w:rPr>
          <w:rFonts w:hint="eastAsia" w:ascii="宋体" w:hAnsi="宋体" w:eastAsia="宋体"/>
          <w:b w:val="0"/>
          <w:bCs w:val="0"/>
          <w:color w:val="auto"/>
          <w:kern w:val="2"/>
          <w:sz w:val="24"/>
          <w:szCs w:val="24"/>
          <w:lang w:val="en-US" w:eastAsia="zh-CN" w:bidi="ar-SA"/>
        </w:rPr>
        <w:t>1.前期准备</w:t>
      </w:r>
    </w:p>
    <w:p>
      <w:pPr>
        <w:spacing w:line="360" w:lineRule="auto"/>
        <w:ind w:firstLine="480" w:firstLineChars="200"/>
        <w:rPr>
          <w:rFonts w:hint="eastAsia" w:ascii="宋体" w:hAnsi="宋体" w:eastAsia="宋体"/>
          <w:b w:val="0"/>
          <w:bCs w:val="0"/>
          <w:color w:val="FF0000"/>
          <w:kern w:val="2"/>
          <w:sz w:val="24"/>
          <w:szCs w:val="24"/>
          <w:highlight w:val="none"/>
          <w:lang w:val="en-US" w:eastAsia="zh-CN" w:bidi="ar-SA"/>
        </w:rPr>
      </w:pPr>
      <w:r>
        <w:rPr>
          <w:rFonts w:hint="eastAsia" w:ascii="宋体" w:hAnsi="宋体" w:eastAsia="宋体"/>
          <w:b w:val="0"/>
          <w:bCs w:val="0"/>
          <w:color w:val="auto"/>
          <w:kern w:val="2"/>
          <w:sz w:val="24"/>
          <w:szCs w:val="24"/>
          <w:lang w:val="en-US" w:eastAsia="zh-CN" w:bidi="ar-SA"/>
        </w:rPr>
        <w:t>福建征安会计师事务所（普通合伙）组织专业人员，成立</w:t>
      </w:r>
      <w:r>
        <w:rPr>
          <w:rFonts w:hint="eastAsia" w:ascii="宋体" w:hAnsi="宋体"/>
          <w:b w:val="0"/>
          <w:bCs w:val="0"/>
          <w:color w:val="auto"/>
          <w:kern w:val="2"/>
          <w:sz w:val="24"/>
          <w:szCs w:val="24"/>
          <w:lang w:val="en-US" w:eastAsia="zh-CN" w:bidi="ar-SA"/>
        </w:rPr>
        <w:t>德化县新寨小学、幼儿园工</w:t>
      </w:r>
      <w:r>
        <w:rPr>
          <w:rFonts w:hint="eastAsia" w:ascii="宋体" w:hAnsi="宋体"/>
          <w:b w:val="0"/>
          <w:bCs w:val="0"/>
          <w:color w:val="auto"/>
          <w:kern w:val="2"/>
          <w:sz w:val="24"/>
          <w:szCs w:val="24"/>
          <w:highlight w:val="none"/>
          <w:lang w:val="en-US" w:eastAsia="zh-CN" w:bidi="ar-SA"/>
        </w:rPr>
        <w:t>程项目</w:t>
      </w:r>
      <w:r>
        <w:rPr>
          <w:rFonts w:hint="eastAsia" w:ascii="宋体" w:hAnsi="宋体" w:eastAsia="宋体"/>
          <w:b w:val="0"/>
          <w:bCs w:val="0"/>
          <w:color w:val="auto"/>
          <w:kern w:val="2"/>
          <w:sz w:val="24"/>
          <w:szCs w:val="24"/>
          <w:highlight w:val="none"/>
          <w:lang w:val="en-US" w:eastAsia="zh-CN" w:bidi="ar-SA"/>
        </w:rPr>
        <w:t>绩效评价工作小组。绩效评价工作小组按照</w:t>
      </w:r>
      <w:r>
        <w:rPr>
          <w:rFonts w:hint="eastAsia" w:ascii="宋体" w:hAnsi="宋体" w:eastAsia="宋体" w:cs="Times New Roman"/>
          <w:color w:val="auto"/>
          <w:sz w:val="24"/>
          <w:szCs w:val="22"/>
          <w:highlight w:val="none"/>
        </w:rPr>
        <w:t>《项目支出绩效评价管理办法》（财预〔2020〕10号）</w:t>
      </w:r>
      <w:r>
        <w:rPr>
          <w:rFonts w:hint="eastAsia" w:ascii="宋体" w:hAnsi="宋体" w:eastAsia="宋体"/>
          <w:b w:val="0"/>
          <w:bCs w:val="0"/>
          <w:color w:val="auto"/>
          <w:kern w:val="2"/>
          <w:sz w:val="24"/>
          <w:szCs w:val="24"/>
          <w:highlight w:val="none"/>
          <w:lang w:val="en-US" w:eastAsia="zh-CN" w:bidi="ar-SA"/>
        </w:rPr>
        <w:t>、《关于全面实施预算绩效管理的实施意见》（闽委发〔2019〕5号）、《全面实施预算绩效管理的若干措施》（泉委办发〔2019〕42号）以及</w:t>
      </w:r>
      <w:r>
        <w:rPr>
          <w:rFonts w:hint="eastAsia" w:ascii="宋体" w:hAnsi="宋体" w:cs="Times New Roman"/>
          <w:color w:val="auto"/>
          <w:sz w:val="24"/>
          <w:szCs w:val="22"/>
          <w:highlight w:val="none"/>
          <w:lang w:eastAsia="zh-CN"/>
        </w:rPr>
        <w:t>《德化县财政局关于开展2022年预算绩效重点评价工作的通知》（德财〔2022〕174号）</w:t>
      </w:r>
      <w:r>
        <w:rPr>
          <w:rFonts w:hint="eastAsia" w:ascii="宋体" w:hAnsi="宋体" w:eastAsia="宋体"/>
          <w:b w:val="0"/>
          <w:bCs w:val="0"/>
          <w:color w:val="auto"/>
          <w:kern w:val="2"/>
          <w:sz w:val="24"/>
          <w:szCs w:val="24"/>
          <w:highlight w:val="none"/>
          <w:lang w:val="en-US" w:eastAsia="zh-CN" w:bidi="ar-SA"/>
        </w:rPr>
        <w:t>等文件要求，结合</w:t>
      </w:r>
      <w:r>
        <w:rPr>
          <w:rFonts w:hint="eastAsia" w:ascii="宋体" w:hAnsi="宋体"/>
          <w:b w:val="0"/>
          <w:bCs w:val="0"/>
          <w:color w:val="auto"/>
          <w:kern w:val="2"/>
          <w:sz w:val="24"/>
          <w:szCs w:val="24"/>
          <w:highlight w:val="none"/>
          <w:lang w:val="en-US" w:eastAsia="zh-CN" w:bidi="ar-SA"/>
        </w:rPr>
        <w:t>德化县新寨小学、幼儿园工程项目</w:t>
      </w:r>
      <w:r>
        <w:rPr>
          <w:rFonts w:hint="eastAsia" w:ascii="宋体" w:hAnsi="宋体" w:eastAsia="宋体"/>
          <w:b w:val="0"/>
          <w:bCs w:val="0"/>
          <w:color w:val="auto"/>
          <w:kern w:val="2"/>
          <w:sz w:val="24"/>
          <w:szCs w:val="24"/>
          <w:highlight w:val="none"/>
          <w:lang w:val="en-US" w:eastAsia="zh-CN" w:bidi="ar-SA"/>
        </w:rPr>
        <w:t>具体情况制定绩效评价工作计划。</w:t>
      </w:r>
    </w:p>
    <w:p>
      <w:pPr>
        <w:spacing w:line="360" w:lineRule="auto"/>
        <w:ind w:firstLine="480" w:firstLineChars="200"/>
        <w:rPr>
          <w:rFonts w:hint="eastAsia" w:ascii="宋体" w:hAnsi="宋体" w:eastAsia="宋体"/>
          <w:b w:val="0"/>
          <w:bCs w:val="0"/>
          <w:color w:val="auto"/>
          <w:kern w:val="2"/>
          <w:sz w:val="24"/>
          <w:szCs w:val="24"/>
          <w:highlight w:val="none"/>
          <w:lang w:val="en-US" w:eastAsia="zh-CN" w:bidi="ar-SA"/>
        </w:rPr>
      </w:pPr>
      <w:r>
        <w:rPr>
          <w:rFonts w:hint="eastAsia" w:ascii="宋体" w:hAnsi="宋体" w:eastAsia="宋体"/>
          <w:b w:val="0"/>
          <w:bCs w:val="0"/>
          <w:color w:val="auto"/>
          <w:kern w:val="2"/>
          <w:sz w:val="24"/>
          <w:szCs w:val="24"/>
          <w:highlight w:val="none"/>
          <w:lang w:val="en-US" w:eastAsia="zh-CN" w:bidi="ar-SA"/>
        </w:rPr>
        <w:t>2.组织实施</w:t>
      </w:r>
    </w:p>
    <w:p>
      <w:pPr>
        <w:spacing w:line="360" w:lineRule="auto"/>
        <w:ind w:firstLine="480" w:firstLineChars="200"/>
        <w:rPr>
          <w:rFonts w:ascii="宋体" w:hAnsi="宋体"/>
          <w:color w:val="FF0000"/>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rPr>
        <w:t>按计划与要求对20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德化县新寨小学、幼儿园工程</w:t>
      </w:r>
      <w:r>
        <w:rPr>
          <w:rFonts w:hint="eastAsia" w:ascii="宋体" w:hAnsi="宋体"/>
          <w:b w:val="0"/>
          <w:bCs w:val="0"/>
          <w:color w:val="auto"/>
          <w:kern w:val="2"/>
          <w:sz w:val="24"/>
          <w:szCs w:val="24"/>
          <w:highlight w:val="none"/>
          <w:lang w:val="en-US" w:eastAsia="zh-CN" w:bidi="ar-SA"/>
        </w:rPr>
        <w:t>项目</w:t>
      </w:r>
      <w:r>
        <w:rPr>
          <w:rFonts w:hint="eastAsia" w:ascii="宋体" w:hAnsi="宋体"/>
          <w:color w:val="auto"/>
          <w:sz w:val="24"/>
          <w:highlight w:val="none"/>
        </w:rPr>
        <w:t>绩效评价工作进行调研方案设计；</w:t>
      </w:r>
    </w:p>
    <w:p>
      <w:pPr>
        <w:spacing w:line="360" w:lineRule="auto"/>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rPr>
        <w:t>2</w:t>
      </w:r>
      <w:r>
        <w:rPr>
          <w:rFonts w:hint="eastAsia" w:ascii="宋体" w:hAnsi="宋体"/>
          <w:color w:val="auto"/>
          <w:sz w:val="24"/>
          <w:lang w:eastAsia="zh-CN"/>
        </w:rPr>
        <w:t>）</w:t>
      </w:r>
      <w:r>
        <w:rPr>
          <w:rFonts w:hint="eastAsia" w:ascii="宋体" w:hAnsi="宋体"/>
          <w:color w:val="auto"/>
          <w:sz w:val="24"/>
        </w:rPr>
        <w:t>项目绩效评价工作组成员收集项目资料</w:t>
      </w:r>
      <w:r>
        <w:rPr>
          <w:rFonts w:hint="eastAsia" w:ascii="宋体" w:hAnsi="宋体"/>
          <w:color w:val="auto"/>
          <w:sz w:val="24"/>
          <w:lang w:eastAsia="zh-CN"/>
        </w:rPr>
        <w:t>，</w:t>
      </w:r>
      <w:r>
        <w:rPr>
          <w:rFonts w:hint="eastAsia" w:ascii="宋体" w:hAnsi="宋体" w:cs="宋体"/>
          <w:color w:val="auto"/>
          <w:kern w:val="0"/>
          <w:sz w:val="24"/>
        </w:rPr>
        <w:t>审查核实项目申报、评审、批复及实施等情况，资金拨付、使用及管理情况，相关制度建设执行情况，绩效目标实现程度等</w:t>
      </w:r>
      <w:r>
        <w:rPr>
          <w:rFonts w:hint="eastAsia" w:ascii="宋体" w:hAnsi="宋体"/>
          <w:color w:val="auto"/>
          <w:sz w:val="24"/>
        </w:rPr>
        <w:t>；</w:t>
      </w:r>
    </w:p>
    <w:p>
      <w:pPr>
        <w:spacing w:line="360" w:lineRule="auto"/>
        <w:ind w:firstLine="480" w:firstLineChars="200"/>
        <w:rPr>
          <w:rFonts w:hint="eastAsia" w:ascii="宋体" w:hAnsi="宋体"/>
          <w:color w:val="FF0000"/>
          <w:sz w:val="24"/>
        </w:rPr>
      </w:pPr>
      <w:r>
        <w:rPr>
          <w:rFonts w:hint="eastAsia" w:ascii="宋体" w:hAnsi="宋体"/>
          <w:color w:val="auto"/>
          <w:sz w:val="24"/>
          <w:lang w:eastAsia="zh-CN"/>
        </w:rPr>
        <w:t>（</w:t>
      </w:r>
      <w:r>
        <w:rPr>
          <w:rFonts w:hint="eastAsia" w:ascii="宋体" w:hAnsi="宋体"/>
          <w:color w:val="auto"/>
          <w:sz w:val="24"/>
        </w:rPr>
        <w:t>3</w:t>
      </w:r>
      <w:r>
        <w:rPr>
          <w:rFonts w:hint="eastAsia" w:ascii="宋体" w:hAnsi="宋体"/>
          <w:color w:val="auto"/>
          <w:sz w:val="24"/>
          <w:lang w:eastAsia="zh-CN"/>
        </w:rPr>
        <w:t>）</w:t>
      </w:r>
      <w:r>
        <w:rPr>
          <w:rFonts w:hint="eastAsia" w:ascii="宋体" w:hAnsi="宋体"/>
          <w:color w:val="auto"/>
          <w:sz w:val="24"/>
        </w:rPr>
        <w:t>拟定20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德化县新寨小学、幼儿</w:t>
      </w:r>
      <w:r>
        <w:rPr>
          <w:rFonts w:hint="eastAsia" w:ascii="宋体" w:hAnsi="宋体"/>
          <w:color w:val="auto"/>
          <w:sz w:val="24"/>
          <w:highlight w:val="none"/>
          <w:lang w:val="en-US" w:eastAsia="zh-CN"/>
        </w:rPr>
        <w:t>园工程</w:t>
      </w:r>
      <w:r>
        <w:rPr>
          <w:rFonts w:hint="eastAsia" w:ascii="宋体" w:hAnsi="宋体"/>
          <w:b w:val="0"/>
          <w:bCs w:val="0"/>
          <w:color w:val="auto"/>
          <w:kern w:val="2"/>
          <w:sz w:val="24"/>
          <w:szCs w:val="24"/>
          <w:highlight w:val="none"/>
          <w:lang w:val="en-US" w:eastAsia="zh-CN" w:bidi="ar-SA"/>
        </w:rPr>
        <w:t>项目</w:t>
      </w:r>
      <w:r>
        <w:rPr>
          <w:rFonts w:hint="eastAsia" w:ascii="宋体" w:hAnsi="宋体"/>
          <w:color w:val="auto"/>
          <w:sz w:val="24"/>
          <w:highlight w:val="none"/>
        </w:rPr>
        <w:t>绩</w:t>
      </w:r>
      <w:r>
        <w:rPr>
          <w:rFonts w:hint="eastAsia" w:ascii="宋体" w:hAnsi="宋体"/>
          <w:color w:val="auto"/>
          <w:sz w:val="24"/>
        </w:rPr>
        <w:t>效评价指标体系，与</w:t>
      </w:r>
      <w:r>
        <w:rPr>
          <w:rFonts w:hint="eastAsia" w:ascii="宋体" w:hAnsi="宋体"/>
          <w:color w:val="auto"/>
          <w:sz w:val="24"/>
          <w:lang w:val="en-US" w:eastAsia="zh-CN"/>
        </w:rPr>
        <w:t>德化县财政局、德化县教育局</w:t>
      </w:r>
      <w:r>
        <w:rPr>
          <w:rFonts w:hint="eastAsia" w:ascii="宋体" w:hAnsi="宋体"/>
          <w:color w:val="auto"/>
          <w:sz w:val="24"/>
        </w:rPr>
        <w:t>等相关部门商讨指标体系，根据反馈意见，修订绩效评价指标体系；</w:t>
      </w:r>
    </w:p>
    <w:p>
      <w:pPr>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rPr>
        <w:t>4</w:t>
      </w:r>
      <w:r>
        <w:rPr>
          <w:rFonts w:hint="eastAsia" w:ascii="宋体" w:hAnsi="宋体"/>
          <w:color w:val="auto"/>
          <w:sz w:val="24"/>
          <w:lang w:eastAsia="zh-CN"/>
        </w:rPr>
        <w:t>）</w:t>
      </w:r>
      <w:r>
        <w:rPr>
          <w:rFonts w:hint="eastAsia" w:ascii="宋体" w:hAnsi="宋体"/>
          <w:color w:val="auto"/>
          <w:sz w:val="24"/>
        </w:rPr>
        <w:t>根据修订后的指标体系以及绩效评价过程中出现的问题，项目绩效评价工作组进一步搜集</w:t>
      </w:r>
      <w:r>
        <w:rPr>
          <w:rFonts w:hint="eastAsia" w:ascii="宋体" w:hAnsi="宋体"/>
          <w:color w:val="auto"/>
          <w:sz w:val="24"/>
          <w:lang w:eastAsia="zh-CN"/>
        </w:rPr>
        <w:t>、审核</w:t>
      </w:r>
      <w:r>
        <w:rPr>
          <w:rFonts w:hint="eastAsia" w:ascii="宋体" w:hAnsi="宋体"/>
          <w:color w:val="auto"/>
          <w:sz w:val="24"/>
        </w:rPr>
        <w:t>绩效评价所需的数据、资料</w:t>
      </w:r>
      <w:r>
        <w:rPr>
          <w:rFonts w:hint="eastAsia" w:ascii="宋体" w:hAnsi="宋体"/>
          <w:color w:val="auto"/>
          <w:sz w:val="24"/>
          <w:lang w:eastAsia="zh-CN"/>
        </w:rPr>
        <w:t>。</w:t>
      </w:r>
    </w:p>
    <w:p>
      <w:pPr>
        <w:spacing w:line="360" w:lineRule="auto"/>
        <w:ind w:firstLine="480" w:firstLineChars="200"/>
        <w:rPr>
          <w:rFonts w:hint="eastAsia" w:ascii="宋体" w:hAnsi="宋体" w:eastAsia="宋体"/>
          <w:b w:val="0"/>
          <w:bCs w:val="0"/>
          <w:color w:val="FF0000"/>
          <w:kern w:val="2"/>
          <w:sz w:val="24"/>
          <w:szCs w:val="24"/>
          <w:lang w:val="en-US" w:eastAsia="zh-CN" w:bidi="ar-SA"/>
        </w:rPr>
      </w:pPr>
      <w:r>
        <w:rPr>
          <w:rFonts w:hint="eastAsia" w:ascii="宋体" w:hAnsi="宋体" w:eastAsia="宋体"/>
          <w:b w:val="0"/>
          <w:bCs w:val="0"/>
          <w:color w:val="auto"/>
          <w:kern w:val="2"/>
          <w:sz w:val="24"/>
          <w:szCs w:val="24"/>
          <w:lang w:val="en-US" w:eastAsia="zh-CN" w:bidi="ar-SA"/>
        </w:rPr>
        <w:t>3.撰写报告</w:t>
      </w:r>
    </w:p>
    <w:p>
      <w:pPr>
        <w:spacing w:line="360" w:lineRule="auto"/>
        <w:ind w:firstLine="480" w:firstLineChars="200"/>
        <w:rPr>
          <w:rFonts w:hint="eastAsia" w:ascii="宋体" w:hAnsi="宋体"/>
          <w:color w:val="FF0000"/>
          <w:sz w:val="24"/>
          <w:highlight w:val="none"/>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rPr>
        <w:t>归</w:t>
      </w:r>
      <w:r>
        <w:rPr>
          <w:rFonts w:hint="eastAsia" w:ascii="宋体" w:hAnsi="宋体"/>
          <w:color w:val="auto"/>
          <w:sz w:val="24"/>
          <w:highlight w:val="none"/>
        </w:rPr>
        <w:t>纳、分析、综合数据与资料，对20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德化县新寨小学、幼儿园工程</w:t>
      </w:r>
      <w:r>
        <w:rPr>
          <w:rFonts w:hint="eastAsia" w:ascii="宋体" w:hAnsi="宋体"/>
          <w:b w:val="0"/>
          <w:bCs w:val="0"/>
          <w:color w:val="auto"/>
          <w:kern w:val="2"/>
          <w:sz w:val="24"/>
          <w:szCs w:val="24"/>
          <w:highlight w:val="none"/>
          <w:lang w:val="en-US" w:eastAsia="zh-CN" w:bidi="ar-SA"/>
        </w:rPr>
        <w:t>项目</w:t>
      </w:r>
      <w:r>
        <w:rPr>
          <w:rFonts w:hint="eastAsia" w:ascii="宋体" w:hAnsi="宋体"/>
          <w:color w:val="auto"/>
          <w:sz w:val="24"/>
          <w:highlight w:val="none"/>
        </w:rPr>
        <w:t>绩效进行分析，完成20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德化县新寨小学、幼儿园工程</w:t>
      </w:r>
      <w:r>
        <w:rPr>
          <w:rFonts w:hint="eastAsia" w:ascii="宋体" w:hAnsi="宋体"/>
          <w:b w:val="0"/>
          <w:bCs w:val="0"/>
          <w:color w:val="auto"/>
          <w:kern w:val="2"/>
          <w:sz w:val="24"/>
          <w:szCs w:val="24"/>
          <w:highlight w:val="none"/>
          <w:lang w:val="en-US" w:eastAsia="zh-CN" w:bidi="ar-SA"/>
        </w:rPr>
        <w:t>项目</w:t>
      </w:r>
      <w:r>
        <w:rPr>
          <w:rFonts w:hint="eastAsia" w:ascii="宋体" w:hAnsi="宋体"/>
          <w:color w:val="auto"/>
          <w:sz w:val="24"/>
          <w:highlight w:val="none"/>
        </w:rPr>
        <w:t>绩效评价报告</w:t>
      </w:r>
      <w:r>
        <w:rPr>
          <w:rFonts w:hint="eastAsia" w:ascii="宋体" w:hAnsi="宋体"/>
          <w:color w:val="auto"/>
          <w:sz w:val="24"/>
          <w:highlight w:val="none"/>
          <w:lang w:eastAsia="zh-CN"/>
        </w:rPr>
        <w:t>征求意见</w:t>
      </w:r>
      <w:r>
        <w:rPr>
          <w:rFonts w:hint="eastAsia" w:ascii="宋体" w:hAnsi="宋体"/>
          <w:color w:val="auto"/>
          <w:sz w:val="24"/>
          <w:highlight w:val="none"/>
        </w:rPr>
        <w:t>稿；</w:t>
      </w:r>
    </w:p>
    <w:p>
      <w:pPr>
        <w:spacing w:line="360" w:lineRule="auto"/>
        <w:ind w:firstLine="480" w:firstLineChars="200"/>
        <w:rPr>
          <w:rFonts w:hint="eastAsia" w:ascii="宋体" w:hAnsi="宋体"/>
          <w:color w:val="FF0000"/>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征询</w:t>
      </w:r>
      <w:r>
        <w:rPr>
          <w:rFonts w:hint="eastAsia" w:ascii="宋体" w:hAnsi="宋体"/>
          <w:color w:val="auto"/>
          <w:sz w:val="24"/>
          <w:highlight w:val="none"/>
          <w:lang w:val="en-US" w:eastAsia="zh-CN"/>
        </w:rPr>
        <w:t>德化县财政局和德化县教育局</w:t>
      </w:r>
      <w:r>
        <w:rPr>
          <w:rFonts w:hint="eastAsia" w:ascii="宋体" w:hAnsi="宋体"/>
          <w:color w:val="auto"/>
          <w:sz w:val="24"/>
          <w:highlight w:val="none"/>
        </w:rPr>
        <w:t>的意见</w:t>
      </w:r>
      <w:r>
        <w:rPr>
          <w:rFonts w:hint="eastAsia" w:ascii="宋体" w:hAnsi="宋体"/>
          <w:color w:val="FF0000"/>
          <w:sz w:val="24"/>
          <w:highlight w:val="none"/>
        </w:rPr>
        <w:t>，</w:t>
      </w:r>
      <w:r>
        <w:rPr>
          <w:rFonts w:hint="eastAsia" w:ascii="宋体" w:hAnsi="宋体"/>
          <w:color w:val="auto"/>
          <w:sz w:val="24"/>
          <w:highlight w:val="none"/>
        </w:rPr>
        <w:t>对</w:t>
      </w:r>
      <w:r>
        <w:rPr>
          <w:rFonts w:hint="eastAsia" w:ascii="宋体" w:hAnsi="宋体"/>
          <w:color w:val="auto"/>
          <w:sz w:val="24"/>
          <w:highlight w:val="none"/>
          <w:lang w:eastAsia="zh-CN"/>
        </w:rPr>
        <w:t>征求意见</w:t>
      </w:r>
      <w:r>
        <w:rPr>
          <w:rFonts w:hint="eastAsia" w:ascii="宋体" w:hAnsi="宋体"/>
          <w:color w:val="auto"/>
          <w:sz w:val="24"/>
          <w:highlight w:val="none"/>
        </w:rPr>
        <w:t>稿进行修改，完成《20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德化县新寨小学、幼儿园工程项目</w:t>
      </w:r>
      <w:r>
        <w:rPr>
          <w:rFonts w:hint="eastAsia" w:ascii="宋体" w:hAnsi="宋体"/>
          <w:color w:val="auto"/>
          <w:sz w:val="24"/>
          <w:highlight w:val="none"/>
        </w:rPr>
        <w:t>绩效评价报告》。</w:t>
      </w:r>
    </w:p>
    <w:p>
      <w:pPr>
        <w:pStyle w:val="3"/>
        <w:spacing w:before="0" w:after="0" w:line="360" w:lineRule="auto"/>
        <w:ind w:firstLine="562" w:firstLineChars="200"/>
        <w:rPr>
          <w:rFonts w:hint="eastAsia" w:eastAsia="宋体"/>
          <w:color w:val="auto"/>
          <w:kern w:val="0"/>
          <w:sz w:val="28"/>
          <w:szCs w:val="28"/>
          <w:highlight w:val="none"/>
          <w:lang w:eastAsia="zh-CN"/>
        </w:rPr>
      </w:pPr>
      <w:bookmarkStart w:id="23" w:name="_Toc29758"/>
      <w:bookmarkStart w:id="24" w:name="_Toc298"/>
      <w:r>
        <w:rPr>
          <w:rFonts w:hint="eastAsia"/>
          <w:color w:val="auto"/>
          <w:kern w:val="0"/>
          <w:sz w:val="28"/>
          <w:szCs w:val="28"/>
          <w:highlight w:val="none"/>
        </w:rPr>
        <w:t>三、</w:t>
      </w:r>
      <w:r>
        <w:rPr>
          <w:rFonts w:hint="eastAsia"/>
          <w:color w:val="auto"/>
          <w:kern w:val="0"/>
          <w:sz w:val="28"/>
          <w:szCs w:val="28"/>
          <w:highlight w:val="none"/>
          <w:lang w:eastAsia="zh-CN"/>
        </w:rPr>
        <w:t>综合评价及评价结论</w:t>
      </w:r>
      <w:bookmarkEnd w:id="23"/>
      <w:bookmarkEnd w:id="24"/>
    </w:p>
    <w:p>
      <w:pPr>
        <w:widowControl/>
        <w:spacing w:line="360" w:lineRule="auto"/>
        <w:ind w:firstLine="480" w:firstLineChars="200"/>
        <w:rPr>
          <w:rFonts w:hint="eastAsia" w:ascii="宋体" w:hAnsi="宋体"/>
          <w:color w:val="FF0000"/>
          <w:sz w:val="24"/>
          <w:highlight w:val="none"/>
        </w:rPr>
      </w:pPr>
      <w:r>
        <w:rPr>
          <w:rFonts w:hint="eastAsia" w:ascii="宋体" w:hAnsi="宋体"/>
          <w:color w:val="auto"/>
          <w:sz w:val="24"/>
          <w:highlight w:val="none"/>
        </w:rPr>
        <w:t>绩效评价工作小组审阅了</w:t>
      </w:r>
      <w:r>
        <w:rPr>
          <w:rFonts w:hint="eastAsia" w:ascii="宋体" w:hAnsi="宋体"/>
          <w:color w:val="auto"/>
          <w:sz w:val="24"/>
          <w:highlight w:val="none"/>
          <w:lang w:val="en-US" w:eastAsia="zh-CN"/>
        </w:rPr>
        <w:t>德化县教育局新寨小学、幼儿园工程项目</w:t>
      </w:r>
      <w:r>
        <w:rPr>
          <w:rFonts w:hint="eastAsia" w:ascii="宋体" w:hAnsi="宋体"/>
          <w:color w:val="auto"/>
          <w:sz w:val="24"/>
          <w:highlight w:val="none"/>
        </w:rPr>
        <w:t>相关资料，与</w:t>
      </w:r>
      <w:r>
        <w:rPr>
          <w:rFonts w:hint="eastAsia" w:ascii="宋体" w:hAnsi="宋体"/>
          <w:color w:val="auto"/>
          <w:sz w:val="24"/>
          <w:highlight w:val="none"/>
          <w:lang w:val="en-US" w:eastAsia="zh-CN"/>
        </w:rPr>
        <w:t>德化县教育局的</w:t>
      </w:r>
      <w:r>
        <w:rPr>
          <w:rFonts w:hint="eastAsia" w:ascii="宋体" w:hAnsi="宋体"/>
          <w:color w:val="auto"/>
          <w:sz w:val="24"/>
          <w:highlight w:val="none"/>
        </w:rPr>
        <w:t>工作人员进行座谈和征求意见，查阅档案、收集资金使用和成果的相关信息资料，采取定性和定量分析方法，对20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德化县教育局新寨小学、幼儿园工程项目</w:t>
      </w:r>
      <w:r>
        <w:rPr>
          <w:rFonts w:hint="eastAsia" w:ascii="宋体" w:hAnsi="宋体"/>
          <w:color w:val="auto"/>
          <w:sz w:val="24"/>
          <w:highlight w:val="none"/>
        </w:rPr>
        <w:t>决策、过程管理、产出与效益等方面进行综合评价。</w:t>
      </w:r>
    </w:p>
    <w:p>
      <w:pPr>
        <w:widowControl/>
        <w:spacing w:line="360" w:lineRule="auto"/>
        <w:ind w:firstLine="480" w:firstLineChars="200"/>
        <w:rPr>
          <w:rFonts w:hint="eastAsia" w:ascii="宋体" w:hAnsi="宋体"/>
          <w:color w:val="000000"/>
          <w:sz w:val="24"/>
          <w:highlight w:val="none"/>
        </w:rPr>
      </w:pPr>
      <w:r>
        <w:rPr>
          <w:rFonts w:hint="eastAsia" w:ascii="宋体" w:hAnsi="宋体"/>
          <w:color w:val="auto"/>
          <w:sz w:val="24"/>
          <w:highlight w:val="none"/>
        </w:rPr>
        <w:t>20</w:t>
      </w:r>
      <w:r>
        <w:rPr>
          <w:rFonts w:hint="eastAsia" w:ascii="宋体" w:hAnsi="宋体"/>
          <w:color w:val="auto"/>
          <w:sz w:val="24"/>
          <w:highlight w:val="none"/>
          <w:lang w:val="en-US" w:eastAsia="zh-CN"/>
        </w:rPr>
        <w:t>21</w:t>
      </w:r>
      <w:r>
        <w:rPr>
          <w:rFonts w:hint="eastAsia" w:ascii="宋体" w:hAnsi="宋体"/>
          <w:color w:val="auto"/>
          <w:sz w:val="24"/>
          <w:highlight w:val="none"/>
        </w:rPr>
        <w:t>年度</w:t>
      </w:r>
      <w:r>
        <w:rPr>
          <w:rFonts w:hint="eastAsia" w:ascii="宋体" w:hAnsi="宋体"/>
          <w:color w:val="auto"/>
          <w:sz w:val="24"/>
          <w:highlight w:val="none"/>
          <w:lang w:val="en-US" w:eastAsia="zh-CN"/>
        </w:rPr>
        <w:t>德化县教育局新寨小学、幼儿园工程</w:t>
      </w:r>
      <w:r>
        <w:rPr>
          <w:rFonts w:hint="eastAsia" w:ascii="宋体" w:hAnsi="宋体"/>
          <w:b w:val="0"/>
          <w:bCs w:val="0"/>
          <w:color w:val="auto"/>
          <w:kern w:val="2"/>
          <w:sz w:val="24"/>
          <w:szCs w:val="24"/>
          <w:highlight w:val="none"/>
          <w:lang w:val="en-US" w:eastAsia="zh-CN" w:bidi="ar-SA"/>
        </w:rPr>
        <w:t>项目</w:t>
      </w:r>
      <w:r>
        <w:rPr>
          <w:rFonts w:hint="eastAsia" w:ascii="宋体" w:hAnsi="宋体"/>
          <w:color w:val="auto"/>
          <w:sz w:val="24"/>
          <w:highlight w:val="none"/>
          <w:lang w:eastAsia="zh-CN"/>
        </w:rPr>
        <w:t>立项</w:t>
      </w:r>
      <w:r>
        <w:rPr>
          <w:rFonts w:hint="eastAsia" w:ascii="宋体" w:hAnsi="宋体"/>
          <w:color w:val="auto"/>
          <w:sz w:val="24"/>
          <w:highlight w:val="none"/>
          <w:lang w:val="en-US" w:eastAsia="zh-CN"/>
        </w:rPr>
        <w:t>依</w:t>
      </w:r>
      <w:r>
        <w:rPr>
          <w:rFonts w:hint="eastAsia" w:ascii="宋体" w:hAnsi="宋体"/>
          <w:color w:val="auto"/>
          <w:sz w:val="24"/>
          <w:lang w:val="en-US" w:eastAsia="zh-CN"/>
        </w:rPr>
        <w:t>据充分、</w:t>
      </w:r>
      <w:r>
        <w:rPr>
          <w:rFonts w:hint="eastAsia" w:ascii="宋体" w:hAnsi="宋体"/>
          <w:color w:val="000000"/>
          <w:sz w:val="24"/>
          <w:lang w:val="en-US" w:eastAsia="zh-CN"/>
        </w:rPr>
        <w:t>程序规范，资金到位及时，业务管理制度和财务管理制度较健全，产出和效</w:t>
      </w:r>
      <w:r>
        <w:rPr>
          <w:rFonts w:hint="eastAsia" w:ascii="宋体" w:hAnsi="宋体"/>
          <w:color w:val="000000"/>
          <w:sz w:val="24"/>
          <w:highlight w:val="none"/>
          <w:lang w:val="en-US" w:eastAsia="zh-CN"/>
        </w:rPr>
        <w:t>益绩效目标基本完成，</w:t>
      </w:r>
      <w:r>
        <w:rPr>
          <w:rFonts w:hint="eastAsia" w:ascii="宋体" w:hAnsi="宋体"/>
          <w:color w:val="000000"/>
          <w:sz w:val="24"/>
          <w:highlight w:val="none"/>
        </w:rPr>
        <w:t>执行情况较好，大部分达到了各项绩效指标的要求，绩效评价共得分</w:t>
      </w:r>
      <w:r>
        <w:rPr>
          <w:rFonts w:hint="eastAsia" w:ascii="宋体" w:hAnsi="宋体"/>
          <w:color w:val="000000"/>
          <w:sz w:val="24"/>
          <w:highlight w:val="none"/>
          <w:lang w:val="en-US" w:eastAsia="zh-CN"/>
        </w:rPr>
        <w:t>87.85</w:t>
      </w:r>
      <w:r>
        <w:rPr>
          <w:rFonts w:hint="eastAsia" w:ascii="宋体" w:hAnsi="宋体"/>
          <w:color w:val="000000"/>
          <w:sz w:val="24"/>
          <w:highlight w:val="none"/>
        </w:rPr>
        <w:t>分，评价等级为</w:t>
      </w:r>
      <w:r>
        <w:rPr>
          <w:rFonts w:hint="eastAsia" w:ascii="宋体" w:hAnsi="宋体"/>
          <w:color w:val="000000"/>
          <w:sz w:val="24"/>
          <w:highlight w:val="none"/>
          <w:lang w:val="en-US" w:eastAsia="zh-CN"/>
        </w:rPr>
        <w:t>良</w:t>
      </w:r>
      <w:r>
        <w:rPr>
          <w:rFonts w:hint="eastAsia" w:ascii="宋体" w:hAnsi="宋体"/>
          <w:color w:val="000000"/>
          <w:sz w:val="24"/>
          <w:highlight w:val="none"/>
        </w:rPr>
        <w:t>。</w:t>
      </w:r>
    </w:p>
    <w:p>
      <w:pPr>
        <w:pStyle w:val="3"/>
        <w:spacing w:before="0" w:after="0" w:line="360" w:lineRule="auto"/>
        <w:ind w:firstLine="562" w:firstLineChars="200"/>
        <w:rPr>
          <w:rFonts w:hint="eastAsia"/>
          <w:color w:val="auto"/>
          <w:kern w:val="0"/>
          <w:sz w:val="28"/>
          <w:szCs w:val="28"/>
        </w:rPr>
      </w:pPr>
      <w:bookmarkStart w:id="25" w:name="_Toc15395"/>
      <w:bookmarkStart w:id="26" w:name="_Toc22505"/>
      <w:r>
        <w:rPr>
          <w:rFonts w:hint="eastAsia"/>
          <w:color w:val="auto"/>
          <w:kern w:val="0"/>
          <w:sz w:val="28"/>
          <w:szCs w:val="28"/>
        </w:rPr>
        <w:t>四、</w:t>
      </w:r>
      <w:bookmarkStart w:id="27" w:name="_Hlk495161152"/>
      <w:r>
        <w:rPr>
          <w:rFonts w:hint="eastAsia"/>
          <w:color w:val="auto"/>
          <w:kern w:val="0"/>
          <w:sz w:val="28"/>
          <w:szCs w:val="28"/>
        </w:rPr>
        <w:t>绩效评价指标分析</w:t>
      </w:r>
      <w:bookmarkEnd w:id="25"/>
      <w:bookmarkEnd w:id="26"/>
      <w:bookmarkEnd w:id="27"/>
    </w:p>
    <w:p>
      <w:pPr>
        <w:bidi w:val="0"/>
        <w:spacing w:line="360" w:lineRule="auto"/>
        <w:ind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绩效评价工作小组根据</w:t>
      </w:r>
      <w:r>
        <w:rPr>
          <w:rFonts w:hint="eastAsia" w:ascii="宋体" w:hAnsi="宋体" w:cs="Times New Roman"/>
          <w:color w:val="auto"/>
          <w:sz w:val="24"/>
          <w:szCs w:val="22"/>
          <w:lang w:eastAsia="zh-CN"/>
        </w:rPr>
        <w:t>《德化县财政局关于开展2022年预算绩效重点评价工作的通知》（德财〔2022〕174号）</w:t>
      </w:r>
      <w:r>
        <w:rPr>
          <w:rFonts w:hint="eastAsia" w:ascii="宋体" w:hAnsi="宋体" w:eastAsia="宋体" w:cs="宋体"/>
          <w:color w:val="auto"/>
          <w:sz w:val="24"/>
          <w:szCs w:val="24"/>
          <w:lang w:val="en-US" w:eastAsia="zh-CN"/>
        </w:rPr>
        <w:t>等文件，对</w:t>
      </w:r>
      <w:r>
        <w:rPr>
          <w:rFonts w:hint="eastAsia" w:ascii="宋体" w:hAnsi="宋体" w:cs="宋体"/>
          <w:color w:val="auto"/>
          <w:sz w:val="24"/>
          <w:szCs w:val="24"/>
          <w:lang w:val="en-US" w:eastAsia="zh-CN"/>
        </w:rPr>
        <w:t>德化县新寨小学、幼儿园工程</w:t>
      </w:r>
      <w:r>
        <w:rPr>
          <w:rFonts w:hint="eastAsia" w:ascii="宋体" w:hAnsi="宋体" w:eastAsia="宋体" w:cs="宋体"/>
          <w:color w:val="auto"/>
          <w:sz w:val="24"/>
          <w:szCs w:val="24"/>
          <w:lang w:val="en-US" w:eastAsia="zh-CN"/>
        </w:rPr>
        <w:t>项目进行绩效评价。</w:t>
      </w:r>
      <w:r>
        <w:rPr>
          <w:rFonts w:hint="eastAsia" w:ascii="宋体" w:hAnsi="宋体" w:cs="宋体"/>
          <w:color w:val="auto"/>
          <w:sz w:val="24"/>
          <w:szCs w:val="24"/>
          <w:lang w:val="en-US" w:eastAsia="zh-CN"/>
        </w:rPr>
        <w:t>德化县新寨小学、幼儿园工程</w:t>
      </w:r>
      <w:r>
        <w:rPr>
          <w:rFonts w:hint="eastAsia" w:ascii="宋体" w:hAnsi="宋体" w:eastAsia="宋体" w:cs="宋体"/>
          <w:color w:val="auto"/>
          <w:sz w:val="24"/>
          <w:szCs w:val="24"/>
          <w:lang w:val="en-US" w:eastAsia="zh-CN"/>
        </w:rPr>
        <w:t>项目绩效主要从项目决策、过程管理、产出与效益四个方面着手进行评价，权重分</w:t>
      </w:r>
      <w:r>
        <w:rPr>
          <w:rFonts w:hint="eastAsia" w:ascii="宋体" w:hAnsi="宋体" w:eastAsia="宋体" w:cs="宋体"/>
          <w:color w:val="auto"/>
          <w:sz w:val="24"/>
          <w:szCs w:val="24"/>
          <w:highlight w:val="none"/>
          <w:lang w:val="en-US" w:eastAsia="zh-CN"/>
        </w:rPr>
        <w:t>别为2</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%、20%、30%、</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宋体" w:hAnsi="宋体" w:eastAsia="宋体" w:cs="宋体"/>
          <w:b w:val="0"/>
          <w:bCs w:val="0"/>
          <w:color w:val="auto"/>
          <w:sz w:val="28"/>
          <w:szCs w:val="28"/>
          <w:lang w:eastAsia="zh-CN"/>
        </w:rPr>
      </w:pPr>
      <w:bookmarkStart w:id="28" w:name="_Toc28508"/>
      <w:bookmarkStart w:id="29" w:name="_Toc15666"/>
      <w:r>
        <w:rPr>
          <w:rFonts w:hint="eastAsia" w:ascii="宋体" w:hAnsi="宋体" w:eastAsia="宋体" w:cs="宋体"/>
          <w:b w:val="0"/>
          <w:bCs w:val="0"/>
          <w:color w:val="auto"/>
          <w:sz w:val="28"/>
          <w:szCs w:val="28"/>
        </w:rPr>
        <w:t>（一）项目决策情况</w:t>
      </w:r>
      <w:r>
        <w:rPr>
          <w:rFonts w:hint="eastAsia" w:ascii="宋体" w:hAnsi="宋体" w:eastAsia="宋体" w:cs="宋体"/>
          <w:b w:val="0"/>
          <w:bCs w:val="0"/>
          <w:color w:val="auto"/>
          <w:sz w:val="28"/>
          <w:szCs w:val="28"/>
          <w:lang w:eastAsia="zh-CN"/>
        </w:rPr>
        <w:t>（分值</w:t>
      </w:r>
      <w:r>
        <w:rPr>
          <w:rFonts w:hint="eastAsia" w:ascii="宋体" w:hAnsi="宋体" w:eastAsia="宋体" w:cs="宋体"/>
          <w:b w:val="0"/>
          <w:bCs w:val="0"/>
          <w:color w:val="auto"/>
          <w:sz w:val="28"/>
          <w:szCs w:val="28"/>
          <w:lang w:val="en-US" w:eastAsia="zh-CN"/>
        </w:rPr>
        <w:t>20分，得分16分）</w:t>
      </w:r>
      <w:bookmarkEnd w:id="28"/>
      <w:bookmarkEnd w:id="29"/>
    </w:p>
    <w:p>
      <w:pPr>
        <w:spacing w:line="360" w:lineRule="auto"/>
        <w:ind w:firstLine="480"/>
        <w:rPr>
          <w:color w:val="FF0000"/>
          <w:sz w:val="24"/>
          <w:szCs w:val="24"/>
        </w:rPr>
      </w:pPr>
      <w:r>
        <w:rPr>
          <w:rFonts w:hint="eastAsia"/>
          <w:color w:val="auto"/>
          <w:sz w:val="24"/>
          <w:szCs w:val="24"/>
        </w:rPr>
        <w:t>项目</w:t>
      </w:r>
      <w:r>
        <w:rPr>
          <w:rFonts w:hint="eastAsia"/>
          <w:color w:val="auto"/>
          <w:sz w:val="24"/>
          <w:szCs w:val="24"/>
          <w:lang w:eastAsia="zh-CN"/>
        </w:rPr>
        <w:t>决策</w:t>
      </w:r>
      <w:r>
        <w:rPr>
          <w:rFonts w:hint="eastAsia"/>
          <w:color w:val="auto"/>
          <w:sz w:val="24"/>
          <w:szCs w:val="24"/>
        </w:rPr>
        <w:t>设置项目立项</w:t>
      </w:r>
      <w:r>
        <w:rPr>
          <w:rFonts w:hint="eastAsia"/>
          <w:color w:val="auto"/>
          <w:sz w:val="24"/>
          <w:szCs w:val="24"/>
          <w:lang w:eastAsia="zh-CN"/>
        </w:rPr>
        <w:t>、绩效目标、</w:t>
      </w:r>
      <w:r>
        <w:rPr>
          <w:rFonts w:hint="eastAsia"/>
          <w:color w:val="auto"/>
          <w:sz w:val="24"/>
          <w:szCs w:val="24"/>
        </w:rPr>
        <w:t>资金</w:t>
      </w:r>
      <w:r>
        <w:rPr>
          <w:rFonts w:hint="eastAsia"/>
          <w:color w:val="auto"/>
          <w:sz w:val="24"/>
          <w:szCs w:val="24"/>
          <w:lang w:eastAsia="zh-CN"/>
        </w:rPr>
        <w:t>投入三个</w:t>
      </w:r>
      <w:r>
        <w:rPr>
          <w:rFonts w:hint="eastAsia"/>
          <w:color w:val="auto"/>
          <w:sz w:val="24"/>
          <w:szCs w:val="24"/>
        </w:rPr>
        <w:t>二级指标</w:t>
      </w:r>
      <w:r>
        <w:rPr>
          <w:rFonts w:hint="eastAsia"/>
          <w:color w:val="auto"/>
          <w:sz w:val="24"/>
          <w:szCs w:val="24"/>
          <w:lang w:eastAsia="zh-CN"/>
        </w:rPr>
        <w:t>。其中</w:t>
      </w:r>
      <w:r>
        <w:rPr>
          <w:rFonts w:hint="eastAsia"/>
          <w:color w:val="auto"/>
          <w:sz w:val="24"/>
          <w:szCs w:val="24"/>
        </w:rPr>
        <w:t>项目立项</w:t>
      </w:r>
      <w:r>
        <w:rPr>
          <w:rFonts w:hint="eastAsia"/>
          <w:color w:val="auto"/>
          <w:sz w:val="24"/>
          <w:szCs w:val="24"/>
          <w:lang w:eastAsia="zh-CN"/>
        </w:rPr>
        <w:t>权重</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从立项依据充分性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立项程序规范性</w:t>
      </w:r>
      <w:r>
        <w:rPr>
          <w:rFonts w:hint="eastAsia" w:ascii="宋体" w:hAnsi="宋体" w:eastAsia="宋体" w:cs="宋体"/>
          <w:color w:val="auto"/>
          <w:sz w:val="24"/>
          <w:szCs w:val="24"/>
          <w:lang w:eastAsia="zh-CN"/>
        </w:rPr>
        <w:t>两</w:t>
      </w:r>
      <w:r>
        <w:rPr>
          <w:rFonts w:hint="eastAsia" w:ascii="宋体" w:hAnsi="宋体" w:eastAsia="宋体" w:cs="宋体"/>
          <w:color w:val="auto"/>
          <w:sz w:val="24"/>
          <w:szCs w:val="24"/>
        </w:rPr>
        <w:t>方面进行评价</w:t>
      </w:r>
      <w:r>
        <w:rPr>
          <w:rFonts w:hint="eastAsia" w:ascii="宋体" w:hAnsi="宋体" w:eastAsia="宋体" w:cs="宋体"/>
          <w:color w:val="auto"/>
          <w:sz w:val="24"/>
          <w:szCs w:val="24"/>
          <w:lang w:eastAsia="zh-CN"/>
        </w:rPr>
        <w:t>；绩效目标</w:t>
      </w:r>
      <w:r>
        <w:rPr>
          <w:rFonts w:hint="eastAsia" w:ascii="宋体" w:hAnsi="宋体" w:eastAsia="宋体" w:cs="宋体"/>
          <w:color w:val="auto"/>
          <w:sz w:val="24"/>
          <w:szCs w:val="24"/>
        </w:rPr>
        <w:t>权重为</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%，从</w:t>
      </w:r>
      <w:r>
        <w:rPr>
          <w:rFonts w:hint="eastAsia" w:ascii="宋体" w:hAnsi="宋体" w:eastAsia="宋体" w:cs="宋体"/>
          <w:color w:val="auto"/>
          <w:sz w:val="24"/>
          <w:szCs w:val="24"/>
          <w:lang w:eastAsia="zh-CN"/>
        </w:rPr>
        <w:t>绩效目标合理性、绩效指标明确性两方面进行评价；</w:t>
      </w:r>
      <w:r>
        <w:rPr>
          <w:rFonts w:hint="eastAsia" w:ascii="宋体" w:hAnsi="宋体" w:eastAsia="宋体" w:cs="宋体"/>
          <w:color w:val="auto"/>
          <w:sz w:val="24"/>
          <w:szCs w:val="24"/>
        </w:rPr>
        <w:t>资金</w:t>
      </w:r>
      <w:r>
        <w:rPr>
          <w:rFonts w:hint="eastAsia" w:ascii="宋体" w:hAnsi="宋体" w:eastAsia="宋体" w:cs="宋体"/>
          <w:color w:val="auto"/>
          <w:sz w:val="24"/>
          <w:szCs w:val="24"/>
          <w:lang w:eastAsia="zh-CN"/>
        </w:rPr>
        <w:t>投入权重为</w:t>
      </w:r>
      <w:r>
        <w:rPr>
          <w:rFonts w:hint="eastAsia" w:ascii="宋体" w:hAnsi="宋体" w:eastAsia="宋体" w:cs="宋体"/>
          <w:color w:val="auto"/>
          <w:sz w:val="24"/>
          <w:szCs w:val="24"/>
          <w:lang w:val="en-US" w:eastAsia="zh-CN"/>
        </w:rPr>
        <w:t>8%，从</w:t>
      </w:r>
      <w:r>
        <w:rPr>
          <w:rFonts w:hint="eastAsia" w:ascii="宋体" w:hAnsi="宋体" w:eastAsia="宋体" w:cs="宋体"/>
          <w:color w:val="auto"/>
          <w:sz w:val="24"/>
          <w:szCs w:val="24"/>
        </w:rPr>
        <w:t>预算编制科学性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资金分配合理性</w:t>
      </w:r>
      <w:r>
        <w:rPr>
          <w:rFonts w:hint="eastAsia" w:ascii="宋体" w:hAnsi="宋体" w:eastAsia="宋体" w:cs="宋体"/>
          <w:color w:val="auto"/>
          <w:sz w:val="24"/>
          <w:szCs w:val="24"/>
          <w:lang w:eastAsia="zh-CN"/>
        </w:rPr>
        <w:t>两</w:t>
      </w:r>
      <w:r>
        <w:rPr>
          <w:rFonts w:hint="eastAsia" w:ascii="宋体" w:hAnsi="宋体" w:eastAsia="宋体" w:cs="宋体"/>
          <w:color w:val="auto"/>
          <w:sz w:val="24"/>
          <w:szCs w:val="24"/>
        </w:rPr>
        <w:t>个方面进行评价</w:t>
      </w:r>
      <w:r>
        <w:rPr>
          <w:rFonts w:hint="eastAsia"/>
          <w:color w:val="auto"/>
          <w:sz w:val="24"/>
          <w:szCs w:val="24"/>
        </w:rPr>
        <w:t>。</w:t>
      </w:r>
    </w:p>
    <w:p>
      <w:pPr>
        <w:pStyle w:val="41"/>
        <w:numPr>
          <w:ilvl w:val="0"/>
          <w:numId w:val="0"/>
        </w:numPr>
        <w:spacing w:line="360" w:lineRule="auto"/>
        <w:ind w:left="480" w:leftChars="0"/>
        <w:rPr>
          <w:rFonts w:ascii="黑体" w:hAnsi="黑体" w:eastAsia="黑体"/>
          <w:color w:val="auto"/>
          <w:sz w:val="24"/>
          <w:szCs w:val="24"/>
        </w:rPr>
      </w:pPr>
      <w:r>
        <w:rPr>
          <w:rFonts w:hint="eastAsia" w:ascii="黑体" w:hAnsi="黑体" w:eastAsia="黑体"/>
          <w:color w:val="auto"/>
          <w:sz w:val="24"/>
          <w:szCs w:val="24"/>
          <w:lang w:val="en-US" w:eastAsia="zh-CN"/>
        </w:rPr>
        <w:t>1.</w:t>
      </w:r>
      <w:r>
        <w:rPr>
          <w:rFonts w:hint="eastAsia" w:ascii="黑体" w:hAnsi="黑体" w:eastAsia="黑体"/>
          <w:color w:val="auto"/>
          <w:sz w:val="24"/>
          <w:szCs w:val="24"/>
        </w:rPr>
        <w:t>立项依据充分性（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分）</w:t>
      </w:r>
    </w:p>
    <w:p>
      <w:pPr>
        <w:spacing w:line="360" w:lineRule="auto"/>
        <w:ind w:firstLine="480" w:firstLineChars="0"/>
        <w:rPr>
          <w:color w:val="auto"/>
          <w:sz w:val="24"/>
          <w:szCs w:val="24"/>
        </w:rPr>
      </w:pPr>
      <w:r>
        <w:rPr>
          <w:rFonts w:hint="eastAsia"/>
          <w:color w:val="auto"/>
          <w:sz w:val="24"/>
          <w:szCs w:val="24"/>
        </w:rPr>
        <w:t>立项依据充分性</w:t>
      </w:r>
      <w:r>
        <w:rPr>
          <w:rFonts w:hint="eastAsia"/>
          <w:color w:val="auto"/>
          <w:sz w:val="24"/>
          <w:szCs w:val="24"/>
          <w:lang w:eastAsia="zh-CN"/>
        </w:rPr>
        <w:t>指标主要评价</w:t>
      </w:r>
      <w:r>
        <w:rPr>
          <w:rFonts w:hint="eastAsia"/>
          <w:color w:val="auto"/>
          <w:sz w:val="24"/>
          <w:szCs w:val="24"/>
        </w:rPr>
        <w:t>项目立项是否符合法律法规、相关政策、发展规划以及部门职责，用以反映和考核项目立项依据情况。</w:t>
      </w:r>
    </w:p>
    <w:p>
      <w:pPr>
        <w:spacing w:line="360" w:lineRule="auto"/>
        <w:ind w:firstLine="480" w:firstLineChars="0"/>
        <w:rPr>
          <w:rFonts w:hint="eastAsia"/>
          <w:color w:val="auto"/>
          <w:sz w:val="24"/>
          <w:szCs w:val="24"/>
        </w:rPr>
      </w:pPr>
      <w:r>
        <w:rPr>
          <w:rFonts w:hint="eastAsia"/>
          <w:color w:val="auto"/>
          <w:sz w:val="24"/>
          <w:szCs w:val="24"/>
          <w:lang w:val="en-US" w:eastAsia="zh-CN"/>
        </w:rPr>
        <w:t>项目实施内容符合《德化县国民经济和社会发展第十二个五年规划纲要》的范畴，属于县财政性资金支持范围，项目立项与县教育局“统筹全县教育事业的改革和发展，拟定全县教育政策，制定全县教育事业的发展规划及年度计划，并对贯彻落实情况进行指导、检查”的职责范围相符，且未发现存在实施内容重叠的同类项目</w:t>
      </w:r>
      <w:r>
        <w:rPr>
          <w:rFonts w:hint="eastAsia"/>
          <w:color w:val="auto"/>
          <w:sz w:val="24"/>
          <w:szCs w:val="24"/>
          <w:lang w:eastAsia="zh-CN"/>
        </w:rPr>
        <w:t>。</w:t>
      </w:r>
      <w:r>
        <w:rPr>
          <w:rFonts w:hint="eastAsia"/>
          <w:color w:val="auto"/>
          <w:sz w:val="24"/>
          <w:szCs w:val="24"/>
        </w:rPr>
        <w:t>本项得</w:t>
      </w:r>
      <w:r>
        <w:rPr>
          <w:rFonts w:hint="eastAsia" w:ascii="宋体" w:hAnsi="宋体" w:eastAsia="宋体" w:cs="宋体"/>
          <w:color w:val="auto"/>
          <w:sz w:val="24"/>
          <w:szCs w:val="24"/>
          <w:lang w:val="en-US" w:eastAsia="zh-CN"/>
        </w:rPr>
        <w:t>分</w:t>
      </w:r>
      <w:r>
        <w:rPr>
          <w:rFonts w:hint="eastAsia"/>
          <w:color w:val="auto"/>
          <w:sz w:val="24"/>
          <w:szCs w:val="24"/>
          <w:lang w:val="en-US" w:eastAsia="zh-CN"/>
        </w:rPr>
        <w:t>3</w:t>
      </w:r>
      <w:r>
        <w:rPr>
          <w:rFonts w:hint="eastAsia"/>
          <w:color w:val="auto"/>
          <w:sz w:val="24"/>
          <w:szCs w:val="24"/>
        </w:rPr>
        <w:t>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2.</w:t>
      </w:r>
      <w:r>
        <w:rPr>
          <w:rFonts w:hint="eastAsia" w:ascii="黑体" w:hAnsi="黑体" w:eastAsia="黑体"/>
          <w:color w:val="auto"/>
          <w:sz w:val="24"/>
          <w:szCs w:val="24"/>
        </w:rPr>
        <w:t>立项程序规范性（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分）</w:t>
      </w:r>
    </w:p>
    <w:p>
      <w:pPr>
        <w:spacing w:line="360" w:lineRule="auto"/>
        <w:ind w:firstLine="480" w:firstLineChars="200"/>
        <w:rPr>
          <w:rFonts w:hint="eastAsia"/>
          <w:color w:val="FF0000"/>
          <w:sz w:val="24"/>
          <w:szCs w:val="24"/>
        </w:rPr>
      </w:pPr>
      <w:r>
        <w:rPr>
          <w:rFonts w:hint="eastAsia"/>
          <w:color w:val="auto"/>
          <w:sz w:val="24"/>
          <w:szCs w:val="24"/>
        </w:rPr>
        <w:t>立项程序规范性指标主要考核项目申请、设立过程是否符合相关要求，用以反映和考核项目立项的规范情况。</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lang w:val="en-US" w:eastAsia="zh-CN"/>
        </w:rPr>
        <w:t>项目实施严格遵循《德化县教育局关于进一步规范项目建设管理的实施办法（暂行）》制定项目建议书、可行性研究报告，审核通过以后报县发改局审批，申请立项。经专家评估后，县发改局根据评估结果予以批复。项目立项程序规范，手续完备，资料齐全，符合相关要求</w:t>
      </w:r>
      <w:r>
        <w:rPr>
          <w:rFonts w:hint="eastAsia"/>
          <w:color w:val="auto"/>
          <w:sz w:val="24"/>
          <w:szCs w:val="24"/>
          <w:lang w:eastAsia="zh-CN"/>
        </w:rPr>
        <w:t>。</w:t>
      </w:r>
      <w:r>
        <w:rPr>
          <w:rFonts w:hint="eastAsia"/>
          <w:color w:val="auto"/>
          <w:sz w:val="24"/>
          <w:szCs w:val="24"/>
        </w:rPr>
        <w:t>本项</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分3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rPr>
        <w:t>绩效目标合理性（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分）</w:t>
      </w:r>
    </w:p>
    <w:p>
      <w:pPr>
        <w:spacing w:line="360" w:lineRule="auto"/>
        <w:ind w:firstLine="480" w:firstLineChars="200"/>
        <w:rPr>
          <w:rFonts w:hint="eastAsia"/>
          <w:color w:val="auto"/>
          <w:sz w:val="24"/>
          <w:szCs w:val="24"/>
        </w:rPr>
      </w:pPr>
      <w:r>
        <w:rPr>
          <w:rFonts w:hint="eastAsia"/>
          <w:color w:val="auto"/>
          <w:sz w:val="24"/>
          <w:szCs w:val="24"/>
        </w:rPr>
        <w:t>绩效目标合理性指标主要考核项目所设定的绩效目标是否依据充分</w:t>
      </w:r>
      <w:r>
        <w:rPr>
          <w:rFonts w:hint="eastAsia"/>
          <w:color w:val="auto"/>
          <w:sz w:val="24"/>
          <w:szCs w:val="24"/>
          <w:lang w:eastAsia="zh-CN"/>
        </w:rPr>
        <w:t>、</w:t>
      </w:r>
      <w:r>
        <w:rPr>
          <w:rFonts w:hint="eastAsia"/>
          <w:color w:val="auto"/>
          <w:sz w:val="24"/>
          <w:szCs w:val="24"/>
        </w:rPr>
        <w:t>是否符合客观实际，用以反映和考核项目绩效目标与项目实施的相符情况。</w:t>
      </w:r>
    </w:p>
    <w:p>
      <w:pPr>
        <w:spacing w:line="360" w:lineRule="auto"/>
        <w:ind w:left="0" w:leftChars="0" w:firstLine="480" w:firstLineChars="200"/>
        <w:rPr>
          <w:rFonts w:hint="eastAsia"/>
          <w:color w:val="auto"/>
          <w:sz w:val="24"/>
          <w:szCs w:val="24"/>
        </w:rPr>
      </w:pPr>
      <w:r>
        <w:rPr>
          <w:rFonts w:hint="eastAsia"/>
          <w:color w:val="auto"/>
          <w:sz w:val="24"/>
          <w:szCs w:val="24"/>
          <w:lang w:eastAsia="zh-CN"/>
        </w:rPr>
        <w:t>德化县新寨小学、幼儿园工程项目制定了与实际工作内容相关的绩效目标，绩效目标与预算确定的资金量基本匹配，项目产出效益中的生态效益指标绿地率50%，与实际偏差较大，且未提供绩效目标申报表。</w:t>
      </w:r>
      <w:r>
        <w:rPr>
          <w:rFonts w:hint="eastAsia" w:ascii="宋体" w:hAnsi="宋体" w:eastAsia="宋体" w:cs="宋体"/>
          <w:color w:val="auto"/>
          <w:sz w:val="24"/>
          <w:szCs w:val="24"/>
        </w:rPr>
        <w:t>本项</w:t>
      </w:r>
      <w:r>
        <w:rPr>
          <w:rFonts w:hint="eastAsia" w:ascii="宋体" w:hAnsi="宋体" w:eastAsia="宋体" w:cs="宋体"/>
          <w:color w:val="auto"/>
          <w:sz w:val="24"/>
          <w:szCs w:val="24"/>
          <w:lang w:val="en-US" w:eastAsia="zh-CN"/>
        </w:rPr>
        <w:t>酌情扣</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分</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p>
    <w:p>
      <w:pPr>
        <w:spacing w:line="360" w:lineRule="auto"/>
        <w:ind w:left="0" w:leftChars="0" w:firstLine="480" w:firstLineChars="200"/>
        <w:rPr>
          <w:rFonts w:hint="eastAsia"/>
          <w:color w:val="auto"/>
          <w:sz w:val="24"/>
          <w:szCs w:val="24"/>
        </w:rPr>
      </w:pP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绩效指标明确性（分值</w:t>
      </w:r>
      <w:r>
        <w:rPr>
          <w:rFonts w:hint="eastAsia" w:ascii="黑体" w:hAnsi="黑体" w:eastAsia="黑体" w:cs="黑体"/>
          <w:color w:val="auto"/>
          <w:sz w:val="24"/>
          <w:szCs w:val="24"/>
          <w:lang w:val="en-US" w:eastAsia="zh-CN"/>
        </w:rPr>
        <w:t>3</w:t>
      </w:r>
      <w:r>
        <w:rPr>
          <w:rFonts w:hint="eastAsia" w:ascii="黑体" w:hAnsi="黑体" w:eastAsia="黑体" w:cs="黑体"/>
          <w:color w:val="auto"/>
          <w:sz w:val="24"/>
          <w:szCs w:val="24"/>
        </w:rPr>
        <w:t>分）</w:t>
      </w:r>
    </w:p>
    <w:p>
      <w:pPr>
        <w:spacing w:line="360" w:lineRule="auto"/>
        <w:ind w:left="0" w:leftChars="0" w:firstLine="480" w:firstLineChars="200"/>
        <w:rPr>
          <w:rFonts w:hint="eastAsia"/>
          <w:color w:val="auto"/>
          <w:sz w:val="24"/>
          <w:szCs w:val="24"/>
          <w:lang w:eastAsia="zh-CN"/>
        </w:rPr>
      </w:pPr>
      <w:r>
        <w:rPr>
          <w:rFonts w:hint="eastAsia"/>
          <w:color w:val="auto"/>
          <w:sz w:val="24"/>
          <w:szCs w:val="24"/>
        </w:rPr>
        <w:t>绩效指标明确性指标</w:t>
      </w:r>
      <w:r>
        <w:rPr>
          <w:rFonts w:hint="eastAsia"/>
          <w:color w:val="auto"/>
          <w:sz w:val="24"/>
          <w:szCs w:val="24"/>
          <w:lang w:eastAsia="zh-CN"/>
        </w:rPr>
        <w:t>主要评价设定的绩效指标是否清晰、细化、可衡量等，用以反映和考核项目绩效目标的明细化情况。</w:t>
      </w:r>
    </w:p>
    <w:p>
      <w:pPr>
        <w:spacing w:line="360" w:lineRule="auto"/>
        <w:ind w:left="0" w:leftChars="0" w:firstLine="480" w:firstLineChars="200"/>
        <w:rPr>
          <w:rFonts w:hint="eastAsia"/>
          <w:color w:val="auto"/>
          <w:sz w:val="24"/>
          <w:szCs w:val="24"/>
          <w:lang w:eastAsia="zh-CN"/>
        </w:rPr>
      </w:pPr>
      <w:r>
        <w:rPr>
          <w:rFonts w:hint="eastAsia"/>
          <w:color w:val="auto"/>
          <w:sz w:val="24"/>
          <w:szCs w:val="24"/>
          <w:lang w:val="en-US" w:eastAsia="zh-CN"/>
        </w:rPr>
        <w:t>德化县新寨小学、幼儿园工程项目绩效目标细化分解为产出数量、产出质量、产出时效指标、社会效益指标、服务对象满意度指标等，与目标任务数基本相对应。</w:t>
      </w:r>
      <w:r>
        <w:rPr>
          <w:rFonts w:hint="eastAsia"/>
          <w:color w:val="auto"/>
          <w:sz w:val="24"/>
          <w:szCs w:val="24"/>
        </w:rPr>
        <w:t>本项</w:t>
      </w:r>
      <w:r>
        <w:rPr>
          <w:rFonts w:hint="eastAsia" w:ascii="宋体" w:hAnsi="宋体" w:eastAsia="宋体" w:cs="宋体"/>
          <w:color w:val="auto"/>
          <w:sz w:val="24"/>
          <w:szCs w:val="24"/>
          <w:lang w:val="en-US" w:eastAsia="zh-CN"/>
        </w:rPr>
        <w:t>得分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eastAsia="zh-CN"/>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5.</w:t>
      </w:r>
      <w:r>
        <w:rPr>
          <w:rFonts w:hint="eastAsia" w:ascii="黑体" w:hAnsi="黑体" w:eastAsia="黑体" w:cs="黑体"/>
          <w:color w:val="auto"/>
          <w:sz w:val="24"/>
          <w:szCs w:val="24"/>
        </w:rPr>
        <w:t>预算编制科学性（分值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预算编制科学性</w:t>
      </w:r>
      <w:r>
        <w:rPr>
          <w:rFonts w:hint="eastAsia"/>
          <w:color w:val="auto"/>
          <w:sz w:val="24"/>
          <w:szCs w:val="24"/>
          <w:lang w:eastAsia="zh-CN"/>
        </w:rPr>
        <w:t>主要评价</w:t>
      </w:r>
      <w:r>
        <w:rPr>
          <w:rFonts w:hint="eastAsia"/>
          <w:color w:val="auto"/>
          <w:sz w:val="24"/>
          <w:szCs w:val="24"/>
        </w:rPr>
        <w:t>项目预算编制是否经过科学论证、有明确标准，资金额度与年度目</w:t>
      </w:r>
      <w:r>
        <w:rPr>
          <w:rFonts w:hint="eastAsia" w:ascii="宋体" w:hAnsi="宋体" w:eastAsia="宋体" w:cs="宋体"/>
          <w:color w:val="auto"/>
          <w:sz w:val="24"/>
          <w:szCs w:val="24"/>
        </w:rPr>
        <w:t>标是否相适应，用以反映和考核项目预算编制的科学性、合理性情况</w:t>
      </w:r>
      <w:r>
        <w:rPr>
          <w:rFonts w:hint="eastAsia" w:ascii="宋体" w:hAnsi="宋体" w:eastAsia="宋体" w:cs="宋体"/>
          <w:color w:val="auto"/>
          <w:sz w:val="24"/>
          <w:szCs w:val="24"/>
          <w:lang w:eastAsia="zh-CN"/>
        </w:rPr>
        <w:t>。</w:t>
      </w:r>
    </w:p>
    <w:p>
      <w:pPr>
        <w:spacing w:line="360" w:lineRule="auto"/>
        <w:ind w:firstLine="480" w:firstLineChars="0"/>
        <w:rPr>
          <w:color w:val="auto"/>
          <w:sz w:val="24"/>
          <w:szCs w:val="24"/>
        </w:rPr>
      </w:pPr>
      <w:r>
        <w:rPr>
          <w:rFonts w:hint="eastAsia"/>
          <w:color w:val="auto"/>
          <w:sz w:val="24"/>
          <w:szCs w:val="24"/>
          <w:lang w:eastAsia="zh-CN"/>
        </w:rPr>
        <w:t>德化县新寨小学、幼儿园工程项目预算编制经过科学论证，内容匹配，预算额度测算依据较充分，预算确定的资金量与工作任务基本匹配，由于项目时间跨度</w:t>
      </w:r>
      <w:r>
        <w:rPr>
          <w:rFonts w:hint="eastAsia"/>
          <w:color w:val="auto"/>
          <w:sz w:val="24"/>
          <w:szCs w:val="24"/>
          <w:lang w:val="en-US" w:eastAsia="zh-CN"/>
        </w:rPr>
        <w:t>大</w:t>
      </w:r>
      <w:r>
        <w:rPr>
          <w:rFonts w:hint="eastAsia"/>
          <w:color w:val="auto"/>
          <w:sz w:val="24"/>
          <w:szCs w:val="24"/>
          <w:lang w:eastAsia="zh-CN"/>
        </w:rPr>
        <w:t>，预算难以做到十分精准，</w:t>
      </w:r>
      <w:r>
        <w:rPr>
          <w:rFonts w:hint="eastAsia"/>
          <w:color w:val="auto"/>
          <w:sz w:val="24"/>
          <w:szCs w:val="24"/>
          <w:lang w:val="en-US" w:eastAsia="zh-CN"/>
        </w:rPr>
        <w:t>项目结余1032.57万元，预算偏差较大</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本项</w:t>
      </w:r>
      <w:r>
        <w:rPr>
          <w:rFonts w:hint="eastAsia" w:ascii="宋体" w:hAnsi="宋体" w:cs="宋体"/>
          <w:color w:val="auto"/>
          <w:sz w:val="24"/>
          <w:szCs w:val="24"/>
          <w:lang w:val="en-US" w:eastAsia="zh-CN"/>
        </w:rPr>
        <w:t>酌情扣1分，</w:t>
      </w:r>
      <w:r>
        <w:rPr>
          <w:rFonts w:hint="eastAsia" w:ascii="宋体" w:hAnsi="宋体" w:eastAsia="宋体" w:cs="宋体"/>
          <w:color w:val="auto"/>
          <w:sz w:val="24"/>
          <w:szCs w:val="24"/>
          <w:lang w:eastAsia="zh-CN"/>
        </w:rPr>
        <w:t>得</w:t>
      </w:r>
      <w:r>
        <w:rPr>
          <w:rFonts w:hint="eastAsia" w:ascii="宋体" w:hAnsi="宋体" w:eastAsia="宋体" w:cs="宋体"/>
          <w:color w:val="auto"/>
          <w:sz w:val="24"/>
          <w:szCs w:val="24"/>
          <w:lang w:val="en-US" w:eastAsia="zh-CN"/>
        </w:rPr>
        <w:t>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6.资金分配合理性</w:t>
      </w:r>
      <w:r>
        <w:rPr>
          <w:rFonts w:hint="eastAsia" w:ascii="黑体" w:hAnsi="黑体" w:eastAsia="黑体" w:cs="黑体"/>
          <w:color w:val="auto"/>
          <w:sz w:val="24"/>
          <w:szCs w:val="24"/>
        </w:rPr>
        <w:t>（分值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eastAsia="宋体"/>
          <w:color w:val="auto"/>
          <w:sz w:val="24"/>
          <w:szCs w:val="24"/>
          <w:highlight w:val="none"/>
          <w:lang w:eastAsia="zh-CN"/>
        </w:rPr>
      </w:pPr>
      <w:r>
        <w:rPr>
          <w:rFonts w:hint="eastAsia"/>
          <w:color w:val="auto"/>
          <w:sz w:val="24"/>
          <w:szCs w:val="24"/>
        </w:rPr>
        <w:t>资金分配合理性</w:t>
      </w:r>
      <w:r>
        <w:rPr>
          <w:rFonts w:hint="eastAsia"/>
          <w:color w:val="auto"/>
          <w:sz w:val="24"/>
          <w:szCs w:val="24"/>
          <w:lang w:eastAsia="zh-CN"/>
        </w:rPr>
        <w:t>主要评价</w:t>
      </w:r>
      <w:r>
        <w:rPr>
          <w:rFonts w:hint="eastAsia"/>
          <w:color w:val="auto"/>
          <w:sz w:val="24"/>
          <w:szCs w:val="24"/>
        </w:rPr>
        <w:t>项目预算资金分配是否有测算依据，与补助单位或地方实际是否相适应，用以反映和考核项目预算资金分</w:t>
      </w:r>
      <w:r>
        <w:rPr>
          <w:rFonts w:hint="eastAsia"/>
          <w:color w:val="auto"/>
          <w:sz w:val="24"/>
          <w:szCs w:val="24"/>
          <w:highlight w:val="none"/>
        </w:rPr>
        <w:t>配的科学性、合理性情况</w:t>
      </w:r>
      <w:r>
        <w:rPr>
          <w:rFonts w:hint="eastAsia"/>
          <w:color w:val="auto"/>
          <w:sz w:val="24"/>
          <w:szCs w:val="24"/>
          <w:highlight w:val="none"/>
          <w:lang w:eastAsia="zh-CN"/>
        </w:rPr>
        <w:t>。</w:t>
      </w:r>
    </w:p>
    <w:p>
      <w:pPr>
        <w:spacing w:line="360" w:lineRule="auto"/>
        <w:ind w:firstLine="480" w:firstLineChars="0"/>
        <w:rPr>
          <w:color w:val="auto"/>
          <w:sz w:val="24"/>
          <w:szCs w:val="24"/>
          <w:highlight w:val="none"/>
        </w:rPr>
      </w:pPr>
      <w:r>
        <w:rPr>
          <w:rFonts w:hint="eastAsia"/>
          <w:color w:val="auto"/>
          <w:sz w:val="24"/>
          <w:szCs w:val="24"/>
          <w:highlight w:val="none"/>
          <w:lang w:val="en-US" w:eastAsia="zh-CN"/>
        </w:rPr>
        <w:t>根据该项目的施工进度，申请预算资金，资金分配额度较合理，项目结余1032.57万元，专项资金结余率较高</w:t>
      </w:r>
      <w:r>
        <w:rPr>
          <w:rFonts w:hint="eastAsia"/>
          <w:color w:val="auto"/>
          <w:sz w:val="24"/>
          <w:szCs w:val="24"/>
          <w:highlight w:val="none"/>
          <w:lang w:eastAsia="zh-CN"/>
        </w:rPr>
        <w:t>。本项</w:t>
      </w:r>
      <w:r>
        <w:rPr>
          <w:rFonts w:hint="eastAsia"/>
          <w:color w:val="auto"/>
          <w:sz w:val="24"/>
          <w:szCs w:val="24"/>
          <w:highlight w:val="none"/>
          <w:lang w:val="en-US" w:eastAsia="zh-CN"/>
        </w:rPr>
        <w:t>酌情扣1分，</w:t>
      </w:r>
      <w:r>
        <w:rPr>
          <w:rFonts w:hint="eastAsia"/>
          <w:color w:val="auto"/>
          <w:sz w:val="24"/>
          <w:szCs w:val="24"/>
          <w:highlight w:val="none"/>
          <w:lang w:eastAsia="zh-CN"/>
        </w:rPr>
        <w:t>得</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3</w:t>
      </w:r>
      <w:r>
        <w:rPr>
          <w:rFonts w:hint="eastAsia"/>
          <w:color w:val="auto"/>
          <w:sz w:val="24"/>
          <w:szCs w:val="24"/>
          <w:highlight w:val="none"/>
          <w:lang w:eastAsia="zh-CN"/>
        </w:rPr>
        <w:t>分</w:t>
      </w:r>
      <w:r>
        <w:rPr>
          <w:rFonts w:hint="eastAsia"/>
          <w:color w:val="auto"/>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宋体" w:hAnsi="宋体" w:eastAsia="宋体" w:cs="宋体"/>
          <w:b w:val="0"/>
          <w:bCs w:val="0"/>
          <w:color w:val="000000"/>
          <w:sz w:val="28"/>
          <w:szCs w:val="28"/>
          <w:highlight w:val="none"/>
        </w:rPr>
      </w:pPr>
      <w:bookmarkStart w:id="30" w:name="_Toc30570"/>
      <w:bookmarkStart w:id="31" w:name="_Toc1270"/>
      <w:r>
        <w:rPr>
          <w:rFonts w:hint="eastAsia" w:ascii="宋体" w:hAnsi="宋体" w:eastAsia="宋体" w:cs="宋体"/>
          <w:b w:val="0"/>
          <w:bCs w:val="0"/>
          <w:color w:val="000000"/>
          <w:sz w:val="28"/>
          <w:szCs w:val="28"/>
          <w:highlight w:val="none"/>
        </w:rPr>
        <w:t>（二）项目过程情况</w:t>
      </w:r>
      <w:r>
        <w:rPr>
          <w:rFonts w:hint="eastAsia" w:ascii="宋体" w:hAnsi="宋体" w:eastAsia="宋体" w:cs="宋体"/>
          <w:b w:val="0"/>
          <w:bCs w:val="0"/>
          <w:color w:val="000000"/>
          <w:sz w:val="28"/>
          <w:szCs w:val="28"/>
          <w:highlight w:val="none"/>
          <w:lang w:eastAsia="zh-CN"/>
        </w:rPr>
        <w:t>（分值</w:t>
      </w:r>
      <w:r>
        <w:rPr>
          <w:rFonts w:hint="eastAsia" w:ascii="宋体" w:hAnsi="宋体" w:eastAsia="宋体" w:cs="宋体"/>
          <w:b w:val="0"/>
          <w:bCs w:val="0"/>
          <w:color w:val="000000"/>
          <w:sz w:val="28"/>
          <w:szCs w:val="28"/>
          <w:highlight w:val="none"/>
          <w:lang w:val="en-US" w:eastAsia="zh-CN"/>
        </w:rPr>
        <w:t>20分，得分17.63分）</w:t>
      </w:r>
      <w:bookmarkEnd w:id="30"/>
      <w:bookmarkEnd w:id="31"/>
    </w:p>
    <w:p>
      <w:pPr>
        <w:spacing w:line="360" w:lineRule="auto"/>
        <w:ind w:firstLine="480" w:firstLineChars="200"/>
        <w:rPr>
          <w:rFonts w:hint="eastAsia"/>
          <w:color w:val="FF0000"/>
          <w:sz w:val="24"/>
          <w:szCs w:val="24"/>
          <w:lang w:eastAsia="zh-CN"/>
        </w:rPr>
      </w:pPr>
      <w:r>
        <w:rPr>
          <w:rFonts w:hint="eastAsia"/>
          <w:color w:val="auto"/>
          <w:sz w:val="24"/>
          <w:szCs w:val="24"/>
          <w:highlight w:val="none"/>
        </w:rPr>
        <w:t>过程管理下设资金管理</w:t>
      </w:r>
      <w:r>
        <w:rPr>
          <w:rFonts w:hint="eastAsia"/>
          <w:color w:val="auto"/>
          <w:sz w:val="24"/>
          <w:szCs w:val="24"/>
          <w:highlight w:val="none"/>
          <w:lang w:eastAsia="zh-CN"/>
        </w:rPr>
        <w:t>、</w:t>
      </w:r>
      <w:r>
        <w:rPr>
          <w:rFonts w:hint="eastAsia"/>
          <w:color w:val="auto"/>
          <w:sz w:val="24"/>
          <w:szCs w:val="24"/>
          <w:highlight w:val="none"/>
        </w:rPr>
        <w:t>组织实施</w:t>
      </w:r>
      <w:r>
        <w:rPr>
          <w:rFonts w:hint="eastAsia" w:ascii="宋体" w:hAnsi="宋体" w:eastAsia="宋体" w:cs="宋体"/>
          <w:color w:val="auto"/>
          <w:sz w:val="24"/>
          <w:szCs w:val="24"/>
          <w:highlight w:val="none"/>
          <w:lang w:eastAsia="zh-CN"/>
        </w:rPr>
        <w:t>两个二级指标。</w:t>
      </w:r>
      <w:r>
        <w:rPr>
          <w:rFonts w:hint="eastAsia" w:ascii="宋体" w:hAnsi="宋体" w:eastAsia="宋体" w:cs="宋体"/>
          <w:color w:val="auto"/>
          <w:sz w:val="24"/>
          <w:szCs w:val="24"/>
          <w:highlight w:val="none"/>
        </w:rPr>
        <w:t>其中资金管理指标权重为</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，从资金到位率、预算执行率、资金使用合规性三个方面进</w:t>
      </w:r>
      <w:r>
        <w:rPr>
          <w:rFonts w:hint="eastAsia" w:ascii="宋体" w:hAnsi="宋体" w:eastAsia="宋体" w:cs="宋体"/>
          <w:color w:val="auto"/>
          <w:sz w:val="24"/>
          <w:szCs w:val="24"/>
          <w:lang w:eastAsia="zh-CN"/>
        </w:rPr>
        <w:t>行评价；</w:t>
      </w:r>
      <w:r>
        <w:rPr>
          <w:rFonts w:hint="eastAsia" w:ascii="宋体" w:hAnsi="宋体" w:eastAsia="宋体" w:cs="宋体"/>
          <w:color w:val="auto"/>
          <w:sz w:val="24"/>
          <w:szCs w:val="24"/>
        </w:rPr>
        <w:t>组织实施指标权重为</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，从管理制度健全性、制度执行有效性</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lang w:eastAsia="zh-CN"/>
        </w:rPr>
        <w:t>方面进行评价</w:t>
      </w:r>
      <w:r>
        <w:rPr>
          <w:rFonts w:hint="eastAsia"/>
          <w:color w:val="auto"/>
          <w:sz w:val="24"/>
          <w:szCs w:val="24"/>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1.</w:t>
      </w:r>
      <w:r>
        <w:rPr>
          <w:rFonts w:hint="eastAsia" w:ascii="黑体" w:hAnsi="黑体" w:eastAsia="黑体" w:cs="黑体"/>
          <w:color w:val="auto"/>
          <w:sz w:val="24"/>
          <w:szCs w:val="24"/>
        </w:rPr>
        <w:t>资金到位率（分值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资金到位率=（实际到位资金/预算资金）×100%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评分标准为“资金到位率90%及以上得满分；小于90%的，得分=资金到位率/90%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分值”。</w:t>
      </w:r>
    </w:p>
    <w:p>
      <w:pPr>
        <w:spacing w:line="360" w:lineRule="auto"/>
        <w:ind w:firstLine="480" w:firstLineChars="0"/>
        <w:rPr>
          <w:rFonts w:hint="eastAsia" w:ascii="宋体" w:hAnsi="宋体" w:eastAsia="宋体" w:cs="宋体"/>
          <w:color w:val="auto"/>
          <w:sz w:val="24"/>
          <w:szCs w:val="24"/>
        </w:rPr>
      </w:pPr>
      <w:r>
        <w:rPr>
          <w:rFonts w:hint="eastAsia" w:ascii="宋体" w:hAnsi="宋体" w:eastAsia="宋体" w:cs="宋体"/>
          <w:color w:val="auto"/>
          <w:sz w:val="24"/>
          <w:szCs w:val="24"/>
        </w:rPr>
        <w:t>实际到位资金</w:t>
      </w:r>
      <w:r>
        <w:rPr>
          <w:rFonts w:hint="eastAsia" w:ascii="宋体" w:hAnsi="宋体" w:eastAsia="宋体" w:cs="宋体"/>
          <w:color w:val="auto"/>
          <w:sz w:val="24"/>
          <w:szCs w:val="24"/>
          <w:lang w:eastAsia="zh-CN"/>
        </w:rPr>
        <w:t>指</w:t>
      </w:r>
      <w:r>
        <w:rPr>
          <w:rFonts w:hint="eastAsia" w:ascii="宋体" w:hAnsi="宋体" w:eastAsia="宋体" w:cs="宋体"/>
          <w:color w:val="auto"/>
          <w:sz w:val="24"/>
          <w:szCs w:val="24"/>
        </w:rPr>
        <w:t>一定时期（本年度或项目期）内落实到具体项目的资金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w:t>
      </w:r>
      <w:r>
        <w:rPr>
          <w:rFonts w:hint="eastAsia" w:ascii="宋体" w:hAnsi="宋体" w:cs="宋体"/>
          <w:color w:val="auto"/>
          <w:sz w:val="24"/>
          <w:szCs w:val="24"/>
          <w:lang w:val="en-US" w:eastAsia="zh-CN"/>
        </w:rPr>
        <w:t>德化县新寨小学、幼儿园工程项目</w:t>
      </w:r>
      <w:r>
        <w:rPr>
          <w:rFonts w:hint="eastAsia" w:ascii="宋体" w:hAnsi="宋体" w:eastAsia="宋体" w:cs="宋体"/>
          <w:color w:val="auto"/>
          <w:sz w:val="24"/>
          <w:szCs w:val="24"/>
          <w:lang w:val="en-US" w:eastAsia="zh-CN"/>
        </w:rPr>
        <w:t>预算资金</w:t>
      </w:r>
      <w:r>
        <w:rPr>
          <w:rFonts w:hint="eastAsia" w:ascii="宋体" w:hAnsi="宋体" w:cs="宋体"/>
          <w:color w:val="auto"/>
          <w:sz w:val="24"/>
          <w:szCs w:val="24"/>
          <w:lang w:val="en-US" w:eastAsia="zh-CN"/>
        </w:rPr>
        <w:t>7500万元，实际到位资金7500万元</w:t>
      </w:r>
      <w:r>
        <w:rPr>
          <w:rFonts w:hint="eastAsia" w:ascii="宋体" w:hAnsi="宋体" w:eastAsia="宋体" w:cs="宋体"/>
          <w:color w:val="auto"/>
          <w:sz w:val="24"/>
          <w:szCs w:val="24"/>
          <w:lang w:val="en-US" w:eastAsia="zh-CN"/>
        </w:rPr>
        <w:t>；资金到位率=（实际到位资金/预算资金)×100%=（</w:t>
      </w:r>
      <w:r>
        <w:rPr>
          <w:rFonts w:hint="eastAsia" w:ascii="宋体" w:hAnsi="宋体" w:cs="宋体"/>
          <w:color w:val="auto"/>
          <w:sz w:val="24"/>
          <w:szCs w:val="24"/>
          <w:lang w:val="en-US" w:eastAsia="zh-CN"/>
        </w:rPr>
        <w:t>7500</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7500</w:t>
      </w:r>
      <w:r>
        <w:rPr>
          <w:rFonts w:hint="eastAsia" w:ascii="宋体" w:hAnsi="宋体" w:eastAsia="宋体" w:cs="宋体"/>
          <w:color w:val="auto"/>
          <w:sz w:val="24"/>
          <w:szCs w:val="24"/>
          <w:lang w:val="en-US" w:eastAsia="zh-CN"/>
        </w:rPr>
        <w:t>）×100%=</w:t>
      </w:r>
      <w:r>
        <w:rPr>
          <w:rFonts w:hint="eastAsia" w:ascii="宋体" w:hAnsi="宋体" w:cs="宋体"/>
          <w:color w:val="auto"/>
          <w:sz w:val="24"/>
          <w:szCs w:val="24"/>
          <w:lang w:val="en-US" w:eastAsia="zh-CN"/>
        </w:rPr>
        <w:t>100</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。得分=4。</w:t>
      </w:r>
      <w:r>
        <w:rPr>
          <w:rFonts w:hint="eastAsia" w:ascii="宋体" w:hAnsi="宋体" w:eastAsia="宋体" w:cs="宋体"/>
          <w:color w:val="auto"/>
          <w:sz w:val="24"/>
          <w:szCs w:val="24"/>
          <w:lang w:eastAsia="zh-CN"/>
        </w:rPr>
        <w:t>本项得分</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2.</w:t>
      </w:r>
      <w:r>
        <w:rPr>
          <w:rFonts w:hint="eastAsia" w:ascii="黑体" w:hAnsi="黑体" w:eastAsia="黑体" w:cs="黑体"/>
          <w:color w:val="auto"/>
          <w:sz w:val="24"/>
          <w:szCs w:val="24"/>
        </w:rPr>
        <w:t>预算执行率（分值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预算执行率指标</w:t>
      </w:r>
      <w:r>
        <w:rPr>
          <w:rFonts w:hint="eastAsia"/>
          <w:color w:val="auto"/>
          <w:sz w:val="24"/>
          <w:szCs w:val="24"/>
          <w:lang w:eastAsia="zh-CN"/>
        </w:rPr>
        <w:t>主要评价</w:t>
      </w:r>
      <w:r>
        <w:rPr>
          <w:rFonts w:hint="eastAsia"/>
          <w:color w:val="auto"/>
          <w:sz w:val="24"/>
          <w:szCs w:val="24"/>
        </w:rPr>
        <w:t>项目预算资金是否按照计划执行，用以反映或考核项目预算执行情况。</w:t>
      </w:r>
      <w:r>
        <w:rPr>
          <w:rFonts w:hint="eastAsia"/>
          <w:color w:val="auto"/>
          <w:sz w:val="24"/>
          <w:szCs w:val="24"/>
          <w:lang w:eastAsia="zh-CN"/>
        </w:rPr>
        <w:t>评分标准为“预</w:t>
      </w:r>
      <w:r>
        <w:rPr>
          <w:rFonts w:hint="eastAsia" w:ascii="宋体" w:hAnsi="宋体" w:eastAsia="宋体" w:cs="宋体"/>
          <w:color w:val="auto"/>
          <w:sz w:val="24"/>
          <w:szCs w:val="24"/>
          <w:lang w:eastAsia="zh-CN"/>
        </w:rPr>
        <w:t>算执行率95%及以上得满分；小于9</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%的，得分=资金到位率/95%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分值”。</w:t>
      </w:r>
    </w:p>
    <w:p>
      <w:pPr>
        <w:spacing w:line="360" w:lineRule="auto"/>
        <w:ind w:firstLine="480" w:firstLineChars="0"/>
        <w:rPr>
          <w:rFonts w:hint="default"/>
          <w:color w:val="FF0000"/>
          <w:sz w:val="24"/>
          <w:szCs w:val="24"/>
          <w:lang w:val="en-US" w:eastAsia="zh-CN"/>
        </w:rPr>
      </w:pPr>
      <w:r>
        <w:rPr>
          <w:rFonts w:hint="eastAsia" w:ascii="宋体" w:hAnsi="宋体" w:eastAsia="宋体" w:cs="宋体"/>
          <w:color w:val="auto"/>
          <w:sz w:val="24"/>
          <w:szCs w:val="24"/>
          <w:lang w:val="en-US" w:eastAsia="zh-CN"/>
        </w:rPr>
        <w:t>2021年</w:t>
      </w:r>
      <w:r>
        <w:rPr>
          <w:rFonts w:hint="eastAsia" w:ascii="宋体" w:hAnsi="宋体" w:cs="宋体"/>
          <w:color w:val="auto"/>
          <w:sz w:val="24"/>
          <w:szCs w:val="24"/>
          <w:lang w:val="en-US" w:eastAsia="zh-CN"/>
        </w:rPr>
        <w:t>德化县新寨小学、幼儿园工程</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实际到位资金</w:t>
      </w:r>
      <w:r>
        <w:rPr>
          <w:rFonts w:hint="eastAsia" w:ascii="宋体" w:hAnsi="宋体" w:cs="宋体"/>
          <w:color w:val="auto"/>
          <w:sz w:val="24"/>
          <w:szCs w:val="24"/>
          <w:lang w:val="en-US" w:eastAsia="zh-CN"/>
        </w:rPr>
        <w:t>7</w:t>
      </w:r>
      <w:bookmarkStart w:id="60" w:name="_GoBack"/>
      <w:bookmarkEnd w:id="60"/>
      <w:r>
        <w:rPr>
          <w:rFonts w:hint="eastAsia" w:ascii="宋体" w:hAnsi="宋体" w:cs="宋体"/>
          <w:color w:val="auto"/>
          <w:sz w:val="24"/>
          <w:szCs w:val="24"/>
          <w:lang w:val="en-US" w:eastAsia="zh-CN"/>
        </w:rPr>
        <w:t>500</w:t>
      </w:r>
      <w:r>
        <w:rPr>
          <w:rFonts w:hint="eastAsia" w:ascii="宋体" w:hAnsi="宋体" w:eastAsia="宋体" w:cs="宋体"/>
          <w:color w:val="auto"/>
          <w:sz w:val="24"/>
          <w:szCs w:val="24"/>
          <w:lang w:eastAsia="zh-CN"/>
        </w:rPr>
        <w:t>万元；实际支出资金</w:t>
      </w:r>
      <w:r>
        <w:rPr>
          <w:rFonts w:hint="eastAsia" w:ascii="宋体" w:hAnsi="宋体" w:eastAsia="宋体" w:cs="宋体"/>
          <w:color w:val="auto"/>
          <w:sz w:val="24"/>
          <w:szCs w:val="24"/>
          <w:lang w:val="en-US" w:eastAsia="zh-CN"/>
        </w:rPr>
        <w:t>6467.43</w:t>
      </w:r>
      <w:r>
        <w:rPr>
          <w:rFonts w:hint="eastAsia" w:ascii="宋体" w:hAnsi="宋体" w:eastAsia="宋体" w:cs="宋体"/>
          <w:color w:val="auto"/>
          <w:sz w:val="24"/>
          <w:szCs w:val="24"/>
          <w:lang w:eastAsia="zh-CN"/>
        </w:rPr>
        <w:t>万元。预算执行率=（实际支出资金/实际到位资金）×100%=（</w:t>
      </w:r>
      <w:r>
        <w:rPr>
          <w:rFonts w:hint="eastAsia" w:ascii="宋体" w:hAnsi="宋体" w:eastAsia="宋体" w:cs="宋体"/>
          <w:color w:val="auto"/>
          <w:sz w:val="24"/>
          <w:szCs w:val="24"/>
          <w:lang w:val="en-US" w:eastAsia="zh-CN"/>
        </w:rPr>
        <w:t>6467.43</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7500</w:t>
      </w:r>
      <w:r>
        <w:rPr>
          <w:rFonts w:hint="eastAsia" w:ascii="宋体" w:hAnsi="宋体" w:eastAsia="宋体" w:cs="宋体"/>
          <w:color w:val="auto"/>
          <w:sz w:val="24"/>
          <w:szCs w:val="24"/>
          <w:lang w:eastAsia="zh-CN"/>
        </w:rPr>
        <w:t>）×100%=</w:t>
      </w:r>
      <w:r>
        <w:rPr>
          <w:rFonts w:hint="eastAsia" w:ascii="宋体" w:hAnsi="宋体" w:cs="宋体"/>
          <w:color w:val="auto"/>
          <w:sz w:val="24"/>
          <w:szCs w:val="24"/>
          <w:lang w:val="en-US" w:eastAsia="zh-CN"/>
        </w:rPr>
        <w:t>86.23</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得分=86.23%/95%×4=3.63</w:t>
      </w:r>
      <w:r>
        <w:rPr>
          <w:rFonts w:hint="eastAsia" w:ascii="宋体" w:hAnsi="宋体" w:eastAsia="宋体" w:cs="宋体"/>
          <w:color w:val="auto"/>
          <w:sz w:val="24"/>
          <w:szCs w:val="24"/>
          <w:lang w:eastAsia="zh-CN"/>
        </w:rPr>
        <w:t>。</w:t>
      </w:r>
      <w:r>
        <w:rPr>
          <w:rFonts w:hint="eastAsia"/>
          <w:color w:val="auto"/>
          <w:sz w:val="24"/>
          <w:szCs w:val="24"/>
          <w:lang w:eastAsia="zh-CN"/>
        </w:rPr>
        <w:t>本项</w:t>
      </w:r>
      <w:r>
        <w:rPr>
          <w:rFonts w:hint="eastAsia" w:ascii="宋体" w:hAnsi="宋体" w:eastAsia="宋体" w:cs="宋体"/>
          <w:color w:val="auto"/>
          <w:sz w:val="24"/>
          <w:szCs w:val="24"/>
          <w:lang w:eastAsia="zh-CN"/>
        </w:rPr>
        <w:t>得分</w:t>
      </w:r>
      <w:r>
        <w:rPr>
          <w:rFonts w:hint="eastAsia" w:ascii="宋体" w:hAnsi="宋体" w:cs="宋体"/>
          <w:color w:val="auto"/>
          <w:sz w:val="24"/>
          <w:szCs w:val="24"/>
          <w:lang w:val="en-US" w:eastAsia="zh-CN"/>
        </w:rPr>
        <w:t>3.63</w:t>
      </w:r>
      <w:r>
        <w:rPr>
          <w:rFonts w:hint="eastAsia" w:ascii="宋体" w:hAnsi="宋体" w:eastAsia="宋体" w:cs="宋体"/>
          <w:color w:val="auto"/>
          <w:sz w:val="24"/>
          <w:szCs w:val="24"/>
          <w:lang w:val="en-US" w:eastAsia="zh-CN"/>
        </w:rPr>
        <w:t>分</w:t>
      </w:r>
      <w:r>
        <w:rPr>
          <w:rFonts w:hint="eastAsia" w:ascii="宋体" w:hAnsi="宋体" w:cs="宋体"/>
          <w:color w:val="auto"/>
          <w:sz w:val="24"/>
          <w:szCs w:val="24"/>
          <w:lang w:val="en-US" w:eastAsia="zh-CN"/>
        </w:rPr>
        <w:t>。</w:t>
      </w:r>
    </w:p>
    <w:p>
      <w:pPr>
        <w:numPr>
          <w:ilvl w:val="0"/>
          <w:numId w:val="0"/>
        </w:numPr>
        <w:spacing w:line="360" w:lineRule="auto"/>
        <w:ind w:firstLine="480" w:firstLineChars="200"/>
        <w:rPr>
          <w:rFonts w:hint="eastAsia" w:ascii="黑体" w:hAnsi="黑体" w:eastAsia="黑体" w:cs="黑体"/>
          <w:color w:val="FF0000"/>
          <w:sz w:val="24"/>
          <w:szCs w:val="24"/>
        </w:rPr>
      </w:pPr>
      <w:r>
        <w:rPr>
          <w:rFonts w:hint="eastAsia" w:ascii="黑体" w:hAnsi="黑体" w:eastAsia="黑体" w:cs="黑体"/>
          <w:color w:val="auto"/>
          <w:sz w:val="24"/>
          <w:szCs w:val="24"/>
          <w:lang w:val="en-US" w:eastAsia="zh-CN"/>
        </w:rPr>
        <w:t>3.</w:t>
      </w:r>
      <w:r>
        <w:rPr>
          <w:rFonts w:hint="eastAsia" w:ascii="黑体" w:hAnsi="黑体" w:eastAsia="黑体" w:cs="黑体"/>
          <w:color w:val="auto"/>
          <w:sz w:val="24"/>
          <w:szCs w:val="24"/>
        </w:rPr>
        <w:t>资金使用合规性（</w:t>
      </w:r>
      <w:r>
        <w:rPr>
          <w:rFonts w:hint="eastAsia" w:ascii="黑体" w:hAnsi="黑体" w:eastAsia="黑体" w:cs="黑体"/>
          <w:color w:val="auto"/>
          <w:sz w:val="24"/>
          <w:szCs w:val="24"/>
          <w:lang w:val="en-US" w:eastAsia="zh-CN"/>
        </w:rPr>
        <w:t>分值4</w:t>
      </w:r>
      <w:r>
        <w:rPr>
          <w:rFonts w:hint="eastAsia" w:ascii="黑体" w:hAnsi="黑体" w:eastAsia="黑体" w:cs="黑体"/>
          <w:color w:val="auto"/>
          <w:sz w:val="24"/>
          <w:szCs w:val="24"/>
        </w:rPr>
        <w:t>分）</w:t>
      </w:r>
    </w:p>
    <w:p>
      <w:pPr>
        <w:spacing w:line="360" w:lineRule="auto"/>
        <w:ind w:firstLine="480"/>
        <w:rPr>
          <w:color w:val="auto"/>
          <w:sz w:val="24"/>
          <w:szCs w:val="24"/>
        </w:rPr>
      </w:pPr>
      <w:r>
        <w:rPr>
          <w:rFonts w:hint="eastAsia"/>
          <w:color w:val="auto"/>
          <w:sz w:val="24"/>
          <w:szCs w:val="24"/>
        </w:rPr>
        <w:t>资金使用合规性指标主要评价项目资金使用是否符合相关的财务管理制度规定，</w:t>
      </w:r>
      <w:r>
        <w:rPr>
          <w:color w:val="auto"/>
          <w:sz w:val="24"/>
          <w:szCs w:val="24"/>
        </w:rPr>
        <w:t>是否存在虚列支出</w:t>
      </w:r>
      <w:r>
        <w:rPr>
          <w:rFonts w:hint="eastAsia"/>
          <w:color w:val="auto"/>
          <w:sz w:val="24"/>
          <w:szCs w:val="24"/>
          <w:lang w:eastAsia="zh-CN"/>
        </w:rPr>
        <w:t>、</w:t>
      </w:r>
      <w:r>
        <w:rPr>
          <w:color w:val="auto"/>
          <w:sz w:val="24"/>
          <w:szCs w:val="24"/>
        </w:rPr>
        <w:t>截留、挤占、挪用项目资金</w:t>
      </w:r>
      <w:r>
        <w:rPr>
          <w:rFonts w:hint="eastAsia"/>
          <w:color w:val="auto"/>
          <w:sz w:val="24"/>
          <w:szCs w:val="24"/>
          <w:lang w:eastAsia="zh-CN"/>
        </w:rPr>
        <w:t>，以及</w:t>
      </w:r>
      <w:r>
        <w:rPr>
          <w:color w:val="auto"/>
          <w:sz w:val="24"/>
          <w:szCs w:val="24"/>
        </w:rPr>
        <w:t>超标准开支情况</w:t>
      </w:r>
      <w:r>
        <w:rPr>
          <w:rFonts w:hint="eastAsia"/>
          <w:color w:val="auto"/>
          <w:sz w:val="24"/>
          <w:szCs w:val="24"/>
          <w:lang w:eastAsia="zh-CN"/>
        </w:rPr>
        <w:t>，用以反映和考核项目资金的规范运行情况</w:t>
      </w:r>
      <w:r>
        <w:rPr>
          <w:rFonts w:hint="eastAsia"/>
          <w:color w:val="auto"/>
          <w:sz w:val="24"/>
          <w:szCs w:val="24"/>
        </w:rPr>
        <w:t>。</w:t>
      </w:r>
    </w:p>
    <w:p>
      <w:pPr>
        <w:spacing w:line="360" w:lineRule="auto"/>
        <w:ind w:firstLine="480"/>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lang w:val="en-US" w:eastAsia="zh-CN"/>
        </w:rPr>
        <w:t>根据德化县教育局提供新寨小学、幼儿园工程项目支出明细，抽查支出凭证，资金的拨付有完整的审</w:t>
      </w:r>
      <w:r>
        <w:rPr>
          <w:rFonts w:hint="eastAsia" w:ascii="Times New Roman" w:hAnsi="Times New Roman" w:eastAsia="宋体" w:cs="Times New Roman"/>
          <w:color w:val="auto"/>
          <w:sz w:val="24"/>
          <w:szCs w:val="24"/>
          <w:highlight w:val="none"/>
          <w:lang w:val="en-US" w:eastAsia="zh-CN"/>
        </w:rPr>
        <w:t>批程序和手续</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符合项目预算批复或合同规定的用途</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未发现存在虚列支出、截留、挤占、挪用项目资金以及超标准开支情况。</w:t>
      </w:r>
      <w:r>
        <w:rPr>
          <w:rFonts w:hint="eastAsia" w:ascii="Times New Roman" w:hAnsi="Times New Roman" w:eastAsia="宋体" w:cs="Times New Roman"/>
          <w:color w:val="auto"/>
          <w:sz w:val="24"/>
          <w:szCs w:val="24"/>
          <w:highlight w:val="none"/>
        </w:rPr>
        <w:t>本项得</w:t>
      </w:r>
      <w:r>
        <w:rPr>
          <w:rFonts w:hint="eastAsia" w:ascii="Times New Roman" w:hAnsi="Times New Roman" w:eastAsia="宋体" w:cs="Times New Roman"/>
          <w:color w:val="auto"/>
          <w:sz w:val="24"/>
          <w:szCs w:val="24"/>
          <w:highlight w:val="none"/>
          <w:lang w:val="en-US" w:eastAsia="zh-CN"/>
        </w:rPr>
        <w:t>分4</w:t>
      </w:r>
      <w:r>
        <w:rPr>
          <w:rFonts w:hint="eastAsia" w:ascii="Times New Roman" w:hAnsi="Times New Roman" w:eastAsia="宋体" w:cs="Times New Roman"/>
          <w:color w:val="auto"/>
          <w:sz w:val="24"/>
          <w:szCs w:val="24"/>
          <w:highlight w:val="none"/>
        </w:rPr>
        <w:t>分。</w:t>
      </w:r>
    </w:p>
    <w:p>
      <w:pPr>
        <w:numPr>
          <w:ilvl w:val="0"/>
          <w:numId w:val="0"/>
        </w:numPr>
        <w:spacing w:line="360" w:lineRule="auto"/>
        <w:ind w:firstLine="480" w:firstLineChars="200"/>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lang w:val="en-US" w:eastAsia="zh-CN"/>
        </w:rPr>
        <w:t>4.管理制度健全性</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lang w:val="en-US" w:eastAsia="zh-CN"/>
        </w:rPr>
        <w:t>分值4</w:t>
      </w:r>
      <w:r>
        <w:rPr>
          <w:rFonts w:hint="eastAsia" w:ascii="黑体" w:hAnsi="黑体" w:eastAsia="黑体" w:cs="黑体"/>
          <w:color w:val="auto"/>
          <w:sz w:val="24"/>
          <w:szCs w:val="24"/>
          <w:highlight w:val="none"/>
        </w:rPr>
        <w:t>分）</w:t>
      </w:r>
    </w:p>
    <w:p>
      <w:pPr>
        <w:spacing w:line="360" w:lineRule="auto"/>
        <w:ind w:firstLine="480"/>
        <w:rPr>
          <w:rFonts w:hint="eastAsia"/>
          <w:color w:val="auto"/>
          <w:sz w:val="24"/>
          <w:szCs w:val="24"/>
          <w:lang w:val="en-US" w:eastAsia="zh-CN"/>
        </w:rPr>
      </w:pPr>
      <w:r>
        <w:rPr>
          <w:rFonts w:hint="eastAsia"/>
          <w:color w:val="auto"/>
          <w:sz w:val="24"/>
          <w:szCs w:val="24"/>
          <w:highlight w:val="none"/>
        </w:rPr>
        <w:t>管理制度健全性</w:t>
      </w:r>
      <w:r>
        <w:rPr>
          <w:rFonts w:hint="eastAsia"/>
          <w:color w:val="auto"/>
          <w:sz w:val="24"/>
          <w:szCs w:val="24"/>
          <w:highlight w:val="none"/>
          <w:lang w:eastAsia="zh-CN"/>
        </w:rPr>
        <w:t>主要评价</w:t>
      </w:r>
      <w:r>
        <w:rPr>
          <w:rFonts w:hint="eastAsia"/>
          <w:color w:val="auto"/>
          <w:sz w:val="24"/>
          <w:szCs w:val="24"/>
          <w:highlight w:val="none"/>
        </w:rPr>
        <w:t>项目实施单位是否已制定或具有相应的财务和业务管理制度</w:t>
      </w:r>
      <w:r>
        <w:rPr>
          <w:rFonts w:hint="eastAsia"/>
          <w:color w:val="auto"/>
          <w:sz w:val="24"/>
          <w:szCs w:val="24"/>
          <w:highlight w:val="none"/>
          <w:lang w:eastAsia="zh-CN"/>
        </w:rPr>
        <w:t>，</w:t>
      </w:r>
      <w:r>
        <w:rPr>
          <w:rFonts w:hint="eastAsia"/>
          <w:color w:val="auto"/>
          <w:sz w:val="24"/>
          <w:szCs w:val="24"/>
          <w:highlight w:val="none"/>
        </w:rPr>
        <w:t>财务和业务管理制度是否合法、合规、完整</w:t>
      </w:r>
      <w:r>
        <w:rPr>
          <w:rFonts w:hint="eastAsia"/>
          <w:color w:val="auto"/>
          <w:sz w:val="24"/>
          <w:szCs w:val="24"/>
          <w:highlight w:val="none"/>
          <w:lang w:eastAsia="zh-CN"/>
        </w:rPr>
        <w:t>，</w:t>
      </w:r>
      <w:r>
        <w:rPr>
          <w:rFonts w:hint="eastAsia"/>
          <w:color w:val="auto"/>
          <w:sz w:val="24"/>
          <w:szCs w:val="24"/>
          <w:highlight w:val="none"/>
        </w:rPr>
        <w:t>用以反映和</w:t>
      </w:r>
      <w:r>
        <w:rPr>
          <w:rFonts w:hint="eastAsia"/>
          <w:color w:val="auto"/>
          <w:sz w:val="24"/>
          <w:szCs w:val="24"/>
        </w:rPr>
        <w:t>考核财务和业务管理制度对项目顺利实施的保障情况</w:t>
      </w:r>
      <w:r>
        <w:rPr>
          <w:rFonts w:hint="eastAsia"/>
          <w:color w:val="auto"/>
          <w:sz w:val="24"/>
          <w:szCs w:val="24"/>
          <w:lang w:val="en-US" w:eastAsia="zh-CN"/>
        </w:rPr>
        <w:t>。</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为保障本工程持续有效开展，县教育局严格遵照《德化县教育局关于进一步规范项目建设管理的实施办法（暂行）》、《德化县教育系统建设工程（修缮）项目管理和物资采购工作管理规定》（修订）等文件实施。上述制度对项目实施流程、立项、组织、施工管理、安全及质量控制、造价、验收及经费报销的审批流程等均作出了明确规定，项目财务制度和管理制度健全。</w:t>
      </w:r>
      <w:r>
        <w:rPr>
          <w:rFonts w:hint="eastAsia" w:ascii="Times New Roman" w:hAnsi="Times New Roman" w:eastAsia="宋体" w:cs="Times New Roman"/>
          <w:color w:val="auto"/>
          <w:sz w:val="24"/>
          <w:szCs w:val="24"/>
          <w:lang w:eastAsia="zh-CN"/>
        </w:rPr>
        <w:t>本项得分</w:t>
      </w:r>
      <w:r>
        <w:rPr>
          <w:rFonts w:hint="eastAsia" w:ascii="Times New Roman" w:hAnsi="Times New Roman" w:eastAsia="宋体" w:cs="Times New Roman"/>
          <w:color w:val="auto"/>
          <w:sz w:val="24"/>
          <w:szCs w:val="24"/>
          <w:lang w:val="en-US" w:eastAsia="zh-CN"/>
        </w:rPr>
        <w:t>4分。</w:t>
      </w:r>
    </w:p>
    <w:p>
      <w:pPr>
        <w:pStyle w:val="41"/>
        <w:numPr>
          <w:ilvl w:val="0"/>
          <w:numId w:val="0"/>
        </w:numPr>
        <w:spacing w:line="360" w:lineRule="auto"/>
        <w:ind w:left="480" w:leftChars="0"/>
        <w:rPr>
          <w:rFonts w:ascii="黑体" w:hAnsi="黑体" w:eastAsia="黑体"/>
          <w:color w:val="auto"/>
          <w:sz w:val="24"/>
          <w:szCs w:val="24"/>
        </w:rPr>
      </w:pPr>
      <w:r>
        <w:rPr>
          <w:rFonts w:hint="eastAsia" w:ascii="黑体" w:hAnsi="黑体" w:eastAsia="黑体"/>
          <w:color w:val="auto"/>
          <w:sz w:val="24"/>
          <w:szCs w:val="24"/>
          <w:lang w:val="en-US" w:eastAsia="zh-CN"/>
        </w:rPr>
        <w:t>5.</w:t>
      </w:r>
      <w:r>
        <w:rPr>
          <w:rFonts w:hint="eastAsia" w:ascii="黑体" w:hAnsi="黑体" w:eastAsia="黑体"/>
          <w:color w:val="auto"/>
          <w:sz w:val="24"/>
          <w:szCs w:val="24"/>
          <w:lang w:eastAsia="zh-CN"/>
        </w:rPr>
        <w:t>制度执行有效性</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4</w:t>
      </w:r>
      <w:r>
        <w:rPr>
          <w:rFonts w:ascii="黑体" w:hAnsi="黑体" w:eastAsia="黑体"/>
          <w:color w:val="auto"/>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eastAsia="zh-CN"/>
        </w:rPr>
      </w:pPr>
      <w:r>
        <w:rPr>
          <w:rFonts w:hint="eastAsia"/>
          <w:color w:val="auto"/>
          <w:sz w:val="24"/>
          <w:szCs w:val="24"/>
          <w:lang w:eastAsia="zh-CN"/>
        </w:rPr>
        <w:t>业务制度有效性主要评价项目实施是否符合相关管理规定，用以反映和考核相关管理制度的有效执行情况。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lang w:eastAsia="zh-CN"/>
        </w:rPr>
        <w:t>项目基本遵守相关法律法规和相关管理规定，项目前期审批手续齐全，项目合同书等资料基本齐全并及时归档，由于项目正处于验收阶段，所以暂时无法提供验收报告,且未按照《建筑工期延长报告》中规定，对已</w:t>
      </w:r>
      <w:r>
        <w:rPr>
          <w:rFonts w:hint="eastAsia"/>
          <w:color w:val="auto"/>
          <w:sz w:val="24"/>
          <w:szCs w:val="24"/>
          <w:lang w:val="en-US" w:eastAsia="zh-CN"/>
        </w:rPr>
        <w:t>投入使用的教学楼进行单体</w:t>
      </w:r>
      <w:r>
        <w:rPr>
          <w:rFonts w:hint="eastAsia"/>
          <w:color w:val="auto"/>
          <w:sz w:val="24"/>
          <w:szCs w:val="24"/>
          <w:lang w:eastAsia="zh-CN"/>
        </w:rPr>
        <w:t>竣工验收。本项</w:t>
      </w:r>
      <w:r>
        <w:rPr>
          <w:rFonts w:hint="eastAsia"/>
          <w:color w:val="auto"/>
          <w:sz w:val="24"/>
          <w:szCs w:val="24"/>
          <w:lang w:val="en-US" w:eastAsia="zh-CN"/>
        </w:rPr>
        <w:t>酌情扣2分，</w:t>
      </w:r>
      <w:r>
        <w:rPr>
          <w:color w:val="auto"/>
          <w:sz w:val="24"/>
          <w:szCs w:val="24"/>
        </w:rPr>
        <w:t>得</w:t>
      </w:r>
      <w:r>
        <w:rPr>
          <w:rFonts w:hint="eastAsia" w:ascii="宋体" w:hAnsi="宋体" w:eastAsia="宋体" w:cs="宋体"/>
          <w:color w:val="auto"/>
          <w:sz w:val="24"/>
          <w:szCs w:val="24"/>
          <w:lang w:val="en-US" w:eastAsia="zh-CN"/>
        </w:rPr>
        <w:t>分</w:t>
      </w:r>
      <w:r>
        <w:rPr>
          <w:rFonts w:hint="eastAsia" w:ascii="宋体" w:hAnsi="宋体" w:cs="宋体"/>
          <w:color w:val="auto"/>
          <w:sz w:val="24"/>
          <w:szCs w:val="24"/>
          <w:lang w:val="en-US" w:eastAsia="zh-CN"/>
        </w:rPr>
        <w:t>2</w:t>
      </w:r>
      <w:r>
        <w:rPr>
          <w:color w:val="auto"/>
          <w:sz w:val="24"/>
          <w:szCs w:val="24"/>
        </w:rPr>
        <w:t>分。</w:t>
      </w:r>
    </w:p>
    <w:p>
      <w:pPr>
        <w:pStyle w:val="4"/>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宋体" w:hAnsi="宋体" w:eastAsia="宋体" w:cs="宋体"/>
          <w:b w:val="0"/>
          <w:bCs w:val="0"/>
          <w:color w:val="auto"/>
          <w:sz w:val="28"/>
          <w:szCs w:val="28"/>
        </w:rPr>
      </w:pPr>
      <w:bookmarkStart w:id="32" w:name="_Toc25415"/>
      <w:bookmarkStart w:id="33" w:name="_Toc31162"/>
      <w:r>
        <w:rPr>
          <w:rFonts w:hint="eastAsia" w:ascii="宋体" w:hAnsi="宋体" w:eastAsia="宋体" w:cs="宋体"/>
          <w:b w:val="0"/>
          <w:bCs w:val="0"/>
          <w:color w:val="auto"/>
          <w:sz w:val="28"/>
          <w:szCs w:val="28"/>
        </w:rPr>
        <w:t>（三）项目产出情况</w:t>
      </w:r>
      <w:r>
        <w:rPr>
          <w:rFonts w:hint="eastAsia" w:ascii="宋体" w:hAnsi="宋体" w:eastAsia="宋体" w:cs="宋体"/>
          <w:b w:val="0"/>
          <w:bCs w:val="0"/>
          <w:color w:val="auto"/>
          <w:sz w:val="28"/>
          <w:szCs w:val="28"/>
          <w:lang w:eastAsia="zh-CN"/>
        </w:rPr>
        <w:t>（分值</w:t>
      </w:r>
      <w:r>
        <w:rPr>
          <w:rFonts w:hint="eastAsia" w:ascii="宋体" w:hAnsi="宋体" w:eastAsia="宋体" w:cs="宋体"/>
          <w:b w:val="0"/>
          <w:bCs w:val="0"/>
          <w:color w:val="auto"/>
          <w:sz w:val="28"/>
          <w:szCs w:val="28"/>
          <w:lang w:val="en-US" w:eastAsia="zh-CN"/>
        </w:rPr>
        <w:t>30分，得分29分）</w:t>
      </w:r>
      <w:bookmarkEnd w:id="32"/>
      <w:bookmarkEnd w:id="33"/>
    </w:p>
    <w:p>
      <w:pPr>
        <w:pStyle w:val="41"/>
        <w:spacing w:line="360" w:lineRule="auto"/>
        <w:rPr>
          <w:rFonts w:hint="default" w:ascii="黑体" w:hAnsi="黑体" w:eastAsia="宋体"/>
          <w:color w:val="auto"/>
          <w:sz w:val="24"/>
          <w:szCs w:val="24"/>
          <w:lang w:val="en-US" w:eastAsia="zh-CN"/>
        </w:rPr>
      </w:pPr>
      <w:r>
        <w:rPr>
          <w:rFonts w:hint="eastAsia"/>
          <w:color w:val="auto"/>
          <w:sz w:val="24"/>
          <w:szCs w:val="24"/>
          <w:lang w:eastAsia="zh-CN"/>
        </w:rPr>
        <w:t>项目</w:t>
      </w:r>
      <w:r>
        <w:rPr>
          <w:color w:val="auto"/>
          <w:sz w:val="24"/>
          <w:szCs w:val="24"/>
        </w:rPr>
        <w:t>产出通过产出</w:t>
      </w:r>
      <w:r>
        <w:rPr>
          <w:rFonts w:hint="eastAsia"/>
          <w:color w:val="auto"/>
          <w:sz w:val="24"/>
          <w:szCs w:val="24"/>
          <w:lang w:eastAsia="zh-CN"/>
        </w:rPr>
        <w:t>数量、产出质量</w:t>
      </w:r>
      <w:r>
        <w:rPr>
          <w:color w:val="auto"/>
          <w:sz w:val="24"/>
          <w:szCs w:val="24"/>
        </w:rPr>
        <w:t>、</w:t>
      </w:r>
      <w:r>
        <w:rPr>
          <w:rFonts w:hint="eastAsia"/>
          <w:color w:val="auto"/>
          <w:sz w:val="24"/>
          <w:szCs w:val="24"/>
          <w:lang w:eastAsia="zh-CN"/>
        </w:rPr>
        <w:t>产出时效、产出成本等四</w:t>
      </w:r>
      <w:r>
        <w:rPr>
          <w:color w:val="auto"/>
          <w:sz w:val="24"/>
          <w:szCs w:val="24"/>
        </w:rPr>
        <w:t>个方面进行评价。</w:t>
      </w:r>
    </w:p>
    <w:p>
      <w:pPr>
        <w:pStyle w:val="41"/>
        <w:spacing w:line="360" w:lineRule="auto"/>
        <w:ind w:left="480" w:firstLine="0" w:firstLineChars="0"/>
        <w:rPr>
          <w:rFonts w:ascii="黑体" w:hAnsi="黑体" w:eastAsia="黑体"/>
          <w:color w:val="FF0000"/>
          <w:sz w:val="24"/>
          <w:szCs w:val="24"/>
        </w:rPr>
      </w:pPr>
      <w:r>
        <w:rPr>
          <w:rFonts w:hint="eastAsia" w:ascii="黑体" w:hAnsi="黑体" w:eastAsia="黑体"/>
          <w:color w:val="auto"/>
          <w:sz w:val="24"/>
          <w:szCs w:val="24"/>
          <w:lang w:val="en-US" w:eastAsia="zh-CN"/>
        </w:rPr>
        <w:t>1.</w:t>
      </w:r>
      <w:r>
        <w:rPr>
          <w:rFonts w:ascii="黑体" w:hAnsi="黑体" w:eastAsia="黑体"/>
          <w:color w:val="auto"/>
          <w:sz w:val="24"/>
          <w:szCs w:val="24"/>
        </w:rPr>
        <w:t>产出</w:t>
      </w:r>
      <w:r>
        <w:rPr>
          <w:rFonts w:hint="eastAsia" w:ascii="黑体" w:hAnsi="黑体" w:eastAsia="黑体"/>
          <w:color w:val="auto"/>
          <w:sz w:val="24"/>
          <w:szCs w:val="24"/>
          <w:lang w:eastAsia="zh-CN"/>
        </w:rPr>
        <w:t>数量</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12</w:t>
      </w:r>
      <w:r>
        <w:rPr>
          <w:rFonts w:ascii="黑体" w:hAnsi="黑体" w:eastAsia="黑体"/>
          <w:color w:val="auto"/>
          <w:sz w:val="24"/>
          <w:szCs w:val="24"/>
        </w:rPr>
        <w:t>分）</w:t>
      </w:r>
    </w:p>
    <w:p>
      <w:pPr>
        <w:spacing w:line="360" w:lineRule="auto"/>
        <w:ind w:firstLine="480"/>
        <w:rPr>
          <w:rFonts w:hint="eastAsia" w:ascii="宋体" w:hAnsi="宋体" w:cs="宋体"/>
          <w:sz w:val="24"/>
        </w:rPr>
      </w:pPr>
      <w:r>
        <w:rPr>
          <w:rFonts w:hint="eastAsia" w:ascii="宋体" w:hAnsi="宋体" w:eastAsia="宋体" w:cs="宋体"/>
          <w:color w:val="auto"/>
          <w:sz w:val="24"/>
          <w:szCs w:val="24"/>
        </w:rPr>
        <w:t>产出数量从</w:t>
      </w:r>
      <w:r>
        <w:rPr>
          <w:rFonts w:hint="eastAsia" w:ascii="宋体" w:hAnsi="宋体" w:cs="宋体"/>
          <w:color w:val="auto"/>
          <w:sz w:val="24"/>
          <w:szCs w:val="24"/>
          <w:lang w:val="en-US" w:eastAsia="zh-CN"/>
        </w:rPr>
        <w:t>周边边坡防护工程完成</w:t>
      </w:r>
      <w:r>
        <w:rPr>
          <w:rFonts w:hint="eastAsia" w:ascii="宋体" w:hAnsi="宋体" w:cs="宋体"/>
          <w:sz w:val="24"/>
          <w:lang w:val="en-US" w:eastAsia="zh-CN"/>
        </w:rPr>
        <w:t>率、环形跑道工程完成率和总建筑面积建设完成率三</w:t>
      </w:r>
      <w:r>
        <w:rPr>
          <w:rFonts w:hint="eastAsia" w:ascii="宋体" w:hAnsi="宋体" w:cs="宋体"/>
          <w:sz w:val="24"/>
        </w:rPr>
        <w:t>个方面进行评价。</w:t>
      </w:r>
    </w:p>
    <w:p>
      <w:pPr>
        <w:numPr>
          <w:ilvl w:val="0"/>
          <w:numId w:val="3"/>
        </w:numPr>
        <w:spacing w:line="360" w:lineRule="auto"/>
        <w:ind w:firstLine="480"/>
        <w:rPr>
          <w:rFonts w:hint="eastAsia" w:ascii="宋体" w:hAnsi="宋体" w:eastAsia="宋体" w:cs="宋体"/>
          <w:sz w:val="24"/>
          <w:lang w:val="en-US" w:eastAsia="zh-CN"/>
        </w:rPr>
      </w:pPr>
      <w:r>
        <w:rPr>
          <w:rFonts w:hint="eastAsia" w:ascii="宋体" w:hAnsi="宋体" w:cs="宋体"/>
          <w:sz w:val="24"/>
          <w:lang w:val="en-US" w:eastAsia="zh-CN"/>
        </w:rPr>
        <w:t>周边边坡防护工程完成率</w:t>
      </w:r>
      <w:r>
        <w:rPr>
          <w:rFonts w:hint="eastAsia" w:ascii="宋体" w:hAnsi="宋体" w:eastAsia="宋体" w:cs="宋体"/>
          <w:sz w:val="24"/>
          <w:lang w:val="en-US" w:eastAsia="zh-CN"/>
        </w:rPr>
        <w:t>（分值</w:t>
      </w:r>
      <w:r>
        <w:rPr>
          <w:rFonts w:hint="eastAsia" w:ascii="宋体" w:hAnsi="宋体" w:cs="宋体"/>
          <w:sz w:val="24"/>
          <w:lang w:val="en-US" w:eastAsia="zh-CN"/>
        </w:rPr>
        <w:t>4</w:t>
      </w:r>
      <w:r>
        <w:rPr>
          <w:rFonts w:hint="eastAsia" w:ascii="宋体" w:hAnsi="宋体" w:eastAsia="宋体" w:cs="宋体"/>
          <w:sz w:val="24"/>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w:t>
      </w:r>
      <w:r>
        <w:rPr>
          <w:rFonts w:hint="eastAsia" w:ascii="宋体" w:eastAsia="宋体" w:cs="宋体"/>
          <w:color w:val="auto"/>
          <w:sz w:val="24"/>
          <w:szCs w:val="24"/>
          <w:lang w:val="en-US" w:eastAsia="zh-CN"/>
        </w:rPr>
        <w:t>实际完成数与预计完成数</w:t>
      </w:r>
      <w:r>
        <w:rPr>
          <w:rFonts w:hint="eastAsia" w:ascii="宋体" w:hAnsi="宋体" w:eastAsia="宋体" w:cs="宋体"/>
          <w:color w:val="auto"/>
          <w:sz w:val="24"/>
          <w:szCs w:val="24"/>
          <w:lang w:val="en-US" w:eastAsia="zh-CN"/>
        </w:rPr>
        <w:t>的比例，用以反映任务完成情况。评分标准为“任务完成率=实际完成量/任务量×100%，任务完成率=100%，得5分；任务完成率＜100%，得分=完成率*分值”。</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eastAsia="宋体" w:cs="宋体"/>
          <w:color w:val="auto"/>
          <w:sz w:val="24"/>
          <w:szCs w:val="24"/>
          <w:lang w:val="en-US" w:eastAsia="zh-CN"/>
        </w:rPr>
        <w:t>根据与负责人员沟通，新寨小学、幼儿园工程项目计划完成周边边坡防护工程10399m²，实际按设计及施工图纸完成10399m²，任务完成率=100%。本项得分4分。</w:t>
      </w:r>
    </w:p>
    <w:p>
      <w:pPr>
        <w:numPr>
          <w:ilvl w:val="0"/>
          <w:numId w:val="3"/>
        </w:numPr>
        <w:spacing w:line="360" w:lineRule="auto"/>
        <w:ind w:left="0" w:leftChars="0" w:firstLine="480" w:firstLineChars="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环形跑道工程完成率</w:t>
      </w:r>
      <w:r>
        <w:rPr>
          <w:rFonts w:hint="eastAsia" w:ascii="宋体" w:hAnsi="宋体" w:eastAsia="宋体" w:cs="宋体"/>
          <w:color w:val="auto"/>
          <w:sz w:val="24"/>
          <w:szCs w:val="24"/>
          <w:lang w:val="en-US" w:eastAsia="zh-CN"/>
        </w:rPr>
        <w:t>（分值</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w:t>
      </w:r>
    </w:p>
    <w:p>
      <w:pPr>
        <w:pStyle w:val="4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w:t>
      </w:r>
      <w:r>
        <w:rPr>
          <w:rFonts w:hint="eastAsia" w:ascii="宋体" w:hAnsi="宋体" w:cs="宋体"/>
          <w:color w:val="auto"/>
          <w:sz w:val="24"/>
          <w:szCs w:val="24"/>
          <w:highlight w:val="none"/>
          <w:lang w:val="en-US" w:eastAsia="zh-CN"/>
        </w:rPr>
        <w:t>实际完成</w:t>
      </w:r>
      <w:r>
        <w:rPr>
          <w:rFonts w:hint="eastAsia" w:ascii="宋体" w:hAnsi="宋体" w:eastAsia="宋体" w:cs="宋体"/>
          <w:color w:val="auto"/>
          <w:sz w:val="24"/>
          <w:szCs w:val="24"/>
          <w:highlight w:val="none"/>
          <w:lang w:val="en-US" w:eastAsia="zh-CN"/>
        </w:rPr>
        <w:t>数与</w:t>
      </w:r>
      <w:r>
        <w:rPr>
          <w:rFonts w:hint="eastAsia" w:ascii="宋体" w:hAnsi="宋体" w:cs="宋体"/>
          <w:color w:val="auto"/>
          <w:sz w:val="24"/>
          <w:szCs w:val="24"/>
          <w:highlight w:val="none"/>
          <w:lang w:val="en-US" w:eastAsia="zh-CN"/>
        </w:rPr>
        <w:t>预计完成</w:t>
      </w:r>
      <w:r>
        <w:rPr>
          <w:rFonts w:hint="eastAsia" w:ascii="宋体" w:hAnsi="宋体" w:eastAsia="宋体" w:cs="宋体"/>
          <w:color w:val="auto"/>
          <w:sz w:val="24"/>
          <w:szCs w:val="24"/>
          <w:highlight w:val="none"/>
          <w:lang w:val="en-US" w:eastAsia="zh-CN"/>
        </w:rPr>
        <w:t>数的比例，用以反映任务完成情况。评分标准为“任务完成率=实际完成量/任务量×100%，任务完成率=100%，得5分；任务完成率＜100%，得分=完成率*分值”。</w:t>
      </w:r>
    </w:p>
    <w:p>
      <w:pPr>
        <w:pStyle w:val="4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根据与负责人员沟通，</w:t>
      </w:r>
      <w:r>
        <w:rPr>
          <w:rFonts w:hint="eastAsia" w:ascii="宋体" w:hAnsi="宋体" w:cs="宋体"/>
          <w:color w:val="auto"/>
          <w:sz w:val="24"/>
          <w:szCs w:val="24"/>
          <w:highlight w:val="none"/>
          <w:lang w:val="en-US" w:eastAsia="zh-CN"/>
        </w:rPr>
        <w:t>新寨小学、幼儿园工程项目计划完成环形跑道400米，实际按设计及施工图纸完成400米，任务</w:t>
      </w:r>
      <w:r>
        <w:rPr>
          <w:rFonts w:hint="eastAsia" w:ascii="宋体" w:hAnsi="宋体" w:eastAsia="宋体" w:cs="宋体"/>
          <w:color w:val="auto"/>
          <w:sz w:val="24"/>
          <w:szCs w:val="24"/>
          <w:highlight w:val="none"/>
          <w:lang w:val="en-US" w:eastAsia="zh-CN"/>
        </w:rPr>
        <w:t>完成率</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100%。本项得分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pStyle w:val="4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总建筑面积建设完成率</w:t>
      </w:r>
      <w:r>
        <w:rPr>
          <w:rFonts w:hint="eastAsia" w:ascii="宋体" w:hAnsi="宋体" w:eastAsia="宋体" w:cs="宋体"/>
          <w:color w:val="auto"/>
          <w:sz w:val="24"/>
          <w:szCs w:val="24"/>
          <w:highlight w:val="none"/>
          <w:lang w:val="en-US" w:eastAsia="zh-CN"/>
        </w:rPr>
        <w:t>（分值</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通过总建筑面积实际完成数与预计完成数的比例，用以反映任务完成情况。评分标准为“任务完成率=实际完成量/任务量×100%，任务完成率=100%，得5分；任务完成率＜100%，得分=完成率*分值”。</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根据与负责人员沟通，</w:t>
      </w:r>
      <w:r>
        <w:rPr>
          <w:rFonts w:hint="eastAsia" w:ascii="宋体" w:hAnsi="宋体" w:cs="宋体"/>
          <w:color w:val="auto"/>
          <w:sz w:val="24"/>
          <w:szCs w:val="24"/>
          <w:highlight w:val="none"/>
          <w:lang w:val="en-US" w:eastAsia="zh-CN"/>
        </w:rPr>
        <w:t>新寨小学、幼儿园工程项目计划完成</w:t>
      </w:r>
      <w:r>
        <w:rPr>
          <w:rFonts w:hint="eastAsia" w:ascii="宋体" w:hAnsi="宋体" w:eastAsia="宋体" w:cs="宋体"/>
          <w:color w:val="auto"/>
          <w:sz w:val="24"/>
          <w:szCs w:val="24"/>
          <w:highlight w:val="none"/>
          <w:lang w:val="en-US" w:eastAsia="zh-CN"/>
        </w:rPr>
        <w:t>总建筑面积</w:t>
      </w:r>
      <w:r>
        <w:rPr>
          <w:rFonts w:hint="eastAsia" w:ascii="宋体" w:hAnsi="宋体" w:cs="宋体"/>
          <w:color w:val="auto"/>
          <w:sz w:val="24"/>
          <w:szCs w:val="24"/>
          <w:highlight w:val="none"/>
          <w:lang w:val="en-US" w:eastAsia="zh-CN"/>
        </w:rPr>
        <w:t>41455.07m²，</w:t>
      </w:r>
      <w:r>
        <w:rPr>
          <w:rFonts w:hint="eastAsia" w:ascii="宋体" w:hAnsi="宋体" w:eastAsia="宋体" w:cs="宋体"/>
          <w:color w:val="auto"/>
          <w:sz w:val="24"/>
          <w:szCs w:val="24"/>
          <w:highlight w:val="none"/>
          <w:lang w:val="en-US" w:eastAsia="zh-CN"/>
        </w:rPr>
        <w:t>实际完成数为41455.07m²</w:t>
      </w:r>
      <w:r>
        <w:rPr>
          <w:rFonts w:hint="eastAsia" w:ascii="宋体" w:hAnsi="宋体" w:cs="宋体"/>
          <w:color w:val="auto"/>
          <w:sz w:val="24"/>
          <w:szCs w:val="24"/>
          <w:highlight w:val="none"/>
          <w:lang w:val="en-US" w:eastAsia="zh-CN"/>
        </w:rPr>
        <w:t>，其中：新寨小学建筑面积34717.47m²、新寨幼儿园建筑面积6737.60m²，</w:t>
      </w:r>
      <w:r>
        <w:rPr>
          <w:rFonts w:hint="eastAsia" w:ascii="宋体" w:hAnsi="宋体" w:eastAsia="宋体" w:cs="宋体"/>
          <w:color w:val="auto"/>
          <w:sz w:val="24"/>
          <w:szCs w:val="24"/>
          <w:highlight w:val="none"/>
          <w:lang w:val="en-US" w:eastAsia="zh-CN"/>
        </w:rPr>
        <w:t>任务完成率=100%。本项得分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pStyle w:val="41"/>
        <w:spacing w:line="360" w:lineRule="auto"/>
        <w:ind w:left="480" w:firstLine="0" w:firstLineChars="0"/>
        <w:rPr>
          <w:rFonts w:ascii="黑体" w:hAnsi="黑体" w:eastAsia="黑体"/>
          <w:color w:val="auto"/>
          <w:sz w:val="24"/>
          <w:szCs w:val="24"/>
        </w:rPr>
      </w:pPr>
      <w:r>
        <w:rPr>
          <w:rFonts w:hint="eastAsia" w:ascii="黑体" w:hAnsi="黑体" w:eastAsia="黑体"/>
          <w:color w:val="auto"/>
          <w:sz w:val="24"/>
          <w:szCs w:val="24"/>
          <w:lang w:val="en-US" w:eastAsia="zh-CN"/>
        </w:rPr>
        <w:t>2.</w:t>
      </w:r>
      <w:r>
        <w:rPr>
          <w:rFonts w:ascii="黑体" w:hAnsi="黑体" w:eastAsia="黑体"/>
          <w:color w:val="auto"/>
          <w:sz w:val="24"/>
          <w:szCs w:val="24"/>
        </w:rPr>
        <w:t>产出</w:t>
      </w:r>
      <w:r>
        <w:rPr>
          <w:rFonts w:hint="eastAsia" w:ascii="黑体" w:hAnsi="黑体" w:eastAsia="黑体"/>
          <w:color w:val="auto"/>
          <w:sz w:val="24"/>
          <w:szCs w:val="24"/>
          <w:lang w:eastAsia="zh-CN"/>
        </w:rPr>
        <w:t>质量</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pStyle w:val="41"/>
        <w:spacing w:line="360" w:lineRule="auto"/>
        <w:rPr>
          <w:rFonts w:hint="eastAsia" w:ascii="宋体" w:hAnsi="宋体" w:eastAsia="宋体" w:cs="宋体"/>
          <w:color w:val="auto"/>
          <w:sz w:val="24"/>
          <w:szCs w:val="24"/>
        </w:rPr>
      </w:pPr>
      <w:r>
        <w:rPr>
          <w:rFonts w:hint="eastAsia" w:ascii="宋体" w:hAnsi="宋体" w:eastAsia="宋体" w:cs="Times New Roman"/>
          <w:color w:val="auto"/>
          <w:kern w:val="2"/>
          <w:sz w:val="24"/>
          <w:szCs w:val="24"/>
          <w:lang w:val="en-US" w:eastAsia="zh-CN" w:bidi="ar-SA"/>
        </w:rPr>
        <w:t>产出</w:t>
      </w:r>
      <w:r>
        <w:rPr>
          <w:rFonts w:hint="eastAsia" w:cs="Times New Roman"/>
          <w:color w:val="auto"/>
          <w:kern w:val="2"/>
          <w:sz w:val="24"/>
          <w:szCs w:val="24"/>
          <w:lang w:val="en-US" w:eastAsia="zh-CN" w:bidi="ar-SA"/>
        </w:rPr>
        <w:t>质</w:t>
      </w:r>
      <w:r>
        <w:rPr>
          <w:rFonts w:hint="eastAsia" w:ascii="宋体" w:hAnsi="宋体" w:eastAsia="宋体" w:cs="Times New Roman"/>
          <w:color w:val="auto"/>
          <w:kern w:val="2"/>
          <w:sz w:val="24"/>
          <w:szCs w:val="24"/>
          <w:lang w:val="en-US" w:eastAsia="zh-CN" w:bidi="ar-SA"/>
        </w:rPr>
        <w:t>量设置项目验收合格率</w:t>
      </w:r>
      <w:r>
        <w:rPr>
          <w:rFonts w:hint="eastAsia" w:ascii="宋体" w:hAnsi="宋体" w:eastAsia="宋体" w:cs="宋体"/>
          <w:color w:val="auto"/>
          <w:sz w:val="24"/>
          <w:szCs w:val="24"/>
          <w:lang w:val="en-US" w:eastAsia="zh-CN"/>
        </w:rPr>
        <w:t>三级指标</w:t>
      </w:r>
      <w:r>
        <w:rPr>
          <w:rFonts w:hint="eastAsia" w:ascii="宋体" w:hAnsi="宋体" w:eastAsia="宋体" w:cs="宋体"/>
          <w:color w:val="auto"/>
          <w:sz w:val="24"/>
          <w:szCs w:val="24"/>
        </w:rPr>
        <w:t>进行评价。</w:t>
      </w:r>
    </w:p>
    <w:p>
      <w:pPr>
        <w:pStyle w:val="41"/>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项目验收合格率指标通过项目实际验收合格数与项目总数的比例，用以反映项目质量合格情况。评分标准为“验收合格率=实际验收合格数/项目总数×100%，验收合格率≥95%，得</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分；验收合格率＜95%，得分=验收合格率*分值”。</w:t>
      </w:r>
    </w:p>
    <w:p>
      <w:pPr>
        <w:pStyle w:val="41"/>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根据提供的工程进度情况说明，德化县新寨小学、幼儿园工程项目正处于验收阶段，无法按标准评分。</w:t>
      </w:r>
      <w:r>
        <w:rPr>
          <w:rFonts w:hint="eastAsia" w:ascii="宋体" w:hAnsi="宋体" w:cs="宋体"/>
          <w:color w:val="auto"/>
          <w:sz w:val="24"/>
          <w:szCs w:val="24"/>
          <w:lang w:val="en-US" w:eastAsia="zh-CN"/>
        </w:rPr>
        <w:t>所以根据问卷调查结合实地考察，验收结论为合格。</w:t>
      </w:r>
      <w:r>
        <w:rPr>
          <w:rFonts w:hint="eastAsia" w:ascii="宋体" w:hAnsi="宋体" w:eastAsia="宋体" w:cs="宋体"/>
          <w:color w:val="auto"/>
          <w:sz w:val="24"/>
          <w:szCs w:val="24"/>
          <w:lang w:val="en-US" w:eastAsia="zh-CN"/>
        </w:rPr>
        <w:t>本项得分</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lang w:eastAsia="zh-CN"/>
        </w:rPr>
        <w:t>产出时效</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spacing w:line="360" w:lineRule="auto"/>
        <w:ind w:firstLine="480"/>
        <w:rPr>
          <w:rFonts w:hint="eastAsia"/>
          <w:color w:val="auto"/>
          <w:sz w:val="24"/>
          <w:szCs w:val="24"/>
          <w:lang w:eastAsia="zh-CN"/>
        </w:rPr>
      </w:pPr>
      <w:r>
        <w:rPr>
          <w:rFonts w:hint="eastAsia"/>
          <w:color w:val="auto"/>
          <w:sz w:val="24"/>
          <w:szCs w:val="24"/>
          <w:lang w:eastAsia="zh-CN"/>
        </w:rPr>
        <w:t>产出时效指标设置</w:t>
      </w:r>
      <w:r>
        <w:rPr>
          <w:rFonts w:hint="eastAsia"/>
          <w:color w:val="auto"/>
          <w:sz w:val="24"/>
          <w:szCs w:val="24"/>
        </w:rPr>
        <w:t>完成及时性</w:t>
      </w:r>
      <w:r>
        <w:rPr>
          <w:rFonts w:hint="eastAsia"/>
          <w:color w:val="auto"/>
          <w:sz w:val="24"/>
          <w:szCs w:val="24"/>
          <w:lang w:eastAsia="zh-CN"/>
        </w:rPr>
        <w:t>三级指标进行</w:t>
      </w:r>
      <w:r>
        <w:rPr>
          <w:color w:val="auto"/>
          <w:sz w:val="24"/>
          <w:szCs w:val="24"/>
        </w:rPr>
        <w:t>评价</w:t>
      </w:r>
      <w:r>
        <w:rPr>
          <w:rFonts w:hint="eastAsia"/>
          <w:color w:val="auto"/>
          <w:sz w:val="24"/>
          <w:szCs w:val="24"/>
          <w:lang w:eastAsia="zh-CN"/>
        </w:rPr>
        <w:t>。</w:t>
      </w:r>
    </w:p>
    <w:p>
      <w:pPr>
        <w:spacing w:line="360" w:lineRule="auto"/>
        <w:ind w:firstLine="480"/>
        <w:rPr>
          <w:rFonts w:hint="eastAsia" w:ascii="宋体" w:hAnsi="宋体" w:cs="宋体"/>
          <w:sz w:val="24"/>
        </w:rPr>
      </w:pPr>
      <w:r>
        <w:rPr>
          <w:rFonts w:hint="eastAsia"/>
          <w:color w:val="auto"/>
          <w:sz w:val="24"/>
          <w:szCs w:val="24"/>
          <w:lang w:val="en-US" w:eastAsia="zh-CN"/>
        </w:rPr>
        <w:t>完成及时性指标通过项目实际完成时间与计划完成时间的比较，用以反映和考核项目产出时效</w:t>
      </w:r>
      <w:r>
        <w:rPr>
          <w:rFonts w:hint="eastAsia" w:ascii="宋体" w:hAnsi="宋体" w:cs="宋体"/>
          <w:sz w:val="24"/>
        </w:rPr>
        <w:t>目标的实现程度。评分标准为“按计划完成（</w:t>
      </w:r>
      <w:r>
        <w:rPr>
          <w:rFonts w:hint="eastAsia" w:ascii="宋体" w:hAnsi="宋体" w:cs="宋体"/>
          <w:sz w:val="24"/>
          <w:lang w:val="en-US" w:eastAsia="zh-CN"/>
        </w:rPr>
        <w:t>6</w:t>
      </w:r>
      <w:r>
        <w:rPr>
          <w:rFonts w:hint="eastAsia" w:ascii="宋体" w:hAnsi="宋体" w:cs="宋体"/>
          <w:sz w:val="24"/>
        </w:rPr>
        <w:t>分）；每推迟半个月扣1分，扣完为止”。</w:t>
      </w:r>
    </w:p>
    <w:p>
      <w:pPr>
        <w:spacing w:line="360" w:lineRule="auto"/>
        <w:ind w:firstLine="480"/>
        <w:rPr>
          <w:rFonts w:hint="eastAsia" w:ascii="宋体" w:hAnsi="宋体" w:eastAsia="宋体" w:cs="宋体"/>
          <w:color w:val="FF0000"/>
          <w:sz w:val="24"/>
          <w:szCs w:val="24"/>
          <w:highlight w:val="none"/>
          <w:lang w:val="en-US" w:eastAsia="zh-CN"/>
        </w:rPr>
      </w:pPr>
      <w:r>
        <w:rPr>
          <w:rFonts w:hint="eastAsia" w:ascii="宋体" w:hAnsi="宋体" w:cs="宋体"/>
          <w:sz w:val="24"/>
          <w:lang w:val="en-US" w:eastAsia="zh-CN"/>
        </w:rPr>
        <w:t>该项目合同工期3年（2018年8月20日至2021年8月19日），施工期间遇到拆迁和土石大开挖等原因，工期顺延至2022年1</w:t>
      </w:r>
      <w:r>
        <w:rPr>
          <w:rFonts w:hint="eastAsia" w:ascii="宋体" w:hAnsi="宋体" w:cs="宋体"/>
          <w:sz w:val="24"/>
          <w:highlight w:val="none"/>
          <w:lang w:val="en-US" w:eastAsia="zh-CN"/>
        </w:rPr>
        <w:t>2月31日。根据提</w:t>
      </w:r>
      <w:r>
        <w:rPr>
          <w:rFonts w:hint="eastAsia" w:ascii="宋体" w:hAnsi="宋体" w:cs="宋体"/>
          <w:sz w:val="24"/>
          <w:lang w:val="en-US" w:eastAsia="zh-CN"/>
        </w:rPr>
        <w:t>供的工程进度情况说明，德化县新寨小学、幼儿园工程项目正处于验收阶段，基本按计划完工，综合考虑，本项得分5分。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4.</w:t>
      </w:r>
      <w:r>
        <w:rPr>
          <w:rFonts w:hint="eastAsia" w:ascii="黑体" w:hAnsi="黑体" w:eastAsia="黑体"/>
          <w:color w:val="auto"/>
          <w:sz w:val="24"/>
          <w:szCs w:val="24"/>
          <w:lang w:eastAsia="zh-CN"/>
        </w:rPr>
        <w:t>产出成本</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pStyle w:val="41"/>
        <w:spacing w:line="360" w:lineRule="auto"/>
        <w:ind w:firstLine="480" w:firstLineChars="0"/>
        <w:rPr>
          <w:color w:val="auto"/>
          <w:sz w:val="24"/>
          <w:szCs w:val="24"/>
        </w:rPr>
      </w:pPr>
      <w:r>
        <w:rPr>
          <w:rFonts w:hint="eastAsia" w:ascii="宋体" w:hAnsi="宋体" w:eastAsia="宋体" w:cs="宋体"/>
          <w:color w:val="auto"/>
          <w:sz w:val="24"/>
          <w:szCs w:val="24"/>
          <w:lang w:eastAsia="zh-CN"/>
        </w:rPr>
        <w:t>产出成本</w:t>
      </w:r>
      <w:r>
        <w:rPr>
          <w:rFonts w:hint="eastAsia" w:ascii="宋体" w:hAnsi="宋体" w:eastAsia="宋体" w:cs="宋体"/>
          <w:color w:val="auto"/>
          <w:sz w:val="24"/>
          <w:szCs w:val="24"/>
        </w:rPr>
        <w:t>通过成本控制率进行评价</w:t>
      </w:r>
      <w:r>
        <w:rPr>
          <w:rFonts w:hint="eastAsia" w:ascii="宋体" w:hAnsi="宋体" w:eastAsia="宋体" w:cs="宋体"/>
          <w:color w:val="auto"/>
          <w:sz w:val="24"/>
          <w:szCs w:val="24"/>
          <w:lang w:eastAsia="zh-CN"/>
        </w:rPr>
        <w:t>。评分标准为“成本控制率≦100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得满分，每超5%扣1分，扣完为止”</w:t>
      </w:r>
      <w:r>
        <w:rPr>
          <w:color w:val="auto"/>
          <w:sz w:val="24"/>
          <w:szCs w:val="24"/>
        </w:rPr>
        <w:t>。</w:t>
      </w:r>
    </w:p>
    <w:p>
      <w:pPr>
        <w:spacing w:line="360" w:lineRule="auto"/>
        <w:ind w:firstLine="480" w:firstLineChars="200"/>
        <w:rPr>
          <w:rFonts w:hint="default" w:ascii="宋体" w:hAnsi="宋体" w:eastAsia="宋体" w:cs="宋体"/>
          <w:color w:val="auto"/>
          <w:lang w:val="en-US"/>
        </w:rPr>
      </w:pPr>
      <w:r>
        <w:rPr>
          <w:rFonts w:hint="eastAsia" w:ascii="宋体" w:hAnsi="宋体" w:eastAsia="宋体" w:cs="宋体"/>
          <w:color w:val="auto"/>
          <w:sz w:val="24"/>
          <w:szCs w:val="24"/>
          <w:lang w:val="en-US" w:eastAsia="zh-CN"/>
        </w:rPr>
        <w:t>2021年度实际支出6467.43万元，年度预算7500万元，成本控制率=86.23%。</w:t>
      </w:r>
      <w:r>
        <w:rPr>
          <w:rFonts w:hint="eastAsia" w:ascii="宋体" w:hAnsi="宋体" w:cs="宋体"/>
          <w:color w:val="auto"/>
          <w:sz w:val="24"/>
          <w:szCs w:val="24"/>
          <w:lang w:val="en-US" w:eastAsia="zh-CN"/>
        </w:rPr>
        <w:t>本项得分6分。</w:t>
      </w:r>
    </w:p>
    <w:p>
      <w:pPr>
        <w:pStyle w:val="4"/>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宋体" w:hAnsi="宋体" w:eastAsia="宋体" w:cs="宋体"/>
          <w:b w:val="0"/>
          <w:bCs w:val="0"/>
          <w:color w:val="000000"/>
          <w:sz w:val="28"/>
          <w:szCs w:val="28"/>
        </w:rPr>
      </w:pPr>
      <w:bookmarkStart w:id="34" w:name="_Toc9262"/>
      <w:bookmarkStart w:id="35" w:name="_Toc21070"/>
      <w:r>
        <w:rPr>
          <w:rFonts w:hint="eastAsia" w:ascii="宋体" w:hAnsi="宋体" w:eastAsia="宋体" w:cs="宋体"/>
          <w:b w:val="0"/>
          <w:bCs w:val="0"/>
          <w:color w:val="000000"/>
          <w:sz w:val="28"/>
          <w:szCs w:val="28"/>
        </w:rPr>
        <w:t>（四）项目效益情况</w:t>
      </w:r>
      <w:r>
        <w:rPr>
          <w:rFonts w:hint="eastAsia" w:ascii="宋体" w:hAnsi="宋体" w:eastAsia="宋体" w:cs="宋体"/>
          <w:b w:val="0"/>
          <w:bCs w:val="0"/>
          <w:color w:val="000000"/>
          <w:sz w:val="28"/>
          <w:szCs w:val="28"/>
          <w:lang w:eastAsia="zh-CN"/>
        </w:rPr>
        <w:t>（分值</w:t>
      </w:r>
      <w:r>
        <w:rPr>
          <w:rFonts w:hint="eastAsia" w:ascii="宋体" w:hAnsi="宋体" w:eastAsia="宋体" w:cs="宋体"/>
          <w:b w:val="0"/>
          <w:bCs w:val="0"/>
          <w:color w:val="000000"/>
          <w:sz w:val="28"/>
          <w:szCs w:val="28"/>
          <w:lang w:val="en-US" w:eastAsia="zh-CN"/>
        </w:rPr>
        <w:t>28分，得分25.22分）</w:t>
      </w:r>
      <w:bookmarkEnd w:id="34"/>
      <w:bookmarkEnd w:id="35"/>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1.</w:t>
      </w:r>
      <w:r>
        <w:rPr>
          <w:rFonts w:ascii="黑体" w:hAnsi="黑体" w:eastAsia="黑体"/>
          <w:color w:val="auto"/>
          <w:sz w:val="24"/>
          <w:szCs w:val="24"/>
        </w:rPr>
        <w:t>社会效益（</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8</w:t>
      </w:r>
      <w:r>
        <w:rPr>
          <w:rFonts w:ascii="黑体" w:hAnsi="黑体" w:eastAsia="黑体"/>
          <w:color w:val="auto"/>
          <w:sz w:val="24"/>
          <w:szCs w:val="24"/>
        </w:rPr>
        <w:t>分）</w:t>
      </w:r>
    </w:p>
    <w:p>
      <w:pPr>
        <w:pStyle w:val="41"/>
        <w:spacing w:line="360" w:lineRule="auto"/>
        <w:ind w:firstLine="480" w:firstLineChars="0"/>
        <w:rPr>
          <w:rFonts w:hint="eastAsia"/>
          <w:color w:val="auto"/>
          <w:sz w:val="24"/>
          <w:szCs w:val="24"/>
          <w:lang w:eastAsia="zh-CN"/>
        </w:rPr>
      </w:pPr>
      <w:r>
        <w:rPr>
          <w:color w:val="auto"/>
          <w:sz w:val="24"/>
          <w:szCs w:val="24"/>
        </w:rPr>
        <w:t>社会效益</w:t>
      </w:r>
      <w:r>
        <w:rPr>
          <w:rFonts w:hint="eastAsia"/>
          <w:color w:val="auto"/>
          <w:sz w:val="24"/>
          <w:szCs w:val="24"/>
          <w:lang w:val="en-US" w:eastAsia="zh-CN"/>
        </w:rPr>
        <w:t>从新寨小学新生入学率和新寨幼儿园新生入学率两个方面</w:t>
      </w:r>
      <w:r>
        <w:rPr>
          <w:rFonts w:hint="eastAsia" w:ascii="宋体" w:hAnsi="宋体" w:cs="宋体"/>
          <w:color w:val="auto"/>
          <w:sz w:val="24"/>
        </w:rPr>
        <w:t>进行评价</w:t>
      </w:r>
      <w:r>
        <w:rPr>
          <w:rFonts w:hint="eastAsia"/>
          <w:color w:val="auto"/>
          <w:sz w:val="24"/>
          <w:szCs w:val="24"/>
          <w:lang w:eastAsia="zh-CN"/>
        </w:rPr>
        <w:t>。</w:t>
      </w:r>
    </w:p>
    <w:p>
      <w:pPr>
        <w:pStyle w:val="41"/>
        <w:spacing w:line="360" w:lineRule="auto"/>
        <w:ind w:firstLine="480" w:firstLineChars="0"/>
        <w:rPr>
          <w:rFonts w:hint="default"/>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1）新寨小学新生入学率（分值4分）</w:t>
      </w:r>
    </w:p>
    <w:p>
      <w:pPr>
        <w:pStyle w:val="41"/>
        <w:spacing w:line="360" w:lineRule="auto"/>
        <w:ind w:firstLine="480" w:firstLineChars="0"/>
        <w:rPr>
          <w:rFonts w:hint="eastAsia"/>
          <w:color w:val="auto"/>
          <w:sz w:val="24"/>
          <w:szCs w:val="24"/>
          <w:lang w:eastAsia="zh-CN"/>
        </w:rPr>
      </w:pPr>
      <w:r>
        <w:rPr>
          <w:rFonts w:hint="eastAsia"/>
          <w:color w:val="auto"/>
          <w:sz w:val="24"/>
          <w:szCs w:val="24"/>
          <w:lang w:val="en-US" w:eastAsia="zh-CN"/>
        </w:rPr>
        <w:t>通过新寨小学实际入学人数与预计可容纳人数的比例，用以反映新生入学目标实现程度。评分标准为“任务完成率=实际完成量/任务量×100%，任务完成率=100%，得5分；任务完成率＜100%，得分=完成率*分值”</w:t>
      </w:r>
      <w:r>
        <w:rPr>
          <w:rFonts w:hint="eastAsia"/>
          <w:color w:val="auto"/>
          <w:sz w:val="24"/>
          <w:szCs w:val="24"/>
          <w:lang w:eastAsia="zh-CN"/>
        </w:rPr>
        <w:t>。</w:t>
      </w:r>
    </w:p>
    <w:p>
      <w:pPr>
        <w:pStyle w:val="41"/>
        <w:spacing w:line="360" w:lineRule="auto"/>
        <w:ind w:firstLine="480" w:firstLineChars="0"/>
        <w:rPr>
          <w:rFonts w:hint="eastAsia"/>
          <w:color w:val="auto"/>
          <w:sz w:val="24"/>
          <w:szCs w:val="24"/>
          <w:lang w:val="en-US" w:eastAsia="zh-CN"/>
        </w:rPr>
      </w:pPr>
      <w:r>
        <w:rPr>
          <w:rFonts w:hint="eastAsia"/>
          <w:color w:val="auto"/>
          <w:sz w:val="24"/>
          <w:szCs w:val="24"/>
          <w:lang w:val="en-US" w:eastAsia="zh-CN"/>
        </w:rPr>
        <w:t>根据德化县教育局提供材料，计划秋季小学新生人数为2160人，2022年秋季，已有1740人于新寨小学就读，任务完成率=80.56%。得分=80.56%×4=3.22。本项得分3.22分。</w:t>
      </w:r>
    </w:p>
    <w:p>
      <w:pPr>
        <w:pStyle w:val="41"/>
        <w:numPr>
          <w:ilvl w:val="0"/>
          <w:numId w:val="0"/>
        </w:num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（2）新寨幼儿园新生入学率（分值4分）</w:t>
      </w:r>
    </w:p>
    <w:p>
      <w:pPr>
        <w:pStyle w:val="41"/>
        <w:numPr>
          <w:ilvl w:val="0"/>
          <w:numId w:val="0"/>
        </w:numPr>
        <w:spacing w:line="360" w:lineRule="auto"/>
        <w:ind w:firstLine="480"/>
        <w:rPr>
          <w:rFonts w:hint="eastAsia"/>
          <w:color w:val="auto"/>
          <w:sz w:val="24"/>
          <w:szCs w:val="24"/>
          <w:lang w:eastAsia="zh-CN"/>
        </w:rPr>
      </w:pPr>
      <w:r>
        <w:rPr>
          <w:rFonts w:hint="eastAsia"/>
          <w:color w:val="auto"/>
          <w:sz w:val="24"/>
          <w:szCs w:val="24"/>
          <w:lang w:val="en-US" w:eastAsia="zh-CN"/>
        </w:rPr>
        <w:t>通过新寨幼儿园实际入学人数与预计可容纳人数的比例，用以反映社会效益实现程度。评分标准为“任务完成率=实际完成量/任务量×100%，任务完成率=100%，得5分；任务完成率＜100%，得分=完成率*分值”</w:t>
      </w:r>
      <w:r>
        <w:rPr>
          <w:rFonts w:hint="eastAsia"/>
          <w:color w:val="auto"/>
          <w:sz w:val="24"/>
          <w:szCs w:val="24"/>
          <w:lang w:eastAsia="zh-CN"/>
        </w:rPr>
        <w:t>。</w:t>
      </w:r>
    </w:p>
    <w:p>
      <w:pPr>
        <w:pStyle w:val="41"/>
        <w:numPr>
          <w:ilvl w:val="0"/>
          <w:numId w:val="0"/>
        </w:numPr>
        <w:spacing w:line="360" w:lineRule="auto"/>
        <w:ind w:firstLine="480"/>
        <w:rPr>
          <w:rFonts w:hint="default"/>
          <w:color w:val="auto"/>
          <w:sz w:val="24"/>
          <w:szCs w:val="24"/>
          <w:lang w:val="en-US" w:eastAsia="zh-CN"/>
        </w:rPr>
      </w:pPr>
      <w:r>
        <w:rPr>
          <w:rFonts w:hint="default"/>
          <w:color w:val="auto"/>
          <w:sz w:val="24"/>
          <w:szCs w:val="24"/>
          <w:lang w:val="en-US" w:eastAsia="zh-CN"/>
        </w:rPr>
        <w:t>根据与负责人员沟通，新寨幼儿园可容纳幼儿数400人，2022年秋季，已有430人于新寨幼儿园就读。任务完成率＞100%。</w:t>
      </w:r>
      <w:r>
        <w:rPr>
          <w:rFonts w:hint="eastAsia"/>
          <w:color w:val="auto"/>
          <w:sz w:val="24"/>
          <w:szCs w:val="24"/>
          <w:lang w:val="en-US" w:eastAsia="zh-CN"/>
        </w:rPr>
        <w:t>本项得分4分。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2.生态</w:t>
      </w:r>
      <w:r>
        <w:rPr>
          <w:rFonts w:hint="eastAsia" w:ascii="黑体" w:hAnsi="黑体" w:eastAsia="黑体"/>
          <w:color w:val="auto"/>
          <w:sz w:val="24"/>
          <w:szCs w:val="24"/>
        </w:rPr>
        <w:t>效益</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spacing w:line="360" w:lineRule="auto"/>
        <w:ind w:firstLine="480"/>
        <w:rPr>
          <w:rFonts w:hint="eastAsia" w:eastAsia="宋体"/>
          <w:color w:val="auto"/>
          <w:sz w:val="24"/>
          <w:szCs w:val="24"/>
          <w:lang w:eastAsia="zh-CN"/>
        </w:rPr>
      </w:pPr>
      <w:r>
        <w:rPr>
          <w:rFonts w:hint="eastAsia"/>
          <w:color w:val="auto"/>
          <w:sz w:val="24"/>
          <w:szCs w:val="24"/>
          <w:lang w:val="en-US" w:eastAsia="zh-CN"/>
        </w:rPr>
        <w:t>生态</w:t>
      </w:r>
      <w:r>
        <w:rPr>
          <w:color w:val="auto"/>
          <w:sz w:val="24"/>
          <w:szCs w:val="24"/>
        </w:rPr>
        <w:t>效益</w:t>
      </w:r>
      <w:r>
        <w:rPr>
          <w:rFonts w:hint="eastAsia"/>
          <w:color w:val="auto"/>
          <w:sz w:val="24"/>
          <w:szCs w:val="24"/>
          <w:lang w:eastAsia="zh-CN"/>
        </w:rPr>
        <w:t>设置</w:t>
      </w:r>
      <w:r>
        <w:rPr>
          <w:rFonts w:hint="eastAsia"/>
          <w:color w:val="auto"/>
          <w:sz w:val="24"/>
          <w:szCs w:val="24"/>
          <w:lang w:val="en-US" w:eastAsia="zh-CN"/>
        </w:rPr>
        <w:t>绿地率</w:t>
      </w:r>
      <w:r>
        <w:rPr>
          <w:rFonts w:hint="eastAsia"/>
          <w:color w:val="auto"/>
          <w:sz w:val="24"/>
          <w:szCs w:val="24"/>
          <w:lang w:eastAsia="zh-CN"/>
        </w:rPr>
        <w:t>三级指标</w:t>
      </w:r>
      <w:r>
        <w:rPr>
          <w:color w:val="auto"/>
          <w:sz w:val="24"/>
          <w:szCs w:val="24"/>
        </w:rPr>
        <w:t>进行评价</w:t>
      </w:r>
      <w:r>
        <w:rPr>
          <w:rFonts w:hint="eastAsia"/>
          <w:color w:val="auto"/>
          <w:sz w:val="24"/>
          <w:szCs w:val="24"/>
          <w:lang w:eastAsia="zh-CN"/>
        </w:rPr>
        <w:t>，考核项目</w:t>
      </w:r>
      <w:r>
        <w:rPr>
          <w:rFonts w:hint="eastAsia"/>
          <w:color w:val="auto"/>
          <w:sz w:val="24"/>
          <w:szCs w:val="24"/>
          <w:lang w:val="en-US" w:eastAsia="zh-CN"/>
        </w:rPr>
        <w:t>绿化目标的落实情况</w:t>
      </w:r>
      <w:r>
        <w:rPr>
          <w:rFonts w:hint="eastAsia"/>
          <w:color w:val="auto"/>
          <w:sz w:val="24"/>
          <w:szCs w:val="24"/>
          <w:lang w:eastAsia="zh-CN"/>
        </w:rPr>
        <w:t>。评分标准为“绿地率≥30%（6分）；30%＞绿化率≥20%（4分）；20%＞绿化率≥10%（2分）；10%＞绿化率（0分）”。</w:t>
      </w:r>
    </w:p>
    <w:p>
      <w:pPr>
        <w:spacing w:line="360" w:lineRule="auto"/>
        <w:ind w:firstLine="480"/>
        <w:rPr>
          <w:rFonts w:hint="eastAsia"/>
          <w:color w:val="auto"/>
          <w:sz w:val="24"/>
          <w:szCs w:val="24"/>
          <w:lang w:val="en-US" w:eastAsia="zh-CN"/>
        </w:rPr>
      </w:pPr>
      <w:r>
        <w:rPr>
          <w:rFonts w:hint="eastAsia"/>
          <w:color w:val="auto"/>
          <w:sz w:val="24"/>
          <w:szCs w:val="24"/>
          <w:lang w:val="en-US" w:eastAsia="zh-CN"/>
        </w:rPr>
        <w:t>根据与负责人员沟通，实际完成绿地率28%。本项得分4分。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rPr>
        <w:t>可持续影响</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spacing w:line="360" w:lineRule="auto"/>
        <w:ind w:firstLine="480"/>
        <w:rPr>
          <w:rFonts w:hint="default"/>
          <w:color w:val="auto"/>
          <w:sz w:val="24"/>
          <w:szCs w:val="24"/>
          <w:lang w:val="en-US" w:eastAsia="zh-CN"/>
        </w:rPr>
      </w:pPr>
      <w:r>
        <w:rPr>
          <w:rFonts w:hint="eastAsia"/>
          <w:color w:val="auto"/>
          <w:sz w:val="24"/>
          <w:szCs w:val="24"/>
        </w:rPr>
        <w:t>可持续影响</w:t>
      </w:r>
      <w:r>
        <w:rPr>
          <w:rFonts w:hint="eastAsia"/>
          <w:color w:val="auto"/>
          <w:sz w:val="24"/>
          <w:szCs w:val="24"/>
          <w:lang w:val="en-US" w:eastAsia="zh-CN"/>
        </w:rPr>
        <w:t>设置推动德化县教育事业优质均衡发展三级指标</w:t>
      </w:r>
      <w:r>
        <w:rPr>
          <w:rFonts w:hint="eastAsia"/>
          <w:color w:val="auto"/>
          <w:sz w:val="24"/>
          <w:szCs w:val="24"/>
          <w:lang w:eastAsia="zh-CN"/>
        </w:rPr>
        <w:t>进行评价，反映和考核新寨小学、幼儿园工程项目可持续影响目标实现程度。</w:t>
      </w:r>
      <w:r>
        <w:rPr>
          <w:rFonts w:hint="eastAsia"/>
          <w:color w:val="auto"/>
          <w:sz w:val="24"/>
          <w:szCs w:val="24"/>
          <w:lang w:val="en-US" w:eastAsia="zh-CN"/>
        </w:rPr>
        <w:t>评分标准为：“效果显著（6分）；效果较显著（3-4）分；一般（1-2分）；无效果（0分）”。</w:t>
      </w:r>
    </w:p>
    <w:p>
      <w:pPr>
        <w:spacing w:line="360" w:lineRule="auto"/>
        <w:ind w:firstLine="480"/>
        <w:rPr>
          <w:rFonts w:hint="default"/>
          <w:color w:val="auto"/>
          <w:sz w:val="24"/>
          <w:szCs w:val="24"/>
          <w:lang w:val="en-US" w:eastAsia="zh-CN"/>
        </w:rPr>
      </w:pPr>
      <w:r>
        <w:rPr>
          <w:rFonts w:hint="eastAsia" w:ascii="Times New Roman" w:hAnsi="Times New Roman" w:eastAsia="宋体" w:cs="Times New Roman"/>
          <w:color w:val="auto"/>
          <w:sz w:val="24"/>
          <w:szCs w:val="24"/>
          <w:lang w:val="en-US" w:eastAsia="zh-CN"/>
        </w:rPr>
        <w:t>根据与负责人员沟通，结合问卷调查，项目完成后可以解决周边居民及进城务工人员子女入学难题，消除城区学校“大校额、大班额”的现象，带动地区就业，促进县教育事业优质均衡发展效果较显著。本项得</w:t>
      </w:r>
      <w:r>
        <w:rPr>
          <w:rFonts w:hint="eastAsia" w:cs="Times New Roman"/>
          <w:color w:val="auto"/>
          <w:sz w:val="24"/>
          <w:szCs w:val="24"/>
          <w:lang w:val="en-US" w:eastAsia="zh-CN"/>
        </w:rPr>
        <w:t>分4</w:t>
      </w:r>
      <w:r>
        <w:rPr>
          <w:rFonts w:hint="eastAsia" w:ascii="Times New Roman" w:hAnsi="Times New Roman" w:eastAsia="宋体" w:cs="Times New Roman"/>
          <w:color w:val="auto"/>
          <w:sz w:val="24"/>
          <w:szCs w:val="24"/>
          <w:lang w:val="en-US" w:eastAsia="zh-CN"/>
        </w:rPr>
        <w:t>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4.</w:t>
      </w:r>
      <w:r>
        <w:rPr>
          <w:rFonts w:ascii="黑体" w:hAnsi="黑体" w:eastAsia="黑体"/>
          <w:color w:val="auto"/>
          <w:sz w:val="24"/>
          <w:szCs w:val="24"/>
        </w:rPr>
        <w:t>满意度（</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10</w:t>
      </w:r>
      <w:r>
        <w:rPr>
          <w:rFonts w:ascii="黑体" w:hAnsi="黑体" w:eastAsia="黑体"/>
          <w:color w:val="auto"/>
          <w:sz w:val="24"/>
          <w:szCs w:val="24"/>
        </w:rPr>
        <w:t>分）</w:t>
      </w:r>
    </w:p>
    <w:p>
      <w:pPr>
        <w:spacing w:line="360" w:lineRule="auto"/>
        <w:ind w:firstLine="480"/>
        <w:rPr>
          <w:rFonts w:hint="eastAsia" w:ascii="宋体" w:hAnsi="宋体" w:eastAsia="宋体" w:cs="宋体"/>
          <w:color w:val="auto"/>
          <w:sz w:val="24"/>
          <w:lang w:eastAsia="zh-CN"/>
        </w:rPr>
      </w:pPr>
      <w:r>
        <w:rPr>
          <w:color w:val="auto"/>
          <w:sz w:val="24"/>
          <w:szCs w:val="24"/>
        </w:rPr>
        <w:t>满意度</w:t>
      </w:r>
      <w:r>
        <w:rPr>
          <w:rFonts w:hint="eastAsia"/>
          <w:color w:val="auto"/>
          <w:sz w:val="24"/>
          <w:szCs w:val="24"/>
          <w:lang w:eastAsia="zh-CN"/>
        </w:rPr>
        <w:t>设置</w:t>
      </w:r>
      <w:r>
        <w:rPr>
          <w:rFonts w:hint="eastAsia"/>
          <w:color w:val="auto"/>
          <w:sz w:val="24"/>
          <w:szCs w:val="24"/>
          <w:lang w:val="en-US" w:eastAsia="zh-CN"/>
        </w:rPr>
        <w:t>社会公众或服务对象</w:t>
      </w:r>
      <w:r>
        <w:rPr>
          <w:rFonts w:hint="eastAsia"/>
          <w:color w:val="auto"/>
          <w:sz w:val="24"/>
          <w:szCs w:val="24"/>
          <w:lang w:eastAsia="zh-CN"/>
        </w:rPr>
        <w:t>满意度三级指标，评价</w:t>
      </w:r>
      <w:r>
        <w:rPr>
          <w:rFonts w:hint="eastAsia"/>
          <w:color w:val="auto"/>
          <w:sz w:val="24"/>
          <w:szCs w:val="24"/>
          <w:lang w:val="en-US" w:eastAsia="zh-CN"/>
        </w:rPr>
        <w:t>社会公众或服务对象对项目实施的满意程度</w:t>
      </w:r>
      <w:r>
        <w:rPr>
          <w:rFonts w:hint="eastAsia"/>
          <w:color w:val="auto"/>
          <w:sz w:val="24"/>
          <w:szCs w:val="24"/>
        </w:rPr>
        <w:t>。</w:t>
      </w:r>
      <w:r>
        <w:rPr>
          <w:rFonts w:hint="eastAsia"/>
          <w:color w:val="auto"/>
          <w:sz w:val="24"/>
          <w:szCs w:val="24"/>
          <w:lang w:eastAsia="zh-CN"/>
        </w:rPr>
        <w:t>评分标准为“满意度≥90%（</w:t>
      </w:r>
      <w:r>
        <w:rPr>
          <w:rFonts w:hint="eastAsia"/>
          <w:color w:val="auto"/>
          <w:sz w:val="24"/>
          <w:szCs w:val="24"/>
          <w:lang w:val="en-US" w:eastAsia="zh-CN"/>
        </w:rPr>
        <w:t>10</w:t>
      </w:r>
      <w:r>
        <w:rPr>
          <w:rFonts w:hint="eastAsia"/>
          <w:color w:val="auto"/>
          <w:sz w:val="24"/>
          <w:szCs w:val="24"/>
          <w:lang w:eastAsia="zh-CN"/>
        </w:rPr>
        <w:t>分）；80%≤满意度＜90%（</w:t>
      </w:r>
      <w:r>
        <w:rPr>
          <w:rFonts w:hint="eastAsia"/>
          <w:color w:val="auto"/>
          <w:sz w:val="24"/>
          <w:szCs w:val="24"/>
          <w:lang w:val="en-US" w:eastAsia="zh-CN"/>
        </w:rPr>
        <w:t>8</w:t>
      </w:r>
      <w:r>
        <w:rPr>
          <w:rFonts w:hint="eastAsia"/>
          <w:color w:val="auto"/>
          <w:sz w:val="24"/>
          <w:szCs w:val="24"/>
          <w:lang w:eastAsia="zh-CN"/>
        </w:rPr>
        <w:t>分）；70%≤满意度＜80%（</w:t>
      </w:r>
      <w:r>
        <w:rPr>
          <w:rFonts w:hint="eastAsia"/>
          <w:color w:val="auto"/>
          <w:sz w:val="24"/>
          <w:szCs w:val="24"/>
          <w:lang w:val="en-US" w:eastAsia="zh-CN"/>
        </w:rPr>
        <w:t>5</w:t>
      </w:r>
      <w:r>
        <w:rPr>
          <w:rFonts w:hint="eastAsia"/>
          <w:color w:val="auto"/>
          <w:sz w:val="24"/>
          <w:szCs w:val="24"/>
          <w:lang w:eastAsia="zh-CN"/>
        </w:rPr>
        <w:t>分）；满意度＜70%（0分）”。</w:t>
      </w:r>
    </w:p>
    <w:p>
      <w:pPr>
        <w:spacing w:line="360" w:lineRule="auto"/>
        <w:ind w:firstLine="480" w:firstLineChars="200"/>
        <w:rPr>
          <w:rFonts w:hint="eastAsia" w:ascii="宋体" w:hAnsi="宋体" w:eastAsia="宋体" w:cs="宋体"/>
          <w:color w:val="FF0000"/>
          <w:sz w:val="24"/>
          <w:szCs w:val="24"/>
        </w:rPr>
      </w:pPr>
      <w:bookmarkStart w:id="36" w:name="_Toc25177"/>
      <w:bookmarkStart w:id="37" w:name="_Hlk495161375"/>
      <w:r>
        <w:rPr>
          <w:rFonts w:hint="eastAsia"/>
          <w:color w:val="000000"/>
          <w:sz w:val="24"/>
          <w:szCs w:val="24"/>
        </w:rPr>
        <w:t>绩效评价工作小</w:t>
      </w:r>
      <w:r>
        <w:rPr>
          <w:rFonts w:hint="eastAsia" w:ascii="宋体" w:hAnsi="宋体" w:eastAsia="宋体" w:cs="宋体"/>
          <w:color w:val="000000"/>
          <w:sz w:val="24"/>
          <w:szCs w:val="24"/>
        </w:rPr>
        <w:t>组</w:t>
      </w:r>
      <w:r>
        <w:rPr>
          <w:rFonts w:hint="eastAsia" w:ascii="宋体" w:hAnsi="宋体" w:eastAsia="宋体" w:cs="宋体"/>
          <w:color w:val="000000"/>
          <w:sz w:val="24"/>
          <w:szCs w:val="24"/>
          <w:lang w:val="en-US" w:eastAsia="zh-CN"/>
        </w:rPr>
        <w:t>针对</w:t>
      </w:r>
      <w:r>
        <w:rPr>
          <w:rFonts w:hint="eastAsia"/>
          <w:color w:val="000000"/>
          <w:sz w:val="24"/>
          <w:szCs w:val="24"/>
          <w:lang w:val="en-US" w:eastAsia="zh-CN"/>
        </w:rPr>
        <w:t>新寨小学、幼儿园工程项目实施效益情况进行实地</w:t>
      </w:r>
      <w:r>
        <w:rPr>
          <w:rFonts w:hint="eastAsia" w:ascii="宋体" w:hAnsi="宋体" w:eastAsia="宋体" w:cs="宋体"/>
          <w:color w:val="000000"/>
          <w:sz w:val="24"/>
          <w:szCs w:val="24"/>
        </w:rPr>
        <w:t>发放问卷调查表</w:t>
      </w:r>
      <w:r>
        <w:rPr>
          <w:rFonts w:hint="eastAsia" w:ascii="宋体" w:hAnsi="宋体" w:cs="宋体"/>
          <w:color w:val="000000"/>
          <w:sz w:val="24"/>
          <w:szCs w:val="24"/>
          <w:lang w:val="en-US" w:eastAsia="zh-CN"/>
        </w:rPr>
        <w:t>60</w:t>
      </w:r>
      <w:r>
        <w:rPr>
          <w:rFonts w:hint="eastAsia" w:ascii="宋体" w:hAnsi="宋体" w:eastAsia="宋体" w:cs="宋体"/>
          <w:color w:val="000000"/>
          <w:sz w:val="24"/>
          <w:szCs w:val="24"/>
        </w:rPr>
        <w:t>份，收回</w:t>
      </w:r>
      <w:r>
        <w:rPr>
          <w:rFonts w:hint="eastAsia" w:ascii="宋体" w:hAnsi="宋体" w:cs="宋体"/>
          <w:color w:val="000000"/>
          <w:sz w:val="24"/>
          <w:szCs w:val="24"/>
          <w:lang w:val="en-US" w:eastAsia="zh-CN"/>
        </w:rPr>
        <w:t>60</w:t>
      </w:r>
      <w:r>
        <w:rPr>
          <w:rFonts w:hint="eastAsia" w:ascii="宋体" w:hAnsi="宋体" w:eastAsia="宋体" w:cs="宋体"/>
          <w:color w:val="000000"/>
          <w:sz w:val="24"/>
          <w:szCs w:val="24"/>
        </w:rPr>
        <w:t>份</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（问卷调查表见附件一），问卷调查结果为</w:t>
      </w:r>
      <w:r>
        <w:rPr>
          <w:rFonts w:hint="eastAsia"/>
          <w:color w:val="000000"/>
          <w:sz w:val="24"/>
          <w:szCs w:val="24"/>
          <w:lang w:eastAsia="zh-CN"/>
        </w:rPr>
        <w:t>满意度</w:t>
      </w:r>
      <w:r>
        <w:rPr>
          <w:rFonts w:hint="eastAsia"/>
          <w:color w:val="000000"/>
          <w:sz w:val="24"/>
          <w:szCs w:val="24"/>
          <w:lang w:val="en-US" w:eastAsia="zh-CN"/>
        </w:rPr>
        <w:t>98.68</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。本项</w:t>
      </w:r>
      <w:r>
        <w:rPr>
          <w:rFonts w:hint="eastAsia" w:ascii="宋体" w:hAnsi="宋体" w:eastAsia="宋体" w:cs="宋体"/>
          <w:color w:val="000000"/>
          <w:sz w:val="24"/>
          <w:szCs w:val="24"/>
        </w:rPr>
        <w:t>得分</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rPr>
        <w:t>分</w:t>
      </w:r>
      <w:r>
        <w:rPr>
          <w:rFonts w:hint="eastAsia" w:ascii="宋体" w:hAnsi="宋体" w:cs="宋体"/>
          <w:color w:val="000000"/>
          <w:sz w:val="24"/>
          <w:lang w:val="en-US" w:eastAsia="zh-CN"/>
        </w:rPr>
        <w:t>。</w:t>
      </w:r>
    </w:p>
    <w:p>
      <w:pPr>
        <w:pStyle w:val="3"/>
        <w:spacing w:before="0" w:after="0" w:line="360" w:lineRule="auto"/>
        <w:ind w:firstLine="562" w:firstLineChars="200"/>
        <w:rPr>
          <w:rFonts w:hint="eastAsia"/>
          <w:color w:val="auto"/>
          <w:kern w:val="0"/>
          <w:sz w:val="28"/>
          <w:szCs w:val="28"/>
        </w:rPr>
      </w:pPr>
      <w:bookmarkStart w:id="38" w:name="_Toc4793"/>
      <w:r>
        <w:rPr>
          <w:rFonts w:hint="eastAsia"/>
          <w:color w:val="auto"/>
          <w:kern w:val="0"/>
          <w:sz w:val="28"/>
          <w:szCs w:val="28"/>
        </w:rPr>
        <w:t>五、</w:t>
      </w:r>
      <w:r>
        <w:rPr>
          <w:rFonts w:hint="eastAsia"/>
          <w:color w:val="auto"/>
          <w:kern w:val="0"/>
          <w:sz w:val="28"/>
          <w:szCs w:val="28"/>
          <w:lang w:eastAsia="zh-CN"/>
        </w:rPr>
        <w:t>主要成效及</w:t>
      </w:r>
      <w:r>
        <w:rPr>
          <w:rFonts w:hint="eastAsia"/>
          <w:color w:val="auto"/>
          <w:kern w:val="0"/>
          <w:sz w:val="28"/>
          <w:szCs w:val="28"/>
        </w:rPr>
        <w:t>存在问题</w:t>
      </w:r>
      <w:bookmarkEnd w:id="36"/>
      <w:bookmarkEnd w:id="38"/>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39" w:name="_Toc30958"/>
      <w:bookmarkStart w:id="40" w:name="_Toc10211"/>
      <w:r>
        <w:rPr>
          <w:rFonts w:hint="eastAsia" w:ascii="宋体" w:hAnsi="宋体" w:eastAsia="宋体"/>
          <w:b w:val="0"/>
          <w:color w:val="auto"/>
          <w:kern w:val="0"/>
          <w:sz w:val="28"/>
          <w:szCs w:val="28"/>
          <w:lang w:bidi="ar"/>
        </w:rPr>
        <w:t>（一）主要成效</w:t>
      </w:r>
      <w:bookmarkEnd w:id="39"/>
      <w:bookmarkEnd w:id="40"/>
    </w:p>
    <w:p>
      <w:pPr>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1.缓解学生就学压力，提升浔中镇的发展品味</w:t>
      </w:r>
    </w:p>
    <w:p>
      <w:pPr>
        <w:spacing w:line="360" w:lineRule="auto"/>
        <w:ind w:firstLine="480" w:firstLineChars="200"/>
        <w:rPr>
          <w:color w:val="auto"/>
          <w:sz w:val="24"/>
        </w:rPr>
      </w:pPr>
      <w:r>
        <w:rPr>
          <w:rFonts w:hint="eastAsia" w:ascii="宋体" w:hAnsi="宋体" w:cs="宋体"/>
          <w:color w:val="auto"/>
          <w:sz w:val="24"/>
          <w:lang w:val="en-US" w:eastAsia="zh-CN"/>
        </w:rPr>
        <w:t>德化县新寨小学、幼儿园</w:t>
      </w:r>
      <w:r>
        <w:rPr>
          <w:rFonts w:hint="eastAsia" w:ascii="宋体" w:hAnsi="宋体" w:cs="宋体"/>
          <w:color w:val="auto"/>
          <w:sz w:val="24"/>
          <w:highlight w:val="none"/>
          <w:lang w:val="en-US" w:eastAsia="zh-CN"/>
        </w:rPr>
        <w:t>建成后，可容纳2160名小学生及400名幼儿园学生，增加浔中镇办学容量，改善了当地办学条件和教学质量，解决</w:t>
      </w:r>
      <w:r>
        <w:rPr>
          <w:rFonts w:hint="eastAsia" w:ascii="宋体" w:hAnsi="宋体" w:cs="宋体"/>
          <w:color w:val="auto"/>
          <w:sz w:val="24"/>
          <w:lang w:val="en-US" w:eastAsia="zh-CN"/>
        </w:rPr>
        <w:t>了浔中镇及周边区域居民的子女就学问题，减轻其就学压力。本项目的建成，满足了人民群众日益增长的教育需求，有力促进当地基础教育和经济的发展，</w:t>
      </w:r>
      <w:r>
        <w:rPr>
          <w:color w:val="auto"/>
          <w:sz w:val="24"/>
        </w:rPr>
        <w:t>增加</w:t>
      </w:r>
      <w:r>
        <w:rPr>
          <w:rFonts w:hint="eastAsia"/>
          <w:color w:val="auto"/>
          <w:sz w:val="24"/>
        </w:rPr>
        <w:t>浔中镇</w:t>
      </w:r>
      <w:r>
        <w:rPr>
          <w:color w:val="auto"/>
          <w:sz w:val="24"/>
        </w:rPr>
        <w:t>的文化氛围、生活品味，提升</w:t>
      </w:r>
      <w:r>
        <w:rPr>
          <w:rFonts w:hint="eastAsia"/>
          <w:color w:val="auto"/>
          <w:sz w:val="24"/>
        </w:rPr>
        <w:t>浔中镇</w:t>
      </w:r>
      <w:r>
        <w:rPr>
          <w:color w:val="auto"/>
          <w:sz w:val="24"/>
        </w:rPr>
        <w:t>的发展品位。</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提高城乡综合承载能力，促进当地教育均匀发展</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新寨小学、幼儿园工程项目符合德化县“大城关”发展攻略的要求，缓解德化县城区教育资源紧缺矛盾，促进当地就业，提升中心城区教育规模和档次，提高城乡综合承载能力，促进德化县城乡教育均匀发展。</w:t>
      </w:r>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41" w:name="_Toc3854"/>
      <w:bookmarkStart w:id="42" w:name="_Toc32286"/>
      <w:r>
        <w:rPr>
          <w:rFonts w:hint="eastAsia" w:ascii="宋体" w:hAnsi="宋体" w:eastAsia="宋体"/>
          <w:b w:val="0"/>
          <w:color w:val="auto"/>
          <w:kern w:val="0"/>
          <w:sz w:val="28"/>
          <w:szCs w:val="28"/>
          <w:lang w:bidi="ar"/>
        </w:rPr>
        <w:t>（二）存在问题</w:t>
      </w:r>
      <w:bookmarkEnd w:id="41"/>
      <w:bookmarkEnd w:id="42"/>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.绩效工作还需进一步落实</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根据现场座谈反馈情况及抽查绩效管理相关材料，项目全过程绩效管理工作还需进一步落实。其中，项目2021年度工作结束后，项目单位撰写的自评报告内容较为简略，生态效益指标绿化率设置为50%，与实际偏差较大，在绩效分析、主要成效、主要问题和改进措施等部分内容还需进一步补充。</w:t>
      </w:r>
    </w:p>
    <w:p>
      <w:pPr>
        <w:pStyle w:val="2"/>
        <w:numPr>
          <w:ilvl w:val="0"/>
          <w:numId w:val="0"/>
        </w:numPr>
        <w:ind w:left="480" w:leftChars="0"/>
        <w:rPr>
          <w:rFonts w:hint="default" w:ascii="宋体" w:hAns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2.项目前期准备不足，导致建设时间浪费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根据自评报告，发现本项目未采用代建制，再加上基建管理人员经验不足，项目规划前期工作准备不够充分，设计存在较多缺陷，导致建设时间浪费。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textAlignment w:val="auto"/>
        <w:rPr>
          <w:rFonts w:hint="default" w:asci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3.项目时间跨度长，相关资料不齐全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根据《建设工期延长报告》和《项目进度跟踪表》等文件，发现原计划竣工日期为2021年8月19日的施工任务，因为德化看守所、武警德化中队拆迁、解决土石方大开挖增加工程量和新冠疫情防控影响等因素的影响，将工期顺延至2022年12月31日。在与新寨小学、幼儿园工程项目负责人座谈过程中，发现未按《建设工期延长报告》中规定，对已完工的单体建筑进行竣工验收。由于该项目处于总体竣工验收阶段，无法提供验收报告、施工日志等文件。</w:t>
      </w:r>
    </w:p>
    <w:p>
      <w:pPr>
        <w:spacing w:line="360" w:lineRule="auto"/>
        <w:ind w:firstLine="562" w:firstLineChars="200"/>
        <w:outlineLvl w:val="0"/>
        <w:rPr>
          <w:rFonts w:hint="eastAsia"/>
          <w:b/>
          <w:bCs/>
          <w:color w:val="auto"/>
          <w:kern w:val="0"/>
          <w:sz w:val="28"/>
          <w:szCs w:val="28"/>
        </w:rPr>
      </w:pPr>
      <w:bookmarkStart w:id="43" w:name="_Toc31892"/>
      <w:bookmarkStart w:id="44" w:name="_Toc19045"/>
      <w:r>
        <w:rPr>
          <w:rFonts w:hint="eastAsia"/>
          <w:b/>
          <w:bCs/>
          <w:color w:val="auto"/>
          <w:kern w:val="0"/>
          <w:sz w:val="28"/>
          <w:szCs w:val="28"/>
        </w:rPr>
        <w:t>六、</w:t>
      </w:r>
      <w:r>
        <w:rPr>
          <w:rFonts w:hint="eastAsia"/>
          <w:b/>
          <w:bCs/>
          <w:color w:val="auto"/>
          <w:kern w:val="0"/>
          <w:sz w:val="28"/>
          <w:szCs w:val="28"/>
          <w:lang w:eastAsia="zh-CN"/>
        </w:rPr>
        <w:t>改进</w:t>
      </w:r>
      <w:r>
        <w:rPr>
          <w:rFonts w:hint="eastAsia"/>
          <w:b/>
          <w:bCs/>
          <w:color w:val="auto"/>
          <w:kern w:val="0"/>
          <w:sz w:val="28"/>
          <w:szCs w:val="28"/>
        </w:rPr>
        <w:t>建议</w:t>
      </w:r>
      <w:bookmarkEnd w:id="37"/>
      <w:bookmarkEnd w:id="43"/>
      <w:bookmarkEnd w:id="44"/>
      <w:bookmarkStart w:id="45" w:name="_Toc15691"/>
      <w:bookmarkStart w:id="46" w:name="_Hlk495161517"/>
    </w:p>
    <w:p>
      <w:pPr>
        <w:spacing w:line="360" w:lineRule="auto"/>
        <w:ind w:firstLine="560" w:firstLineChars="200"/>
        <w:outlineLvl w:val="1"/>
        <w:rPr>
          <w:rFonts w:hint="default" w:ascii="宋体" w:hAnsi="宋体" w:eastAsia="宋体" w:cs="宋体"/>
          <w:b w:val="0"/>
          <w:bCs w:val="0"/>
          <w:color w:val="auto"/>
          <w:sz w:val="28"/>
          <w:szCs w:val="28"/>
          <w:lang w:val="en-US" w:eastAsia="zh-CN"/>
        </w:rPr>
      </w:pPr>
      <w:bookmarkStart w:id="47" w:name="_Toc30422"/>
      <w:r>
        <w:rPr>
          <w:rFonts w:hint="eastAsia" w:ascii="宋体" w:hAnsi="宋体" w:eastAsia="宋体" w:cs="宋体"/>
          <w:b w:val="0"/>
          <w:bCs w:val="0"/>
          <w:color w:val="auto"/>
          <w:sz w:val="28"/>
          <w:szCs w:val="28"/>
          <w:lang w:val="en-US" w:eastAsia="zh-CN"/>
        </w:rPr>
        <w:t>（一）</w:t>
      </w:r>
      <w:bookmarkEnd w:id="45"/>
      <w:bookmarkStart w:id="48" w:name="_Toc20362"/>
      <w:r>
        <w:rPr>
          <w:rFonts w:hint="eastAsia" w:ascii="宋体" w:hAnsi="宋体" w:cs="宋体"/>
          <w:b w:val="0"/>
          <w:bCs w:val="0"/>
          <w:color w:val="auto"/>
          <w:sz w:val="28"/>
          <w:szCs w:val="28"/>
          <w:lang w:val="en-US" w:eastAsia="zh-CN"/>
        </w:rPr>
        <w:t>细化前期准备，保证有序开展</w:t>
      </w:r>
      <w:bookmarkEnd w:id="47"/>
    </w:p>
    <w:bookmarkEnd w:id="48"/>
    <w:p>
      <w:pPr>
        <w:spacing w:line="360" w:lineRule="auto"/>
        <w:ind w:firstLine="480" w:firstLineChars="200"/>
        <w:rPr>
          <w:rFonts w:hint="default" w:ascii="宋体" w:hAnsi="宋体" w:eastAsia="宋体" w:cs="Times New Roman"/>
          <w:color w:val="auto"/>
          <w:sz w:val="24"/>
          <w:lang w:val="en-US" w:eastAsia="zh-CN"/>
        </w:rPr>
      </w:pPr>
      <w:r>
        <w:rPr>
          <w:rFonts w:hint="eastAsia" w:ascii="宋体" w:hAnsi="宋体" w:cs="Times New Roman"/>
          <w:color w:val="auto"/>
          <w:sz w:val="24"/>
          <w:lang w:val="en-US" w:eastAsia="zh-CN"/>
        </w:rPr>
        <w:t>项目单位应严格把关前期准备工作，明确项目实施的前提条件，包括设计图纸的意见征询、地下勘测、三通一平等，保障准备工作的周密性，对基建管理人员进行培训，合理预测各种可能影响项目顺利推进的主、客观因素，制定有效的、具体细化的实施计划且配套应急保障机制，在计划确定后严格执行与监督，保障财政资金使用效益和项目绩效。</w:t>
      </w:r>
    </w:p>
    <w:p>
      <w:pPr>
        <w:pStyle w:val="2"/>
        <w:ind w:firstLine="560" w:firstLineChars="200"/>
        <w:outlineLvl w:val="1"/>
        <w:rPr>
          <w:rFonts w:hint="default"/>
          <w:sz w:val="28"/>
          <w:szCs w:val="28"/>
          <w:lang w:val="en-US" w:eastAsia="zh-CN"/>
        </w:rPr>
      </w:pPr>
      <w:bookmarkStart w:id="49" w:name="_Toc2068"/>
      <w:r>
        <w:rPr>
          <w:rFonts w:hint="eastAsia" w:ascii="宋体" w:eastAsia="宋体" w:cs="Times New Roman"/>
          <w:color w:val="auto"/>
          <w:sz w:val="28"/>
          <w:szCs w:val="28"/>
          <w:lang w:val="en-US" w:eastAsia="zh-CN"/>
        </w:rPr>
        <w:t>（二）完善项目绩效目标，加强项目绩效跟踪管理</w:t>
      </w:r>
      <w:bookmarkEnd w:id="49"/>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工程类项目通常实施周期较长，对于跨年实施的项目，项目单位应根据设计方案、施工计划安排，分年明确各阶段时间节点、要求和产出成果，据此编制细化量化、科学合理的绩效目标与指标，为加强项目全过程预算绩效管理工作提供充分依据，为项目及时有效完成提供充足保障。</w:t>
      </w:r>
    </w:p>
    <w:p>
      <w:pPr>
        <w:numPr>
          <w:ilvl w:val="0"/>
          <w:numId w:val="4"/>
        </w:numPr>
        <w:spacing w:line="360" w:lineRule="auto"/>
        <w:ind w:firstLine="560" w:firstLineChars="200"/>
        <w:outlineLvl w:val="1"/>
        <w:rPr>
          <w:rFonts w:hint="eastAsia" w:ascii="宋体" w:hAnsi="宋体" w:eastAsia="宋体" w:cs="宋体"/>
          <w:color w:val="auto"/>
          <w:kern w:val="2"/>
          <w:sz w:val="28"/>
          <w:szCs w:val="28"/>
          <w:lang w:val="en-US" w:eastAsia="zh-CN" w:bidi="ar-SA"/>
        </w:rPr>
      </w:pPr>
      <w:bookmarkStart w:id="50" w:name="_Toc29048"/>
      <w:r>
        <w:rPr>
          <w:rFonts w:hint="eastAsia" w:ascii="宋体" w:hAnsi="宋体" w:eastAsia="宋体" w:cs="宋体"/>
          <w:color w:val="auto"/>
          <w:kern w:val="2"/>
          <w:sz w:val="28"/>
          <w:szCs w:val="28"/>
          <w:lang w:val="en-US" w:eastAsia="zh-CN" w:bidi="ar-SA"/>
        </w:rPr>
        <w:t>加强</w:t>
      </w:r>
      <w:r>
        <w:rPr>
          <w:rFonts w:hint="eastAsia" w:ascii="宋体" w:hAnsi="宋体" w:cs="宋体"/>
          <w:color w:val="auto"/>
          <w:kern w:val="2"/>
          <w:sz w:val="28"/>
          <w:szCs w:val="28"/>
          <w:lang w:val="en-US" w:eastAsia="zh-CN" w:bidi="ar-SA"/>
        </w:rPr>
        <w:t>基础</w:t>
      </w:r>
      <w:r>
        <w:rPr>
          <w:rFonts w:hint="eastAsia" w:ascii="宋体" w:hAnsi="宋体" w:eastAsia="宋体" w:cs="宋体"/>
          <w:color w:val="auto"/>
          <w:kern w:val="2"/>
          <w:sz w:val="28"/>
          <w:szCs w:val="28"/>
          <w:lang w:val="en-US" w:eastAsia="zh-CN" w:bidi="ar-SA"/>
        </w:rPr>
        <w:t>管理，</w:t>
      </w:r>
      <w:r>
        <w:rPr>
          <w:rFonts w:hint="eastAsia" w:ascii="宋体" w:hAnsi="宋体" w:cs="宋体"/>
          <w:color w:val="auto"/>
          <w:kern w:val="2"/>
          <w:sz w:val="28"/>
          <w:szCs w:val="28"/>
          <w:lang w:val="en-US" w:eastAsia="zh-CN" w:bidi="ar-SA"/>
        </w:rPr>
        <w:t>规范会计处理</w:t>
      </w:r>
      <w:bookmarkEnd w:id="50"/>
    </w:p>
    <w:p>
      <w:pPr>
        <w:numPr>
          <w:ilvl w:val="0"/>
          <w:numId w:val="0"/>
        </w:numPr>
        <w:spacing w:line="360" w:lineRule="auto"/>
        <w:ind w:firstLine="480" w:firstLineChars="200"/>
        <w:rPr>
          <w:rFonts w:hint="default"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项目单位需严格遵循《政府会计准则制度》及《关于加快做好行政事业单位长期已使用在建工程转固工作的通知》（财建[2019]1号）等要求，规范会计处理，对于具备条件的在建工程应积极做好转固工作</w:t>
      </w:r>
      <w:r>
        <w:rPr>
          <w:rFonts w:hint="eastAsia" w:ascii="宋体" w:hAnsi="宋体" w:eastAsia="宋体" w:cs="宋体"/>
          <w:b w:val="0"/>
          <w:bCs w:val="0"/>
          <w:color w:val="auto"/>
          <w:kern w:val="2"/>
          <w:sz w:val="24"/>
          <w:szCs w:val="24"/>
          <w:lang w:val="en-US" w:eastAsia="zh-CN" w:bidi="ar-SA"/>
        </w:rPr>
        <w:t>。</w:t>
      </w:r>
      <w:r>
        <w:rPr>
          <w:rFonts w:hint="eastAsia" w:ascii="宋体" w:hAnsi="宋体" w:cs="宋体"/>
          <w:b w:val="0"/>
          <w:bCs w:val="0"/>
          <w:color w:val="auto"/>
          <w:kern w:val="2"/>
          <w:sz w:val="24"/>
          <w:szCs w:val="24"/>
          <w:lang w:val="en-US" w:eastAsia="zh-CN" w:bidi="ar-SA"/>
        </w:rPr>
        <w:t>县教育局应当指导并督促其及时办理在建工程转固手续，有效执行固定资产全生命周期管理机制，避免出现工作滞后且列支其他费用支出的行为发生。</w:t>
      </w:r>
    </w:p>
    <w:p>
      <w:pPr>
        <w:pStyle w:val="3"/>
        <w:spacing w:before="0" w:after="0" w:line="360" w:lineRule="auto"/>
        <w:ind w:firstLine="562" w:firstLineChars="200"/>
        <w:rPr>
          <w:rFonts w:hint="eastAsia"/>
          <w:color w:val="auto"/>
          <w:kern w:val="0"/>
          <w:sz w:val="28"/>
          <w:szCs w:val="28"/>
        </w:rPr>
      </w:pPr>
      <w:bookmarkStart w:id="51" w:name="_Toc18016"/>
      <w:bookmarkStart w:id="52" w:name="_Toc2797"/>
      <w:r>
        <w:rPr>
          <w:rFonts w:hint="eastAsia"/>
          <w:color w:val="auto"/>
          <w:kern w:val="0"/>
          <w:sz w:val="28"/>
          <w:szCs w:val="28"/>
        </w:rPr>
        <w:t>七、</w:t>
      </w:r>
      <w:bookmarkStart w:id="53" w:name="_Hlk495159573"/>
      <w:r>
        <w:rPr>
          <w:rFonts w:hint="eastAsia"/>
          <w:color w:val="auto"/>
          <w:kern w:val="0"/>
          <w:sz w:val="28"/>
          <w:szCs w:val="28"/>
          <w:lang w:eastAsia="zh-CN"/>
        </w:rPr>
        <w:t>其他需要说明的问题</w:t>
      </w:r>
      <w:bookmarkEnd w:id="51"/>
      <w:bookmarkEnd w:id="52"/>
    </w:p>
    <w:bookmarkEnd w:id="46"/>
    <w:bookmarkEnd w:id="53"/>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本报告仅供</w:t>
      </w:r>
      <w:r>
        <w:rPr>
          <w:rFonts w:hint="eastAsia" w:ascii="宋体" w:hAnsi="宋体" w:cs="宋体"/>
          <w:color w:val="auto"/>
          <w:sz w:val="24"/>
          <w:lang w:val="en-US" w:eastAsia="zh-CN"/>
        </w:rPr>
        <w:t>德化县财政局</w:t>
      </w:r>
      <w:r>
        <w:rPr>
          <w:rFonts w:hint="eastAsia" w:ascii="宋体" w:hAnsi="宋体" w:cs="宋体"/>
          <w:color w:val="auto"/>
          <w:sz w:val="24"/>
        </w:rPr>
        <w:t>参考使用，绩效评</w:t>
      </w:r>
      <w:r>
        <w:rPr>
          <w:rFonts w:hint="eastAsia" w:ascii="宋体" w:hAnsi="宋体" w:cs="宋体"/>
          <w:color w:val="auto"/>
          <w:sz w:val="24"/>
          <w:lang w:eastAsia="zh-CN"/>
        </w:rPr>
        <w:t>价</w:t>
      </w:r>
      <w:r>
        <w:rPr>
          <w:rFonts w:hint="eastAsia" w:ascii="宋体" w:hAnsi="宋体" w:cs="宋体"/>
          <w:color w:val="auto"/>
          <w:sz w:val="24"/>
        </w:rPr>
        <w:t>不能减轻项目单位</w:t>
      </w:r>
      <w:r>
        <w:rPr>
          <w:rFonts w:hint="eastAsia" w:ascii="宋体" w:hAnsi="宋体" w:cs="宋体"/>
          <w:color w:val="auto"/>
          <w:sz w:val="24"/>
          <w:lang w:eastAsia="zh-CN"/>
        </w:rPr>
        <w:t>和其他有关</w:t>
      </w:r>
      <w:r>
        <w:rPr>
          <w:rFonts w:hint="eastAsia" w:ascii="宋体" w:hAnsi="宋体" w:cs="宋体"/>
          <w:color w:val="auto"/>
          <w:sz w:val="24"/>
        </w:rPr>
        <w:t>部门的责任。</w:t>
      </w:r>
    </w:p>
    <w:p>
      <w:pPr>
        <w:pStyle w:val="2"/>
        <w:rPr>
          <w:rFonts w:hint="eastAsia"/>
        </w:rPr>
      </w:pPr>
    </w:p>
    <w:p>
      <w:pPr>
        <w:spacing w:line="360" w:lineRule="auto"/>
        <w:outlineLvl w:val="0"/>
        <w:rPr>
          <w:rFonts w:hint="eastAsia"/>
          <w:color w:val="000000"/>
          <w:sz w:val="24"/>
        </w:rPr>
      </w:pPr>
      <w:bookmarkStart w:id="54" w:name="_Toc6947"/>
      <w:r>
        <w:rPr>
          <w:rFonts w:hint="eastAsia" w:ascii="宋体" w:hAnsi="宋体" w:cs="宋体"/>
          <w:color w:val="000000"/>
          <w:sz w:val="24"/>
        </w:rPr>
        <w:t>附件一：</w:t>
      </w:r>
      <w:r>
        <w:rPr>
          <w:rFonts w:hint="eastAsia" w:ascii="宋体" w:hAnsi="宋体" w:cs="宋体"/>
          <w:color w:val="000000"/>
          <w:sz w:val="24"/>
          <w:lang w:val="en-US" w:eastAsia="zh-CN"/>
        </w:rPr>
        <w:t>德化县新寨小学、幼儿园工程项目</w:t>
      </w:r>
      <w:r>
        <w:rPr>
          <w:rFonts w:hint="eastAsia" w:ascii="宋体" w:hAnsi="宋体" w:cs="宋体"/>
          <w:color w:val="000000"/>
          <w:sz w:val="24"/>
        </w:rPr>
        <w:t>满意度调查问卷</w:t>
      </w:r>
      <w:bookmarkEnd w:id="54"/>
    </w:p>
    <w:p>
      <w:pPr>
        <w:spacing w:line="360" w:lineRule="auto"/>
        <w:ind w:left="960" w:hanging="960" w:hangingChars="400"/>
        <w:outlineLvl w:val="0"/>
        <w:rPr>
          <w:rFonts w:hint="eastAsia" w:ascii="宋体" w:hAnsi="宋体" w:cs="宋体"/>
          <w:color w:val="auto"/>
          <w:sz w:val="24"/>
        </w:rPr>
      </w:pPr>
      <w:bookmarkStart w:id="55" w:name="_Toc20059"/>
      <w:r>
        <w:rPr>
          <w:rFonts w:hint="eastAsia" w:ascii="宋体" w:hAnsi="宋体" w:cs="宋体"/>
          <w:color w:val="000000"/>
          <w:sz w:val="24"/>
        </w:rPr>
        <w:t>附件</w:t>
      </w:r>
      <w:r>
        <w:rPr>
          <w:rFonts w:hint="eastAsia" w:ascii="宋体" w:hAnsi="宋体" w:cs="宋体"/>
          <w:color w:val="auto"/>
          <w:sz w:val="24"/>
        </w:rPr>
        <w:t>二：</w:t>
      </w:r>
      <w:r>
        <w:rPr>
          <w:rFonts w:hint="eastAsia" w:ascii="宋体" w:hAnsi="宋体" w:cs="宋体"/>
          <w:color w:val="auto"/>
          <w:sz w:val="24"/>
          <w:lang w:val="en-US" w:eastAsia="zh-CN"/>
        </w:rPr>
        <w:t>德化县新寨小学、幼儿园工程项目</w:t>
      </w:r>
      <w:r>
        <w:rPr>
          <w:rFonts w:hint="eastAsia" w:ascii="宋体" w:hAnsi="宋体" w:cs="宋体"/>
          <w:color w:val="auto"/>
          <w:sz w:val="24"/>
        </w:rPr>
        <w:t>绩效评价指标体系及分值表</w:t>
      </w:r>
      <w:bookmarkEnd w:id="55"/>
    </w:p>
    <w:p>
      <w:pPr>
        <w:ind w:left="0" w:leftChars="0" w:firstLine="0" w:firstLineChars="0"/>
        <w:rPr>
          <w:rFonts w:hint="eastAsia"/>
          <w:color w:val="FF0000"/>
          <w:sz w:val="24"/>
          <w:szCs w:val="24"/>
        </w:rPr>
      </w:pPr>
    </w:p>
    <w:p>
      <w:pPr>
        <w:pStyle w:val="2"/>
        <w:rPr>
          <w:rFonts w:hint="eastAsia"/>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outlineLvl w:val="0"/>
        <w:rPr>
          <w:rFonts w:hint="eastAsia"/>
          <w:b/>
          <w:sz w:val="32"/>
          <w:szCs w:val="32"/>
        </w:rPr>
      </w:pPr>
      <w:bookmarkStart w:id="56" w:name="_Toc23646"/>
      <w:r>
        <w:rPr>
          <w:rFonts w:hint="eastAsia"/>
          <w:color w:val="auto"/>
          <w:sz w:val="24"/>
          <w:szCs w:val="24"/>
        </w:rPr>
        <w:t>附件一：</w:t>
      </w:r>
      <w:bookmarkEnd w:id="56"/>
    </w:p>
    <w:p>
      <w:pPr>
        <w:spacing w:line="0" w:lineRule="atLeast"/>
        <w:jc w:val="center"/>
        <w:outlineLvl w:val="0"/>
        <w:rPr>
          <w:b/>
          <w:sz w:val="32"/>
          <w:szCs w:val="32"/>
        </w:rPr>
      </w:pPr>
      <w:bookmarkStart w:id="57" w:name="_Toc18113"/>
      <w:r>
        <w:rPr>
          <w:rFonts w:hint="eastAsia"/>
          <w:b/>
          <w:sz w:val="30"/>
          <w:szCs w:val="30"/>
          <w:lang w:val="en-US" w:eastAsia="zh-CN"/>
        </w:rPr>
        <w:t>德化县新寨小学、幼儿园工程项目</w:t>
      </w:r>
      <w:r>
        <w:rPr>
          <w:rFonts w:hint="eastAsia"/>
          <w:b/>
          <w:sz w:val="32"/>
          <w:szCs w:val="32"/>
        </w:rPr>
        <w:br w:type="textWrapping"/>
      </w:r>
      <w:r>
        <w:rPr>
          <w:rFonts w:hint="eastAsia"/>
          <w:b/>
          <w:sz w:val="30"/>
          <w:szCs w:val="30"/>
        </w:rPr>
        <w:t>满意度调查问卷</w:t>
      </w:r>
      <w:bookmarkEnd w:id="57"/>
    </w:p>
    <w:p>
      <w:pPr>
        <w:spacing w:line="360" w:lineRule="auto"/>
        <w:rPr>
          <w:sz w:val="24"/>
        </w:rPr>
      </w:pPr>
      <w:r>
        <w:rPr>
          <w:rFonts w:hint="eastAsia"/>
          <w:sz w:val="24"/>
        </w:rPr>
        <w:t>尊敬的填表人：</w:t>
      </w:r>
    </w:p>
    <w:p>
      <w:pPr>
        <w:spacing w:line="360" w:lineRule="auto"/>
        <w:ind w:firstLine="480"/>
        <w:rPr>
          <w:sz w:val="24"/>
        </w:rPr>
      </w:pPr>
      <w:r>
        <w:rPr>
          <w:rFonts w:hint="eastAsia"/>
          <w:sz w:val="24"/>
        </w:rPr>
        <w:t>我们接受</w:t>
      </w:r>
      <w:r>
        <w:rPr>
          <w:rFonts w:hint="eastAsia"/>
          <w:sz w:val="24"/>
          <w:lang w:val="en-US" w:eastAsia="zh-CN"/>
        </w:rPr>
        <w:t>德化县</w:t>
      </w:r>
      <w:r>
        <w:rPr>
          <w:rFonts w:hint="eastAsia"/>
          <w:sz w:val="24"/>
        </w:rPr>
        <w:t>财政局委托，正在对</w:t>
      </w:r>
      <w:r>
        <w:rPr>
          <w:rFonts w:hint="eastAsia"/>
          <w:sz w:val="24"/>
          <w:lang w:val="en-US" w:eastAsia="zh-CN"/>
        </w:rPr>
        <w:t>德化县新寨小学、幼儿园工程项目</w:t>
      </w:r>
      <w:r>
        <w:rPr>
          <w:rFonts w:hint="eastAsia"/>
          <w:sz w:val="24"/>
        </w:rPr>
        <w:t>进行绩效评价。为了充分了解该项目的产出效益，现需进行该项目满意度调查，敬请配合，不胜感谢！</w:t>
      </w:r>
    </w:p>
    <w:p>
      <w:pPr>
        <w:spacing w:line="360" w:lineRule="auto"/>
        <w:ind w:firstLine="480"/>
        <w:rPr>
          <w:rFonts w:hint="eastAsia"/>
          <w:sz w:val="24"/>
        </w:rPr>
      </w:pPr>
      <w:r>
        <w:rPr>
          <w:rFonts w:hint="eastAsia"/>
          <w:sz w:val="24"/>
        </w:rPr>
        <w:t>致</w:t>
      </w:r>
    </w:p>
    <w:p>
      <w:pPr>
        <w:spacing w:line="360" w:lineRule="auto"/>
        <w:ind w:firstLine="480"/>
        <w:rPr>
          <w:sz w:val="24"/>
        </w:rPr>
      </w:pPr>
      <w:r>
        <w:rPr>
          <w:rFonts w:hint="eastAsia"/>
          <w:sz w:val="24"/>
        </w:rPr>
        <w:t>礼！</w:t>
      </w:r>
    </w:p>
    <w:p>
      <w:pPr>
        <w:spacing w:line="360" w:lineRule="auto"/>
        <w:ind w:firstLine="480"/>
        <w:rPr>
          <w:sz w:val="24"/>
        </w:rPr>
      </w:pPr>
      <w:r>
        <w:rPr>
          <w:rFonts w:hint="eastAsia"/>
          <w:sz w:val="24"/>
        </w:rPr>
        <w:t xml:space="preserve">                                   福建征安会计师事务所（普通合伙）</w:t>
      </w:r>
    </w:p>
    <w:p>
      <w:pPr>
        <w:spacing w:line="360" w:lineRule="auto"/>
        <w:ind w:firstLine="480"/>
        <w:jc w:val="center"/>
        <w:outlineLvl w:val="0"/>
        <w:rPr>
          <w:rFonts w:hint="eastAsia"/>
          <w:sz w:val="24"/>
        </w:rPr>
      </w:pPr>
      <w:r>
        <w:rPr>
          <w:rFonts w:hint="eastAsia"/>
          <w:sz w:val="24"/>
        </w:rPr>
        <w:t xml:space="preserve">                                  </w:t>
      </w:r>
      <w:bookmarkStart w:id="58" w:name="_Toc26629"/>
      <w:r>
        <w:rPr>
          <w:rFonts w:hint="eastAsia"/>
          <w:sz w:val="24"/>
        </w:rPr>
        <w:t>202</w:t>
      </w:r>
      <w:r>
        <w:rPr>
          <w:rFonts w:hint="eastAsia"/>
          <w:sz w:val="24"/>
          <w:lang w:val="en-US" w:eastAsia="zh-CN"/>
        </w:rPr>
        <w:t>2</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20</w:t>
      </w:r>
      <w:r>
        <w:rPr>
          <w:rFonts w:hint="eastAsia"/>
          <w:sz w:val="24"/>
        </w:rPr>
        <w:t>日</w:t>
      </w:r>
      <w:bookmarkEnd w:id="58"/>
    </w:p>
    <w:p>
      <w:pPr>
        <w:jc w:val="left"/>
        <w:outlineLvl w:val="0"/>
        <w:rPr>
          <w:rFonts w:ascii="仿宋" w:hAnsi="仿宋" w:eastAsia="仿宋" w:cs="仿宋"/>
        </w:rPr>
      </w:pPr>
      <w:bookmarkStart w:id="59" w:name="_Toc18913"/>
      <w:r>
        <w:rPr>
          <w:rFonts w:hint="eastAsia" w:ascii="仿宋" w:hAnsi="仿宋" w:eastAsia="仿宋" w:cs="仿宋"/>
        </w:rPr>
        <w:t>姓名（可匿名）：                                            填写日期： 年  月  日</w:t>
      </w:r>
      <w:bookmarkEnd w:id="59"/>
      <w:r>
        <w:rPr>
          <w:rFonts w:hint="eastAsia" w:ascii="仿宋" w:hAnsi="仿宋" w:eastAsia="仿宋" w:cs="仿宋"/>
        </w:rPr>
        <w:t xml:space="preserve"> </w:t>
      </w:r>
    </w:p>
    <w:tbl>
      <w:tblPr>
        <w:tblStyle w:val="1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6156"/>
        <w:gridCol w:w="643"/>
        <w:gridCol w:w="76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序号</w:t>
            </w:r>
          </w:p>
        </w:tc>
        <w:tc>
          <w:tcPr>
            <w:tcW w:w="6156" w:type="dxa"/>
            <w:noWrap w:val="0"/>
            <w:vAlign w:val="center"/>
          </w:tcPr>
          <w:p>
            <w:pPr>
              <w:spacing w:line="0" w:lineRule="atLeast"/>
              <w:ind w:firstLine="480"/>
              <w:jc w:val="center"/>
              <w:rPr>
                <w:rFonts w:ascii="仿宋" w:hAnsi="仿宋" w:eastAsia="仿宋" w:cs="仿宋"/>
                <w:szCs w:val="21"/>
              </w:rPr>
            </w:pPr>
            <w:r>
              <w:rPr>
                <w:rFonts w:hint="eastAsia" w:ascii="仿宋" w:hAnsi="仿宋" w:eastAsia="仿宋" w:cs="仿宋"/>
                <w:szCs w:val="21"/>
              </w:rPr>
              <w:t>调查项目</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标准分数</w:t>
            </w:r>
          </w:p>
        </w:tc>
        <w:tc>
          <w:tcPr>
            <w:tcW w:w="76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得分</w:t>
            </w:r>
          </w:p>
        </w:tc>
        <w:tc>
          <w:tcPr>
            <w:tcW w:w="1247"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w:t>
            </w:r>
          </w:p>
        </w:tc>
        <w:tc>
          <w:tcPr>
            <w:tcW w:w="6156" w:type="dxa"/>
            <w:noWrap w:val="0"/>
            <w:vAlign w:val="center"/>
          </w:tcPr>
          <w:p>
            <w:pPr>
              <w:spacing w:line="0" w:lineRule="atLeast"/>
              <w:rPr>
                <w:rFonts w:ascii="仿宋" w:hAnsi="仿宋" w:eastAsia="仿宋" w:cs="仿宋"/>
                <w:color w:val="FF0000"/>
                <w:szCs w:val="21"/>
              </w:rPr>
            </w:pPr>
            <w:r>
              <w:rPr>
                <w:rFonts w:hint="eastAsia" w:ascii="仿宋" w:hAnsi="仿宋" w:eastAsia="仿宋" w:cs="仿宋"/>
                <w:szCs w:val="21"/>
              </w:rPr>
              <w:t>您了解</w:t>
            </w:r>
            <w:r>
              <w:rPr>
                <w:rFonts w:hint="eastAsia" w:ascii="仿宋" w:hAnsi="仿宋" w:eastAsia="仿宋" w:cs="仿宋"/>
                <w:szCs w:val="21"/>
                <w:lang w:val="en-US" w:eastAsia="zh-CN"/>
              </w:rPr>
              <w:t>德化县新寨小学、幼儿园工程</w:t>
            </w:r>
            <w:r>
              <w:rPr>
                <w:rFonts w:hint="eastAsia" w:ascii="仿宋" w:hAnsi="仿宋" w:eastAsia="仿宋" w:cs="仿宋"/>
                <w:szCs w:val="21"/>
              </w:rPr>
              <w:t>项目吗？（非常了解10分；很了解6-9分</w:t>
            </w:r>
            <w:r>
              <w:rPr>
                <w:rFonts w:hint="eastAsia" w:ascii="仿宋" w:hAnsi="仿宋" w:eastAsia="仿宋" w:cs="仿宋"/>
                <w:szCs w:val="21"/>
                <w:lang w:eastAsia="zh-CN"/>
              </w:rPr>
              <w:t>；</w:t>
            </w:r>
            <w:r>
              <w:rPr>
                <w:rFonts w:hint="eastAsia" w:ascii="仿宋" w:hAnsi="仿宋" w:eastAsia="仿宋" w:cs="仿宋"/>
                <w:szCs w:val="21"/>
              </w:rPr>
              <w:t>一般1-5分；不了解0分）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ind w:firstLine="480"/>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2</w:t>
            </w:r>
          </w:p>
        </w:tc>
        <w:tc>
          <w:tcPr>
            <w:tcW w:w="6156" w:type="dxa"/>
            <w:noWrap w:val="0"/>
            <w:vAlign w:val="center"/>
          </w:tcPr>
          <w:p>
            <w:pPr>
              <w:spacing w:line="0" w:lineRule="atLeast"/>
              <w:rPr>
                <w:rFonts w:ascii="仿宋" w:hAnsi="仿宋" w:eastAsia="仿宋" w:cs="仿宋"/>
                <w:color w:val="FF0000"/>
                <w:szCs w:val="21"/>
              </w:rPr>
            </w:pPr>
            <w:r>
              <w:rPr>
                <w:rFonts w:hint="eastAsia" w:ascii="仿宋" w:hAnsi="仿宋" w:eastAsia="仿宋" w:cs="仿宋"/>
                <w:szCs w:val="21"/>
                <w:lang w:val="en-US" w:eastAsia="zh-CN"/>
              </w:rPr>
              <w:t>您认为德化县新寨小学、幼儿园工程项目建设进展如何</w:t>
            </w:r>
            <w:r>
              <w:rPr>
                <w:rFonts w:hint="eastAsia" w:ascii="仿宋" w:hAnsi="仿宋" w:eastAsia="仿宋" w:cs="仿宋"/>
                <w:szCs w:val="21"/>
              </w:rPr>
              <w:t>？（</w:t>
            </w:r>
            <w:r>
              <w:rPr>
                <w:rFonts w:hint="eastAsia" w:ascii="仿宋" w:hAnsi="仿宋" w:eastAsia="仿宋" w:cs="仿宋"/>
                <w:szCs w:val="21"/>
                <w:lang w:val="en-US" w:eastAsia="zh-CN"/>
              </w:rPr>
              <w:t>进展很快</w:t>
            </w:r>
            <w:r>
              <w:rPr>
                <w:rFonts w:hint="eastAsia" w:ascii="仿宋" w:hAnsi="仿宋" w:eastAsia="仿宋" w:cs="仿宋"/>
                <w:szCs w:val="21"/>
              </w:rPr>
              <w:t>10分</w:t>
            </w:r>
            <w:r>
              <w:rPr>
                <w:rFonts w:hint="eastAsia" w:ascii="仿宋" w:hAnsi="仿宋" w:eastAsia="仿宋" w:cs="仿宋"/>
                <w:szCs w:val="21"/>
                <w:lang w:eastAsia="zh-CN"/>
              </w:rPr>
              <w:t>；</w:t>
            </w:r>
            <w:r>
              <w:rPr>
                <w:rFonts w:hint="eastAsia" w:ascii="仿宋" w:hAnsi="仿宋" w:eastAsia="仿宋" w:cs="仿宋"/>
                <w:szCs w:val="21"/>
                <w:lang w:val="en-US" w:eastAsia="zh-CN"/>
              </w:rPr>
              <w:t>进展较快6</w:t>
            </w:r>
            <w:r>
              <w:rPr>
                <w:rFonts w:hint="eastAsia" w:ascii="仿宋" w:hAnsi="仿宋" w:eastAsia="仿宋" w:cs="仿宋"/>
                <w:szCs w:val="21"/>
              </w:rPr>
              <w:t>-9分</w:t>
            </w:r>
            <w:r>
              <w:rPr>
                <w:rFonts w:hint="eastAsia" w:ascii="仿宋" w:hAnsi="仿宋" w:eastAsia="仿宋" w:cs="仿宋"/>
                <w:szCs w:val="21"/>
                <w:lang w:eastAsia="zh-CN"/>
              </w:rPr>
              <w:t>；</w:t>
            </w:r>
            <w:r>
              <w:rPr>
                <w:rFonts w:hint="eastAsia" w:ascii="仿宋" w:hAnsi="仿宋" w:eastAsia="仿宋" w:cs="仿宋"/>
                <w:szCs w:val="21"/>
                <w:lang w:val="en-US" w:eastAsia="zh-CN"/>
              </w:rPr>
              <w:t>一般1-5分；进展慢</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rPr>
                <w:rFonts w:ascii="仿宋" w:hAnsi="仿宋" w:eastAsia="仿宋" w:cs="仿宋"/>
                <w:color w:val="FF0000"/>
                <w:szCs w:val="21"/>
              </w:rPr>
            </w:pPr>
          </w:p>
        </w:tc>
        <w:tc>
          <w:tcPr>
            <w:tcW w:w="1247" w:type="dxa"/>
            <w:noWrap w:val="0"/>
            <w:vAlign w:val="center"/>
          </w:tcPr>
          <w:p>
            <w:pPr>
              <w:spacing w:line="0" w:lineRule="atLeast"/>
              <w:ind w:firstLine="480"/>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3</w:t>
            </w:r>
          </w:p>
        </w:tc>
        <w:tc>
          <w:tcPr>
            <w:tcW w:w="6156" w:type="dxa"/>
            <w:noWrap w:val="0"/>
            <w:vAlign w:val="center"/>
          </w:tcPr>
          <w:p>
            <w:pPr>
              <w:spacing w:line="0" w:lineRule="atLeast"/>
              <w:rPr>
                <w:rFonts w:ascii="仿宋" w:hAnsi="仿宋" w:eastAsia="仿宋" w:cs="仿宋"/>
                <w:color w:val="FF0000"/>
                <w:szCs w:val="21"/>
              </w:rPr>
            </w:pPr>
            <w:r>
              <w:rPr>
                <w:rFonts w:hint="eastAsia" w:ascii="仿宋" w:hAnsi="仿宋" w:eastAsia="仿宋" w:cs="仿宋"/>
                <w:szCs w:val="21"/>
                <w:lang w:val="en-US" w:eastAsia="zh-CN"/>
              </w:rPr>
              <w:t>您认为新寨小学、幼儿园的教学设备如何</w:t>
            </w:r>
            <w:r>
              <w:rPr>
                <w:rFonts w:hint="eastAsia" w:ascii="仿宋" w:hAnsi="仿宋" w:eastAsia="仿宋" w:cs="仿宋"/>
                <w:szCs w:val="21"/>
              </w:rPr>
              <w:t>？（</w:t>
            </w:r>
            <w:r>
              <w:rPr>
                <w:rFonts w:hint="eastAsia" w:ascii="仿宋" w:hAnsi="仿宋" w:eastAsia="仿宋" w:cs="仿宋"/>
                <w:szCs w:val="21"/>
                <w:lang w:val="en-US" w:eastAsia="zh-CN"/>
              </w:rPr>
              <w:t>很好</w:t>
            </w:r>
            <w:r>
              <w:rPr>
                <w:rFonts w:hint="eastAsia" w:ascii="仿宋" w:hAnsi="仿宋" w:eastAsia="仿宋" w:cs="仿宋"/>
                <w:szCs w:val="21"/>
              </w:rPr>
              <w:t>10分</w:t>
            </w:r>
            <w:r>
              <w:rPr>
                <w:rFonts w:hint="eastAsia" w:ascii="仿宋" w:hAnsi="仿宋" w:eastAsia="仿宋" w:cs="仿宋"/>
                <w:szCs w:val="21"/>
                <w:lang w:eastAsia="zh-CN"/>
              </w:rPr>
              <w:t>；</w:t>
            </w:r>
            <w:r>
              <w:rPr>
                <w:rFonts w:hint="eastAsia" w:ascii="仿宋" w:hAnsi="仿宋" w:eastAsia="仿宋" w:cs="仿宋"/>
                <w:szCs w:val="21"/>
              </w:rPr>
              <w:t>一般1-9分</w:t>
            </w:r>
            <w:r>
              <w:rPr>
                <w:rFonts w:hint="eastAsia" w:ascii="仿宋" w:hAnsi="仿宋" w:eastAsia="仿宋" w:cs="仿宋"/>
                <w:szCs w:val="21"/>
                <w:lang w:eastAsia="zh-CN"/>
              </w:rPr>
              <w:t>；</w:t>
            </w:r>
            <w:r>
              <w:rPr>
                <w:rFonts w:hint="eastAsia" w:ascii="仿宋" w:hAnsi="仿宋" w:eastAsia="仿宋" w:cs="仿宋"/>
                <w:szCs w:val="21"/>
                <w:lang w:val="en-US" w:eastAsia="zh-CN"/>
              </w:rPr>
              <w:t>不好</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rPr>
                <w:rFonts w:hint="eastAsia"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4</w:t>
            </w:r>
          </w:p>
        </w:tc>
        <w:tc>
          <w:tcPr>
            <w:tcW w:w="6156" w:type="dxa"/>
            <w:noWrap w:val="0"/>
            <w:vAlign w:val="center"/>
          </w:tcPr>
          <w:p>
            <w:pPr>
              <w:spacing w:line="0" w:lineRule="atLeast"/>
              <w:rPr>
                <w:rFonts w:ascii="仿宋" w:hAnsi="仿宋" w:eastAsia="仿宋" w:cs="仿宋"/>
                <w:szCs w:val="21"/>
              </w:rPr>
            </w:pPr>
            <w:r>
              <w:rPr>
                <w:rFonts w:hint="eastAsia" w:ascii="仿宋" w:hAnsi="仿宋" w:eastAsia="仿宋" w:cs="仿宋"/>
                <w:szCs w:val="21"/>
                <w:lang w:val="en-US" w:eastAsia="zh-CN"/>
              </w:rPr>
              <w:t>您认为新寨小学、幼儿园工程项目建设完成后的学习环境如何</w:t>
            </w:r>
            <w:r>
              <w:rPr>
                <w:rFonts w:hint="eastAsia" w:ascii="仿宋" w:hAnsi="仿宋" w:eastAsia="仿宋" w:cs="仿宋"/>
                <w:szCs w:val="21"/>
              </w:rPr>
              <w:t>？（</w:t>
            </w:r>
            <w:r>
              <w:rPr>
                <w:rFonts w:hint="eastAsia" w:ascii="仿宋" w:hAnsi="仿宋" w:eastAsia="仿宋" w:cs="仿宋"/>
                <w:szCs w:val="21"/>
                <w:lang w:val="en-US" w:eastAsia="zh-CN"/>
              </w:rPr>
              <w:t>很好</w:t>
            </w:r>
            <w:r>
              <w:rPr>
                <w:rFonts w:hint="eastAsia" w:ascii="仿宋" w:hAnsi="仿宋" w:eastAsia="仿宋" w:cs="仿宋"/>
                <w:szCs w:val="21"/>
              </w:rPr>
              <w:t>10分</w:t>
            </w:r>
            <w:r>
              <w:rPr>
                <w:rFonts w:hint="eastAsia" w:ascii="仿宋" w:hAnsi="仿宋" w:eastAsia="仿宋" w:cs="仿宋"/>
                <w:szCs w:val="21"/>
                <w:lang w:eastAsia="zh-CN"/>
              </w:rPr>
              <w:t>；</w:t>
            </w:r>
            <w:r>
              <w:rPr>
                <w:rFonts w:hint="eastAsia" w:ascii="仿宋" w:hAnsi="仿宋" w:eastAsia="仿宋" w:cs="仿宋"/>
                <w:szCs w:val="21"/>
              </w:rPr>
              <w:t>一般1-9分</w:t>
            </w:r>
            <w:r>
              <w:rPr>
                <w:rFonts w:hint="eastAsia" w:ascii="仿宋" w:hAnsi="仿宋" w:eastAsia="仿宋" w:cs="仿宋"/>
                <w:szCs w:val="21"/>
                <w:lang w:eastAsia="zh-CN"/>
              </w:rPr>
              <w:t>；</w:t>
            </w:r>
            <w:r>
              <w:rPr>
                <w:rFonts w:hint="eastAsia" w:ascii="仿宋" w:hAnsi="仿宋" w:eastAsia="仿宋" w:cs="仿宋"/>
                <w:szCs w:val="21"/>
                <w:lang w:val="en-US" w:eastAsia="zh-CN"/>
              </w:rPr>
              <w:t>较差</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5</w:t>
            </w:r>
          </w:p>
        </w:tc>
        <w:tc>
          <w:tcPr>
            <w:tcW w:w="6156" w:type="dxa"/>
            <w:noWrap w:val="0"/>
            <w:vAlign w:val="center"/>
          </w:tcPr>
          <w:p>
            <w:pPr>
              <w:spacing w:line="0" w:lineRule="atLeast"/>
              <w:rPr>
                <w:rFonts w:ascii="仿宋" w:hAnsi="仿宋" w:eastAsia="仿宋" w:cs="仿宋"/>
                <w:color w:val="FF0000"/>
                <w:szCs w:val="21"/>
              </w:rPr>
            </w:pPr>
            <w:r>
              <w:rPr>
                <w:rFonts w:hint="eastAsia" w:ascii="仿宋" w:hAnsi="仿宋" w:eastAsia="仿宋" w:cs="仿宋"/>
                <w:szCs w:val="21"/>
                <w:lang w:val="en-US" w:eastAsia="zh-CN"/>
              </w:rPr>
              <w:t>您认为德化县新寨小学、幼儿园工程项目是否能够产生生态效益</w:t>
            </w:r>
            <w:r>
              <w:rPr>
                <w:rFonts w:hint="eastAsia" w:ascii="仿宋" w:hAnsi="仿宋" w:eastAsia="仿宋" w:cs="仿宋"/>
                <w:szCs w:val="21"/>
              </w:rPr>
              <w:t>？（</w:t>
            </w:r>
            <w:r>
              <w:rPr>
                <w:rFonts w:hint="eastAsia" w:ascii="仿宋" w:hAnsi="仿宋" w:eastAsia="仿宋" w:cs="仿宋"/>
                <w:szCs w:val="21"/>
                <w:lang w:val="en-US" w:eastAsia="zh-CN"/>
              </w:rPr>
              <w:t>产生很大效益10分；较大6-9分；一般1-5分；不能产生生态效益</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ind w:firstLine="480"/>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506" w:type="dxa"/>
            <w:noWrap w:val="0"/>
            <w:vAlign w:val="center"/>
          </w:tcPr>
          <w:p>
            <w:pPr>
              <w:spacing w:line="0" w:lineRule="atLeast"/>
              <w:jc w:val="center"/>
              <w:rPr>
                <w:rFonts w:hint="eastAsia" w:ascii="仿宋" w:hAnsi="仿宋" w:eastAsia="仿宋" w:cs="仿宋"/>
                <w:szCs w:val="21"/>
              </w:rPr>
            </w:pPr>
            <w:r>
              <w:rPr>
                <w:rFonts w:hint="eastAsia" w:ascii="仿宋" w:hAnsi="仿宋" w:eastAsia="仿宋" w:cs="仿宋"/>
                <w:szCs w:val="21"/>
              </w:rPr>
              <w:t>6</w:t>
            </w:r>
          </w:p>
        </w:tc>
        <w:tc>
          <w:tcPr>
            <w:tcW w:w="6156" w:type="dxa"/>
            <w:noWrap w:val="0"/>
            <w:vAlign w:val="center"/>
          </w:tcPr>
          <w:p>
            <w:pPr>
              <w:spacing w:line="0" w:lineRule="atLeast"/>
              <w:rPr>
                <w:rFonts w:ascii="仿宋" w:hAnsi="仿宋" w:eastAsia="仿宋" w:cs="仿宋"/>
                <w:szCs w:val="21"/>
              </w:rPr>
            </w:pPr>
            <w:r>
              <w:rPr>
                <w:rFonts w:hint="eastAsia" w:ascii="仿宋" w:hAnsi="仿宋" w:eastAsia="仿宋" w:cs="仿宋"/>
                <w:szCs w:val="21"/>
              </w:rPr>
              <w:t>您觉得</w:t>
            </w:r>
            <w:r>
              <w:rPr>
                <w:rFonts w:hint="eastAsia" w:ascii="仿宋" w:hAnsi="仿宋" w:eastAsia="仿宋" w:cs="仿宋"/>
                <w:szCs w:val="21"/>
                <w:lang w:val="en-US" w:eastAsia="zh-CN"/>
              </w:rPr>
              <w:t>德化县新寨小学、幼儿园工程项目</w:t>
            </w:r>
            <w:r>
              <w:rPr>
                <w:rFonts w:hint="eastAsia" w:ascii="仿宋" w:hAnsi="仿宋" w:eastAsia="仿宋" w:cs="仿宋"/>
                <w:szCs w:val="21"/>
              </w:rPr>
              <w:t>是否能够</w:t>
            </w:r>
            <w:r>
              <w:rPr>
                <w:rFonts w:hint="eastAsia" w:ascii="仿宋" w:hAnsi="仿宋" w:eastAsia="仿宋" w:cs="仿宋"/>
                <w:szCs w:val="21"/>
                <w:lang w:val="en-US" w:eastAsia="zh-CN"/>
              </w:rPr>
              <w:t>推动德化县教育事业优质均衡发展</w:t>
            </w:r>
            <w:r>
              <w:rPr>
                <w:rFonts w:hint="eastAsia" w:ascii="仿宋" w:hAnsi="仿宋" w:eastAsia="仿宋" w:cs="仿宋"/>
                <w:szCs w:val="21"/>
              </w:rPr>
              <w:t>？（可持续影响大10分；较大6-9分；一般1-5分；不能产生可持续影响0分）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rPr>
                <w:rFonts w:hint="eastAsia"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506" w:type="dxa"/>
            <w:noWrap w:val="0"/>
            <w:vAlign w:val="center"/>
          </w:tcPr>
          <w:p>
            <w:pPr>
              <w:spacing w:line="0" w:lineRule="atLeast"/>
              <w:jc w:val="center"/>
              <w:rPr>
                <w:rFonts w:hint="eastAsia" w:ascii="仿宋" w:hAnsi="仿宋" w:eastAsia="仿宋" w:cs="仿宋"/>
                <w:szCs w:val="21"/>
              </w:rPr>
            </w:pPr>
            <w:r>
              <w:rPr>
                <w:rFonts w:hint="eastAsia" w:ascii="仿宋" w:hAnsi="仿宋" w:eastAsia="仿宋" w:cs="仿宋"/>
                <w:szCs w:val="21"/>
              </w:rPr>
              <w:t>7</w:t>
            </w:r>
          </w:p>
        </w:tc>
        <w:tc>
          <w:tcPr>
            <w:tcW w:w="6156" w:type="dxa"/>
            <w:noWrap w:val="0"/>
            <w:vAlign w:val="center"/>
          </w:tcPr>
          <w:p>
            <w:pPr>
              <w:spacing w:line="0" w:lineRule="atLeast"/>
              <w:rPr>
                <w:rFonts w:ascii="仿宋" w:hAnsi="仿宋" w:eastAsia="仿宋" w:cs="仿宋"/>
                <w:szCs w:val="21"/>
              </w:rPr>
            </w:pPr>
            <w:r>
              <w:rPr>
                <w:rFonts w:hint="eastAsia" w:ascii="仿宋" w:hAnsi="仿宋" w:eastAsia="仿宋" w:cs="仿宋"/>
                <w:szCs w:val="21"/>
              </w:rPr>
              <w:t>您</w:t>
            </w:r>
            <w:r>
              <w:rPr>
                <w:rFonts w:hint="eastAsia" w:ascii="仿宋" w:hAnsi="仿宋" w:eastAsia="仿宋" w:cs="仿宋"/>
                <w:szCs w:val="21"/>
                <w:lang w:val="en-US" w:eastAsia="zh-CN"/>
              </w:rPr>
              <w:t>对德化县新寨小学、幼儿园工程项目认可程度如何</w:t>
            </w:r>
            <w:r>
              <w:rPr>
                <w:rFonts w:hint="eastAsia" w:ascii="仿宋" w:hAnsi="仿宋" w:eastAsia="仿宋" w:cs="仿宋"/>
                <w:szCs w:val="21"/>
              </w:rPr>
              <w:t>？（</w:t>
            </w:r>
            <w:r>
              <w:rPr>
                <w:rFonts w:hint="eastAsia" w:ascii="仿宋" w:hAnsi="仿宋" w:eastAsia="仿宋" w:cs="仿宋"/>
                <w:szCs w:val="21"/>
                <w:lang w:val="en-US" w:eastAsia="zh-CN"/>
              </w:rPr>
              <w:t>高度认可10分；认可程度较高6-9分；一般2-5分；认可度低1分；不认可</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ind w:firstLine="480"/>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8</w:t>
            </w:r>
          </w:p>
        </w:tc>
        <w:tc>
          <w:tcPr>
            <w:tcW w:w="6156" w:type="dxa"/>
            <w:noWrap w:val="0"/>
            <w:vAlign w:val="center"/>
          </w:tcPr>
          <w:p>
            <w:pPr>
              <w:spacing w:line="0" w:lineRule="atLeast"/>
              <w:rPr>
                <w:rFonts w:ascii="仿宋" w:hAnsi="仿宋" w:eastAsia="仿宋" w:cs="仿宋"/>
                <w:szCs w:val="21"/>
              </w:rPr>
            </w:pPr>
            <w:r>
              <w:rPr>
                <w:rFonts w:hint="eastAsia" w:ascii="仿宋" w:hAnsi="仿宋" w:eastAsia="仿宋" w:cs="仿宋"/>
                <w:szCs w:val="21"/>
              </w:rPr>
              <w:t>您觉得</w:t>
            </w:r>
            <w:r>
              <w:rPr>
                <w:rFonts w:hint="eastAsia" w:ascii="仿宋" w:hAnsi="仿宋" w:eastAsia="仿宋" w:cs="仿宋"/>
                <w:szCs w:val="21"/>
                <w:lang w:val="en-US" w:eastAsia="zh-CN"/>
              </w:rPr>
              <w:t>德化县教育局工作人员工作态度如何</w:t>
            </w:r>
            <w:r>
              <w:rPr>
                <w:rFonts w:hint="eastAsia" w:ascii="仿宋" w:hAnsi="仿宋" w:eastAsia="仿宋" w:cs="仿宋"/>
                <w:szCs w:val="21"/>
              </w:rPr>
              <w:t>？（</w:t>
            </w:r>
            <w:r>
              <w:rPr>
                <w:rFonts w:hint="eastAsia" w:ascii="仿宋" w:hAnsi="仿宋" w:eastAsia="仿宋" w:cs="仿宋"/>
                <w:szCs w:val="21"/>
                <w:lang w:val="en-US" w:eastAsia="zh-CN"/>
              </w:rPr>
              <w:t>工作态度非常好10分，较好6-9分，一般1-5分，不好</w:t>
            </w:r>
            <w:r>
              <w:rPr>
                <w:rFonts w:hint="eastAsia" w:ascii="仿宋" w:hAnsi="仿宋" w:eastAsia="仿宋" w:cs="仿宋"/>
                <w:szCs w:val="21"/>
              </w:rPr>
              <w:t>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color w:val="FF0000"/>
                <w:szCs w:val="21"/>
              </w:rPr>
            </w:pPr>
          </w:p>
        </w:tc>
        <w:tc>
          <w:tcPr>
            <w:tcW w:w="1247" w:type="dxa"/>
            <w:noWrap w:val="0"/>
            <w:vAlign w:val="center"/>
          </w:tcPr>
          <w:p>
            <w:pPr>
              <w:spacing w:line="0" w:lineRule="atLeast"/>
              <w:ind w:firstLine="480"/>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9</w:t>
            </w:r>
          </w:p>
        </w:tc>
        <w:tc>
          <w:tcPr>
            <w:tcW w:w="6156" w:type="dxa"/>
            <w:noWrap w:val="0"/>
            <w:vAlign w:val="center"/>
          </w:tcPr>
          <w:p>
            <w:pPr>
              <w:spacing w:line="0" w:lineRule="atLeast"/>
              <w:rPr>
                <w:rFonts w:hint="eastAsia" w:ascii="仿宋" w:hAnsi="仿宋" w:eastAsia="仿宋" w:cs="仿宋"/>
                <w:szCs w:val="21"/>
              </w:rPr>
            </w:pPr>
            <w:r>
              <w:rPr>
                <w:rFonts w:hint="eastAsia" w:ascii="仿宋" w:hAnsi="仿宋" w:eastAsia="仿宋" w:cs="仿宋"/>
                <w:szCs w:val="21"/>
              </w:rPr>
              <w:t>您认为</w:t>
            </w:r>
            <w:r>
              <w:rPr>
                <w:rFonts w:hint="eastAsia" w:ascii="仿宋" w:hAnsi="仿宋" w:eastAsia="仿宋" w:cs="仿宋"/>
                <w:szCs w:val="21"/>
                <w:lang w:val="en-US" w:eastAsia="zh-CN"/>
              </w:rPr>
              <w:t>德化县新寨小学、幼儿园工程项目质量是否存在问题</w:t>
            </w:r>
            <w:r>
              <w:rPr>
                <w:rFonts w:hint="eastAsia" w:ascii="仿宋" w:hAnsi="仿宋" w:eastAsia="仿宋" w:cs="仿宋"/>
                <w:szCs w:val="21"/>
              </w:rPr>
              <w:t>？（存在3项及以上0分，存在2项1-5分，存在1项6-9分，不存在10分）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szCs w:val="21"/>
              </w:rPr>
            </w:pPr>
          </w:p>
        </w:tc>
        <w:tc>
          <w:tcPr>
            <w:tcW w:w="1247" w:type="dxa"/>
            <w:noWrap w:val="0"/>
            <w:vAlign w:val="center"/>
          </w:tcPr>
          <w:p>
            <w:pPr>
              <w:spacing w:line="0" w:lineRule="atLeast"/>
              <w:rPr>
                <w:rFonts w:ascii="仿宋" w:hAnsi="仿宋" w:eastAsia="仿宋" w:cs="仿宋"/>
                <w:szCs w:val="21"/>
              </w:rPr>
            </w:pPr>
            <w:r>
              <w:rPr>
                <w:rFonts w:hint="eastAsia" w:ascii="仿宋" w:hAnsi="仿宋" w:eastAsia="仿宋" w:cs="仿宋"/>
                <w:szCs w:val="21"/>
              </w:rPr>
              <w:t>如存在，请提供说明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506"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6156" w:type="dxa"/>
            <w:noWrap w:val="0"/>
            <w:vAlign w:val="center"/>
          </w:tcPr>
          <w:p>
            <w:pPr>
              <w:spacing w:line="0" w:lineRule="atLeast"/>
              <w:rPr>
                <w:rFonts w:ascii="仿宋" w:hAnsi="仿宋" w:eastAsia="仿宋" w:cs="仿宋"/>
                <w:szCs w:val="21"/>
              </w:rPr>
            </w:pPr>
            <w:r>
              <w:rPr>
                <w:rFonts w:hint="eastAsia" w:ascii="仿宋" w:hAnsi="仿宋" w:eastAsia="仿宋" w:cs="仿宋"/>
                <w:szCs w:val="21"/>
              </w:rPr>
              <w:t>您对</w:t>
            </w:r>
            <w:r>
              <w:rPr>
                <w:rFonts w:hint="eastAsia" w:ascii="仿宋" w:hAnsi="仿宋" w:eastAsia="仿宋" w:cs="仿宋"/>
                <w:szCs w:val="21"/>
                <w:lang w:val="en-US" w:eastAsia="zh-CN"/>
              </w:rPr>
              <w:t>德化县新寨小学、幼儿园工程项目</w:t>
            </w:r>
            <w:r>
              <w:rPr>
                <w:rFonts w:hint="eastAsia" w:ascii="仿宋" w:hAnsi="仿宋" w:eastAsia="仿宋" w:cs="仿宋"/>
                <w:szCs w:val="21"/>
              </w:rPr>
              <w:t>是否满意？（很满意10分，满意7-9分，一般1-6分，不满意0分）</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w:t>
            </w:r>
          </w:p>
        </w:tc>
        <w:tc>
          <w:tcPr>
            <w:tcW w:w="766" w:type="dxa"/>
            <w:noWrap w:val="0"/>
            <w:vAlign w:val="center"/>
          </w:tcPr>
          <w:p>
            <w:pPr>
              <w:spacing w:line="0" w:lineRule="atLeast"/>
              <w:ind w:firstLine="480"/>
              <w:jc w:val="center"/>
              <w:rPr>
                <w:rFonts w:ascii="仿宋" w:hAnsi="仿宋" w:eastAsia="仿宋" w:cs="仿宋"/>
                <w:szCs w:val="21"/>
              </w:rPr>
            </w:pPr>
          </w:p>
        </w:tc>
        <w:tc>
          <w:tcPr>
            <w:tcW w:w="1247" w:type="dxa"/>
            <w:noWrap w:val="0"/>
            <w:vAlign w:val="center"/>
          </w:tcPr>
          <w:p>
            <w:pPr>
              <w:spacing w:line="0" w:lineRule="atLeast"/>
              <w:ind w:firstLine="48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506" w:type="dxa"/>
            <w:noWrap w:val="0"/>
            <w:vAlign w:val="center"/>
          </w:tcPr>
          <w:p>
            <w:pPr>
              <w:spacing w:line="0" w:lineRule="atLeast"/>
              <w:ind w:firstLine="480"/>
              <w:jc w:val="center"/>
              <w:rPr>
                <w:rFonts w:ascii="仿宋" w:hAnsi="仿宋" w:eastAsia="仿宋" w:cs="仿宋"/>
                <w:color w:val="FF0000"/>
                <w:szCs w:val="21"/>
              </w:rPr>
            </w:pPr>
          </w:p>
        </w:tc>
        <w:tc>
          <w:tcPr>
            <w:tcW w:w="6156" w:type="dxa"/>
            <w:noWrap w:val="0"/>
            <w:vAlign w:val="center"/>
          </w:tcPr>
          <w:p>
            <w:pPr>
              <w:spacing w:line="0" w:lineRule="atLeast"/>
              <w:ind w:firstLine="480"/>
              <w:jc w:val="center"/>
              <w:rPr>
                <w:rFonts w:ascii="仿宋" w:hAnsi="仿宋" w:eastAsia="仿宋" w:cs="仿宋"/>
                <w:szCs w:val="21"/>
              </w:rPr>
            </w:pPr>
            <w:r>
              <w:rPr>
                <w:rFonts w:hint="eastAsia" w:ascii="仿宋" w:hAnsi="仿宋" w:eastAsia="仿宋" w:cs="仿宋"/>
                <w:szCs w:val="21"/>
              </w:rPr>
              <w:t>合计</w:t>
            </w:r>
          </w:p>
        </w:tc>
        <w:tc>
          <w:tcPr>
            <w:tcW w:w="643" w:type="dxa"/>
            <w:noWrap w:val="0"/>
            <w:vAlign w:val="center"/>
          </w:tcPr>
          <w:p>
            <w:pPr>
              <w:spacing w:line="0" w:lineRule="atLeast"/>
              <w:jc w:val="center"/>
              <w:rPr>
                <w:rFonts w:ascii="仿宋" w:hAnsi="仿宋" w:eastAsia="仿宋" w:cs="仿宋"/>
                <w:szCs w:val="21"/>
              </w:rPr>
            </w:pPr>
            <w:r>
              <w:rPr>
                <w:rFonts w:hint="eastAsia" w:ascii="仿宋" w:hAnsi="仿宋" w:eastAsia="仿宋" w:cs="仿宋"/>
                <w:szCs w:val="21"/>
              </w:rPr>
              <w:t>100</w:t>
            </w:r>
          </w:p>
        </w:tc>
        <w:tc>
          <w:tcPr>
            <w:tcW w:w="766" w:type="dxa"/>
            <w:noWrap w:val="0"/>
            <w:vAlign w:val="center"/>
          </w:tcPr>
          <w:p>
            <w:pPr>
              <w:spacing w:line="0" w:lineRule="atLeast"/>
              <w:ind w:firstLine="480"/>
              <w:jc w:val="center"/>
              <w:rPr>
                <w:rFonts w:ascii="仿宋" w:hAnsi="仿宋" w:eastAsia="仿宋" w:cs="仿宋"/>
                <w:szCs w:val="21"/>
              </w:rPr>
            </w:pPr>
          </w:p>
        </w:tc>
        <w:tc>
          <w:tcPr>
            <w:tcW w:w="1247" w:type="dxa"/>
            <w:noWrap w:val="0"/>
            <w:vAlign w:val="center"/>
          </w:tcPr>
          <w:p>
            <w:pPr>
              <w:spacing w:line="0" w:lineRule="atLeast"/>
              <w:ind w:firstLine="480"/>
              <w:jc w:val="center"/>
              <w:rPr>
                <w:rFonts w:ascii="仿宋" w:hAnsi="仿宋" w:eastAsia="仿宋" w:cs="仿宋"/>
                <w:szCs w:val="21"/>
              </w:rPr>
            </w:pPr>
          </w:p>
        </w:tc>
      </w:tr>
    </w:tbl>
    <w:p>
      <w:pPr>
        <w:pStyle w:val="2"/>
        <w:rPr>
          <w:rFonts w:hint="eastAsia"/>
        </w:rPr>
      </w:pPr>
    </w:p>
    <w:sectPr>
      <w:footerReference r:id="rId4" w:type="default"/>
      <w:pgSz w:w="11906" w:h="16838"/>
      <w:pgMar w:top="1418" w:right="1701" w:bottom="1418" w:left="1701"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LF-3-0-1335754762+ZJZHnC-674">
    <w:altName w:val="宋体"/>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sz w:val="1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Style w:val="20"/>
                  </w:rPr>
                </w:pPr>
                <w:r>
                  <w:fldChar w:fldCharType="begin"/>
                </w:r>
                <w:r>
                  <w:rPr>
                    <w:rStyle w:val="20"/>
                  </w:rPr>
                  <w:instrText xml:space="preserve">PAGE  </w:instrText>
                </w:r>
                <w:r>
                  <w:fldChar w:fldCharType="separate"/>
                </w:r>
                <w:r>
                  <w:rPr>
                    <w:rStyle w:val="20"/>
                  </w:rPr>
                  <w:t>18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E92BF"/>
    <w:multiLevelType w:val="singleLevel"/>
    <w:tmpl w:val="857E92BF"/>
    <w:lvl w:ilvl="0" w:tentative="0">
      <w:start w:val="3"/>
      <w:numFmt w:val="decimal"/>
      <w:lvlText w:val="%1."/>
      <w:lvlJc w:val="left"/>
      <w:pPr>
        <w:tabs>
          <w:tab w:val="left" w:pos="312"/>
        </w:tabs>
      </w:pPr>
    </w:lvl>
  </w:abstractNum>
  <w:abstractNum w:abstractNumId="1">
    <w:nsid w:val="87624B5D"/>
    <w:multiLevelType w:val="singleLevel"/>
    <w:tmpl w:val="87624B5D"/>
    <w:lvl w:ilvl="0" w:tentative="0">
      <w:start w:val="1"/>
      <w:numFmt w:val="decimal"/>
      <w:suff w:val="nothing"/>
      <w:lvlText w:val="（%1）"/>
      <w:lvlJc w:val="left"/>
    </w:lvl>
  </w:abstractNum>
  <w:abstractNum w:abstractNumId="2">
    <w:nsid w:val="A5B56E9D"/>
    <w:multiLevelType w:val="singleLevel"/>
    <w:tmpl w:val="A5B56E9D"/>
    <w:lvl w:ilvl="0" w:tentative="0">
      <w:start w:val="3"/>
      <w:numFmt w:val="chineseCounting"/>
      <w:suff w:val="nothing"/>
      <w:lvlText w:val="（%1）"/>
      <w:lvlJc w:val="left"/>
      <w:rPr>
        <w:rFonts w:hint="eastAsia"/>
        <w:sz w:val="28"/>
        <w:szCs w:val="28"/>
      </w:rPr>
    </w:lvl>
  </w:abstractNum>
  <w:abstractNum w:abstractNumId="3">
    <w:nsid w:val="F12278D6"/>
    <w:multiLevelType w:val="singleLevel"/>
    <w:tmpl w:val="F12278D6"/>
    <w:lvl w:ilvl="0" w:tentative="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I3YjJhOTFlNDY5Nzk2ZTVlYWUwZTMxMDk2ZDk0MDcifQ=="/>
  </w:docVars>
  <w:rsids>
    <w:rsidRoot w:val="00172A27"/>
    <w:rsid w:val="0000029A"/>
    <w:rsid w:val="000024E0"/>
    <w:rsid w:val="00006631"/>
    <w:rsid w:val="00006C05"/>
    <w:rsid w:val="000075C3"/>
    <w:rsid w:val="00007C4B"/>
    <w:rsid w:val="0001007D"/>
    <w:rsid w:val="00011738"/>
    <w:rsid w:val="00014F85"/>
    <w:rsid w:val="00015BA0"/>
    <w:rsid w:val="00022EE8"/>
    <w:rsid w:val="00025060"/>
    <w:rsid w:val="000257FF"/>
    <w:rsid w:val="00030CBF"/>
    <w:rsid w:val="00031D05"/>
    <w:rsid w:val="000331BA"/>
    <w:rsid w:val="000379BF"/>
    <w:rsid w:val="00042669"/>
    <w:rsid w:val="00044E48"/>
    <w:rsid w:val="000455C3"/>
    <w:rsid w:val="0005002B"/>
    <w:rsid w:val="00055F2D"/>
    <w:rsid w:val="000619C0"/>
    <w:rsid w:val="000623B6"/>
    <w:rsid w:val="00070DDF"/>
    <w:rsid w:val="00073369"/>
    <w:rsid w:val="00081767"/>
    <w:rsid w:val="00082074"/>
    <w:rsid w:val="000826F3"/>
    <w:rsid w:val="00083E78"/>
    <w:rsid w:val="00091695"/>
    <w:rsid w:val="0009188B"/>
    <w:rsid w:val="000955C7"/>
    <w:rsid w:val="0009684A"/>
    <w:rsid w:val="000A0D1A"/>
    <w:rsid w:val="000A0F58"/>
    <w:rsid w:val="000A11E3"/>
    <w:rsid w:val="000A1FF4"/>
    <w:rsid w:val="000A3859"/>
    <w:rsid w:val="000A5B67"/>
    <w:rsid w:val="000B4CFA"/>
    <w:rsid w:val="000C17A3"/>
    <w:rsid w:val="000C3EC5"/>
    <w:rsid w:val="000D1193"/>
    <w:rsid w:val="000D3738"/>
    <w:rsid w:val="000D69DD"/>
    <w:rsid w:val="000D6A03"/>
    <w:rsid w:val="000D7F12"/>
    <w:rsid w:val="000E3B8C"/>
    <w:rsid w:val="000E52A7"/>
    <w:rsid w:val="000E52F7"/>
    <w:rsid w:val="000E6777"/>
    <w:rsid w:val="000F0479"/>
    <w:rsid w:val="000F4A03"/>
    <w:rsid w:val="00102D86"/>
    <w:rsid w:val="001037D8"/>
    <w:rsid w:val="00104CDA"/>
    <w:rsid w:val="00105E39"/>
    <w:rsid w:val="001103F6"/>
    <w:rsid w:val="001122D9"/>
    <w:rsid w:val="001123C6"/>
    <w:rsid w:val="00115ED0"/>
    <w:rsid w:val="0011662A"/>
    <w:rsid w:val="00124751"/>
    <w:rsid w:val="001268B1"/>
    <w:rsid w:val="0012690A"/>
    <w:rsid w:val="0013142B"/>
    <w:rsid w:val="001344B5"/>
    <w:rsid w:val="00140214"/>
    <w:rsid w:val="001407E5"/>
    <w:rsid w:val="001506EC"/>
    <w:rsid w:val="001508EF"/>
    <w:rsid w:val="001572D5"/>
    <w:rsid w:val="0017049B"/>
    <w:rsid w:val="001741F2"/>
    <w:rsid w:val="00176E92"/>
    <w:rsid w:val="001776ED"/>
    <w:rsid w:val="00182189"/>
    <w:rsid w:val="00182C6A"/>
    <w:rsid w:val="00184601"/>
    <w:rsid w:val="00191795"/>
    <w:rsid w:val="00191B4D"/>
    <w:rsid w:val="001A17C3"/>
    <w:rsid w:val="001A5196"/>
    <w:rsid w:val="001A60D8"/>
    <w:rsid w:val="001A6BDD"/>
    <w:rsid w:val="001B0180"/>
    <w:rsid w:val="001B3EC0"/>
    <w:rsid w:val="001C1A49"/>
    <w:rsid w:val="001C1D72"/>
    <w:rsid w:val="001C2C01"/>
    <w:rsid w:val="001D001B"/>
    <w:rsid w:val="001D2FC1"/>
    <w:rsid w:val="001D61AA"/>
    <w:rsid w:val="001E0520"/>
    <w:rsid w:val="001E72E7"/>
    <w:rsid w:val="001F08C4"/>
    <w:rsid w:val="001F4B62"/>
    <w:rsid w:val="001F76D8"/>
    <w:rsid w:val="00202FBD"/>
    <w:rsid w:val="002038BA"/>
    <w:rsid w:val="00204A01"/>
    <w:rsid w:val="00205D0C"/>
    <w:rsid w:val="00212D45"/>
    <w:rsid w:val="00226456"/>
    <w:rsid w:val="00230F86"/>
    <w:rsid w:val="00234246"/>
    <w:rsid w:val="002370AC"/>
    <w:rsid w:val="00237CEA"/>
    <w:rsid w:val="0024010E"/>
    <w:rsid w:val="00241D5F"/>
    <w:rsid w:val="00244A56"/>
    <w:rsid w:val="00260843"/>
    <w:rsid w:val="00263F87"/>
    <w:rsid w:val="0026530F"/>
    <w:rsid w:val="002666ED"/>
    <w:rsid w:val="002670F4"/>
    <w:rsid w:val="002717F2"/>
    <w:rsid w:val="0027225F"/>
    <w:rsid w:val="0027381D"/>
    <w:rsid w:val="0027391C"/>
    <w:rsid w:val="0027600A"/>
    <w:rsid w:val="00277D61"/>
    <w:rsid w:val="002903FB"/>
    <w:rsid w:val="00291EE0"/>
    <w:rsid w:val="00293401"/>
    <w:rsid w:val="00294B88"/>
    <w:rsid w:val="00295F70"/>
    <w:rsid w:val="002A20DD"/>
    <w:rsid w:val="002A2A62"/>
    <w:rsid w:val="002B0E0A"/>
    <w:rsid w:val="002B2037"/>
    <w:rsid w:val="002B38A5"/>
    <w:rsid w:val="002B629F"/>
    <w:rsid w:val="002C18E5"/>
    <w:rsid w:val="002C243D"/>
    <w:rsid w:val="002C32C3"/>
    <w:rsid w:val="002D344F"/>
    <w:rsid w:val="002D3A2C"/>
    <w:rsid w:val="002D5916"/>
    <w:rsid w:val="002D7DD9"/>
    <w:rsid w:val="002E1BC3"/>
    <w:rsid w:val="002E5F06"/>
    <w:rsid w:val="002E7DEA"/>
    <w:rsid w:val="002F074B"/>
    <w:rsid w:val="002F2C1E"/>
    <w:rsid w:val="002F2D54"/>
    <w:rsid w:val="002F6B8C"/>
    <w:rsid w:val="003048EA"/>
    <w:rsid w:val="0030614B"/>
    <w:rsid w:val="00314BC2"/>
    <w:rsid w:val="00316EB9"/>
    <w:rsid w:val="00317AC2"/>
    <w:rsid w:val="0032130D"/>
    <w:rsid w:val="0033048E"/>
    <w:rsid w:val="00334D83"/>
    <w:rsid w:val="00335A08"/>
    <w:rsid w:val="00341019"/>
    <w:rsid w:val="0034136F"/>
    <w:rsid w:val="0034445C"/>
    <w:rsid w:val="003448A6"/>
    <w:rsid w:val="003457EF"/>
    <w:rsid w:val="00347E3F"/>
    <w:rsid w:val="003554D8"/>
    <w:rsid w:val="0035796C"/>
    <w:rsid w:val="003617CB"/>
    <w:rsid w:val="00365D5A"/>
    <w:rsid w:val="00382941"/>
    <w:rsid w:val="00382D5F"/>
    <w:rsid w:val="00382E6F"/>
    <w:rsid w:val="0039348D"/>
    <w:rsid w:val="003A337F"/>
    <w:rsid w:val="003A3C8F"/>
    <w:rsid w:val="003B0360"/>
    <w:rsid w:val="003B2D89"/>
    <w:rsid w:val="003B7AA3"/>
    <w:rsid w:val="003C55A6"/>
    <w:rsid w:val="003C58C1"/>
    <w:rsid w:val="003C6078"/>
    <w:rsid w:val="003D293F"/>
    <w:rsid w:val="003D583B"/>
    <w:rsid w:val="003D6067"/>
    <w:rsid w:val="003D60C4"/>
    <w:rsid w:val="003D6C33"/>
    <w:rsid w:val="003D727D"/>
    <w:rsid w:val="003E0406"/>
    <w:rsid w:val="003E076D"/>
    <w:rsid w:val="003E12BA"/>
    <w:rsid w:val="003E3211"/>
    <w:rsid w:val="003E7D2C"/>
    <w:rsid w:val="003F0596"/>
    <w:rsid w:val="003F5873"/>
    <w:rsid w:val="00406125"/>
    <w:rsid w:val="004118FB"/>
    <w:rsid w:val="00413913"/>
    <w:rsid w:val="0042727C"/>
    <w:rsid w:val="00427F18"/>
    <w:rsid w:val="00431296"/>
    <w:rsid w:val="00431364"/>
    <w:rsid w:val="00431E03"/>
    <w:rsid w:val="004349C6"/>
    <w:rsid w:val="00435C37"/>
    <w:rsid w:val="0043623F"/>
    <w:rsid w:val="004362A3"/>
    <w:rsid w:val="0044434E"/>
    <w:rsid w:val="004454A8"/>
    <w:rsid w:val="00446D36"/>
    <w:rsid w:val="00446E21"/>
    <w:rsid w:val="0044701A"/>
    <w:rsid w:val="004531B8"/>
    <w:rsid w:val="0045732F"/>
    <w:rsid w:val="004575E8"/>
    <w:rsid w:val="00462EDA"/>
    <w:rsid w:val="00472A71"/>
    <w:rsid w:val="00475EA6"/>
    <w:rsid w:val="0047613A"/>
    <w:rsid w:val="00480398"/>
    <w:rsid w:val="00481C0B"/>
    <w:rsid w:val="0048420A"/>
    <w:rsid w:val="00485377"/>
    <w:rsid w:val="00487A04"/>
    <w:rsid w:val="0049177B"/>
    <w:rsid w:val="004A09AC"/>
    <w:rsid w:val="004A09B4"/>
    <w:rsid w:val="004A142F"/>
    <w:rsid w:val="004A273C"/>
    <w:rsid w:val="004A5A5A"/>
    <w:rsid w:val="004A7557"/>
    <w:rsid w:val="004B0491"/>
    <w:rsid w:val="004B12EF"/>
    <w:rsid w:val="004B17E8"/>
    <w:rsid w:val="004B2C68"/>
    <w:rsid w:val="004B3732"/>
    <w:rsid w:val="004C676B"/>
    <w:rsid w:val="004D08EB"/>
    <w:rsid w:val="004D443D"/>
    <w:rsid w:val="004D4706"/>
    <w:rsid w:val="004D56BF"/>
    <w:rsid w:val="004D7F57"/>
    <w:rsid w:val="004E0CB2"/>
    <w:rsid w:val="004E4035"/>
    <w:rsid w:val="004E4988"/>
    <w:rsid w:val="004E6558"/>
    <w:rsid w:val="004E67E1"/>
    <w:rsid w:val="004E7049"/>
    <w:rsid w:val="004E7F5E"/>
    <w:rsid w:val="004F5562"/>
    <w:rsid w:val="00502C94"/>
    <w:rsid w:val="00503C5B"/>
    <w:rsid w:val="00511654"/>
    <w:rsid w:val="00515E5F"/>
    <w:rsid w:val="0052227D"/>
    <w:rsid w:val="005227F6"/>
    <w:rsid w:val="00527CA0"/>
    <w:rsid w:val="00536025"/>
    <w:rsid w:val="00537540"/>
    <w:rsid w:val="005375BB"/>
    <w:rsid w:val="00537C1D"/>
    <w:rsid w:val="00541FAE"/>
    <w:rsid w:val="00542849"/>
    <w:rsid w:val="00544817"/>
    <w:rsid w:val="005458AE"/>
    <w:rsid w:val="00552E5C"/>
    <w:rsid w:val="00564465"/>
    <w:rsid w:val="0057428B"/>
    <w:rsid w:val="00575800"/>
    <w:rsid w:val="00581FA1"/>
    <w:rsid w:val="00583A16"/>
    <w:rsid w:val="005842DF"/>
    <w:rsid w:val="005865E9"/>
    <w:rsid w:val="005870CE"/>
    <w:rsid w:val="00590606"/>
    <w:rsid w:val="00597426"/>
    <w:rsid w:val="005A3235"/>
    <w:rsid w:val="005A3476"/>
    <w:rsid w:val="005A42A2"/>
    <w:rsid w:val="005A4FB5"/>
    <w:rsid w:val="005A7D6F"/>
    <w:rsid w:val="005C2946"/>
    <w:rsid w:val="005D0FB1"/>
    <w:rsid w:val="005E5B55"/>
    <w:rsid w:val="005F27B4"/>
    <w:rsid w:val="005F4954"/>
    <w:rsid w:val="005F4CB2"/>
    <w:rsid w:val="005F612A"/>
    <w:rsid w:val="006035DC"/>
    <w:rsid w:val="00606448"/>
    <w:rsid w:val="00614616"/>
    <w:rsid w:val="0061465D"/>
    <w:rsid w:val="00616C18"/>
    <w:rsid w:val="0062739F"/>
    <w:rsid w:val="006315DB"/>
    <w:rsid w:val="0063367C"/>
    <w:rsid w:val="006425DB"/>
    <w:rsid w:val="00646E1B"/>
    <w:rsid w:val="0065165D"/>
    <w:rsid w:val="00652A73"/>
    <w:rsid w:val="00654FA6"/>
    <w:rsid w:val="00655038"/>
    <w:rsid w:val="006616D6"/>
    <w:rsid w:val="0066410F"/>
    <w:rsid w:val="00685580"/>
    <w:rsid w:val="00686B17"/>
    <w:rsid w:val="00694E6F"/>
    <w:rsid w:val="00696784"/>
    <w:rsid w:val="00696F29"/>
    <w:rsid w:val="006A0F98"/>
    <w:rsid w:val="006A4247"/>
    <w:rsid w:val="006A4853"/>
    <w:rsid w:val="006A6612"/>
    <w:rsid w:val="006B0337"/>
    <w:rsid w:val="006B0706"/>
    <w:rsid w:val="006B272E"/>
    <w:rsid w:val="006C2B57"/>
    <w:rsid w:val="006C3749"/>
    <w:rsid w:val="006C3753"/>
    <w:rsid w:val="006C3B31"/>
    <w:rsid w:val="006D329F"/>
    <w:rsid w:val="006D3784"/>
    <w:rsid w:val="006E22C7"/>
    <w:rsid w:val="006E31A9"/>
    <w:rsid w:val="006E5802"/>
    <w:rsid w:val="006F2141"/>
    <w:rsid w:val="006F2AC3"/>
    <w:rsid w:val="006F52AB"/>
    <w:rsid w:val="007017B2"/>
    <w:rsid w:val="007017DE"/>
    <w:rsid w:val="00705CAD"/>
    <w:rsid w:val="007103F9"/>
    <w:rsid w:val="00712FAE"/>
    <w:rsid w:val="00714EA9"/>
    <w:rsid w:val="007156BF"/>
    <w:rsid w:val="00726E49"/>
    <w:rsid w:val="00732151"/>
    <w:rsid w:val="00732577"/>
    <w:rsid w:val="00733582"/>
    <w:rsid w:val="00734D51"/>
    <w:rsid w:val="00734EB7"/>
    <w:rsid w:val="00735D2A"/>
    <w:rsid w:val="00740295"/>
    <w:rsid w:val="007410BB"/>
    <w:rsid w:val="00742EA6"/>
    <w:rsid w:val="007450DE"/>
    <w:rsid w:val="00746C43"/>
    <w:rsid w:val="00747BFE"/>
    <w:rsid w:val="00752B79"/>
    <w:rsid w:val="00756275"/>
    <w:rsid w:val="00760AB3"/>
    <w:rsid w:val="0076174B"/>
    <w:rsid w:val="0076179A"/>
    <w:rsid w:val="00763E0F"/>
    <w:rsid w:val="00771398"/>
    <w:rsid w:val="00774812"/>
    <w:rsid w:val="007773A3"/>
    <w:rsid w:val="00780F1A"/>
    <w:rsid w:val="0078574C"/>
    <w:rsid w:val="00786BD8"/>
    <w:rsid w:val="007917E5"/>
    <w:rsid w:val="007A04DD"/>
    <w:rsid w:val="007A056E"/>
    <w:rsid w:val="007A36C2"/>
    <w:rsid w:val="007B08A3"/>
    <w:rsid w:val="007C54F1"/>
    <w:rsid w:val="007D2F2E"/>
    <w:rsid w:val="007D5618"/>
    <w:rsid w:val="007E1529"/>
    <w:rsid w:val="007E3AE7"/>
    <w:rsid w:val="007E4384"/>
    <w:rsid w:val="007E5351"/>
    <w:rsid w:val="007E549E"/>
    <w:rsid w:val="007E5603"/>
    <w:rsid w:val="007F18E8"/>
    <w:rsid w:val="00802931"/>
    <w:rsid w:val="00802A8E"/>
    <w:rsid w:val="00803EB3"/>
    <w:rsid w:val="00804232"/>
    <w:rsid w:val="00807741"/>
    <w:rsid w:val="0081226B"/>
    <w:rsid w:val="008122F4"/>
    <w:rsid w:val="00822015"/>
    <w:rsid w:val="00826673"/>
    <w:rsid w:val="00833CD3"/>
    <w:rsid w:val="00835190"/>
    <w:rsid w:val="00835EA5"/>
    <w:rsid w:val="00836A52"/>
    <w:rsid w:val="008420B1"/>
    <w:rsid w:val="008420D7"/>
    <w:rsid w:val="00843E86"/>
    <w:rsid w:val="0084432A"/>
    <w:rsid w:val="00844A7B"/>
    <w:rsid w:val="008520F1"/>
    <w:rsid w:val="00855BA6"/>
    <w:rsid w:val="00875D44"/>
    <w:rsid w:val="0088095B"/>
    <w:rsid w:val="00883C8F"/>
    <w:rsid w:val="00883F5E"/>
    <w:rsid w:val="00885BC5"/>
    <w:rsid w:val="00891A12"/>
    <w:rsid w:val="0089355B"/>
    <w:rsid w:val="008971B9"/>
    <w:rsid w:val="008A08A4"/>
    <w:rsid w:val="008A4A29"/>
    <w:rsid w:val="008A6771"/>
    <w:rsid w:val="008A72A2"/>
    <w:rsid w:val="008A7F78"/>
    <w:rsid w:val="008B3648"/>
    <w:rsid w:val="008B58EC"/>
    <w:rsid w:val="008C0C18"/>
    <w:rsid w:val="008C3C40"/>
    <w:rsid w:val="008C7EBF"/>
    <w:rsid w:val="008D0236"/>
    <w:rsid w:val="008D53BD"/>
    <w:rsid w:val="008D5809"/>
    <w:rsid w:val="008E3137"/>
    <w:rsid w:val="008E4660"/>
    <w:rsid w:val="008E5C9F"/>
    <w:rsid w:val="008E743D"/>
    <w:rsid w:val="008F2C78"/>
    <w:rsid w:val="00904065"/>
    <w:rsid w:val="00907A1F"/>
    <w:rsid w:val="00914565"/>
    <w:rsid w:val="0092310B"/>
    <w:rsid w:val="0093244F"/>
    <w:rsid w:val="00934456"/>
    <w:rsid w:val="00934981"/>
    <w:rsid w:val="00935459"/>
    <w:rsid w:val="00937F90"/>
    <w:rsid w:val="00941011"/>
    <w:rsid w:val="009478B6"/>
    <w:rsid w:val="009518F1"/>
    <w:rsid w:val="00952306"/>
    <w:rsid w:val="0095255E"/>
    <w:rsid w:val="0095605C"/>
    <w:rsid w:val="0096173D"/>
    <w:rsid w:val="00962F7E"/>
    <w:rsid w:val="009634CE"/>
    <w:rsid w:val="00965F50"/>
    <w:rsid w:val="0097046D"/>
    <w:rsid w:val="00971984"/>
    <w:rsid w:val="00971C41"/>
    <w:rsid w:val="00973CEE"/>
    <w:rsid w:val="009810EA"/>
    <w:rsid w:val="00982FB4"/>
    <w:rsid w:val="009844CD"/>
    <w:rsid w:val="00985CD1"/>
    <w:rsid w:val="0098600F"/>
    <w:rsid w:val="009876C9"/>
    <w:rsid w:val="00987E37"/>
    <w:rsid w:val="00995E80"/>
    <w:rsid w:val="00995EF8"/>
    <w:rsid w:val="00996147"/>
    <w:rsid w:val="00997E0D"/>
    <w:rsid w:val="009A1BA6"/>
    <w:rsid w:val="009A1DBD"/>
    <w:rsid w:val="009A34BC"/>
    <w:rsid w:val="009A7ABB"/>
    <w:rsid w:val="009B284A"/>
    <w:rsid w:val="009C0082"/>
    <w:rsid w:val="009C6C52"/>
    <w:rsid w:val="009C787F"/>
    <w:rsid w:val="009D1B6D"/>
    <w:rsid w:val="009D327B"/>
    <w:rsid w:val="009D394F"/>
    <w:rsid w:val="009E3E49"/>
    <w:rsid w:val="009E3F7B"/>
    <w:rsid w:val="009E55F3"/>
    <w:rsid w:val="009F304A"/>
    <w:rsid w:val="009F5831"/>
    <w:rsid w:val="00A02A03"/>
    <w:rsid w:val="00A114B9"/>
    <w:rsid w:val="00A11A7D"/>
    <w:rsid w:val="00A120EA"/>
    <w:rsid w:val="00A20F50"/>
    <w:rsid w:val="00A21546"/>
    <w:rsid w:val="00A2259D"/>
    <w:rsid w:val="00A22C96"/>
    <w:rsid w:val="00A2668C"/>
    <w:rsid w:val="00A44FE5"/>
    <w:rsid w:val="00A534E2"/>
    <w:rsid w:val="00A55DCB"/>
    <w:rsid w:val="00A56368"/>
    <w:rsid w:val="00A57592"/>
    <w:rsid w:val="00A576CE"/>
    <w:rsid w:val="00A630E7"/>
    <w:rsid w:val="00A64A8C"/>
    <w:rsid w:val="00A67788"/>
    <w:rsid w:val="00A73F53"/>
    <w:rsid w:val="00A741A0"/>
    <w:rsid w:val="00A773FA"/>
    <w:rsid w:val="00A80D77"/>
    <w:rsid w:val="00A843C5"/>
    <w:rsid w:val="00A874FF"/>
    <w:rsid w:val="00A87545"/>
    <w:rsid w:val="00A90260"/>
    <w:rsid w:val="00A917D8"/>
    <w:rsid w:val="00A93330"/>
    <w:rsid w:val="00A94C7C"/>
    <w:rsid w:val="00A94CA1"/>
    <w:rsid w:val="00AA0A8E"/>
    <w:rsid w:val="00AA1C79"/>
    <w:rsid w:val="00AA1FCC"/>
    <w:rsid w:val="00AA6FB2"/>
    <w:rsid w:val="00AB282F"/>
    <w:rsid w:val="00AB283B"/>
    <w:rsid w:val="00AB3054"/>
    <w:rsid w:val="00AB3069"/>
    <w:rsid w:val="00AB6B18"/>
    <w:rsid w:val="00AC2955"/>
    <w:rsid w:val="00AC2EF2"/>
    <w:rsid w:val="00AC4739"/>
    <w:rsid w:val="00AC575B"/>
    <w:rsid w:val="00AC5B83"/>
    <w:rsid w:val="00AC5C55"/>
    <w:rsid w:val="00AC6A40"/>
    <w:rsid w:val="00AD1EBE"/>
    <w:rsid w:val="00AD2C68"/>
    <w:rsid w:val="00AD4E5F"/>
    <w:rsid w:val="00AD501D"/>
    <w:rsid w:val="00AE580E"/>
    <w:rsid w:val="00AE5CB2"/>
    <w:rsid w:val="00AE6B66"/>
    <w:rsid w:val="00AF250F"/>
    <w:rsid w:val="00AF3A06"/>
    <w:rsid w:val="00AF4752"/>
    <w:rsid w:val="00AF4B7A"/>
    <w:rsid w:val="00AF4C6A"/>
    <w:rsid w:val="00AF6F6C"/>
    <w:rsid w:val="00AF7053"/>
    <w:rsid w:val="00AF79C0"/>
    <w:rsid w:val="00B01C79"/>
    <w:rsid w:val="00B047D4"/>
    <w:rsid w:val="00B0612C"/>
    <w:rsid w:val="00B07EEC"/>
    <w:rsid w:val="00B10B68"/>
    <w:rsid w:val="00B1154B"/>
    <w:rsid w:val="00B13BBB"/>
    <w:rsid w:val="00B214D3"/>
    <w:rsid w:val="00B21FC9"/>
    <w:rsid w:val="00B23B5C"/>
    <w:rsid w:val="00B24B66"/>
    <w:rsid w:val="00B269DA"/>
    <w:rsid w:val="00B40F61"/>
    <w:rsid w:val="00B436A1"/>
    <w:rsid w:val="00B45910"/>
    <w:rsid w:val="00B470E7"/>
    <w:rsid w:val="00B50011"/>
    <w:rsid w:val="00B508CA"/>
    <w:rsid w:val="00B520C7"/>
    <w:rsid w:val="00B52D98"/>
    <w:rsid w:val="00B56ADB"/>
    <w:rsid w:val="00B57B9E"/>
    <w:rsid w:val="00B61787"/>
    <w:rsid w:val="00B63235"/>
    <w:rsid w:val="00B7167B"/>
    <w:rsid w:val="00B8224C"/>
    <w:rsid w:val="00B82924"/>
    <w:rsid w:val="00B94F0B"/>
    <w:rsid w:val="00BA08C0"/>
    <w:rsid w:val="00BA3880"/>
    <w:rsid w:val="00BA4047"/>
    <w:rsid w:val="00BA68F5"/>
    <w:rsid w:val="00BB0B80"/>
    <w:rsid w:val="00BB397F"/>
    <w:rsid w:val="00BC5979"/>
    <w:rsid w:val="00BC7667"/>
    <w:rsid w:val="00BD14E8"/>
    <w:rsid w:val="00BD2355"/>
    <w:rsid w:val="00BD586A"/>
    <w:rsid w:val="00BD5B23"/>
    <w:rsid w:val="00BD6725"/>
    <w:rsid w:val="00BE0FAD"/>
    <w:rsid w:val="00BE229C"/>
    <w:rsid w:val="00BF5D40"/>
    <w:rsid w:val="00BF621F"/>
    <w:rsid w:val="00BF6A31"/>
    <w:rsid w:val="00BF7E69"/>
    <w:rsid w:val="00C02279"/>
    <w:rsid w:val="00C04303"/>
    <w:rsid w:val="00C06868"/>
    <w:rsid w:val="00C0704F"/>
    <w:rsid w:val="00C11B3E"/>
    <w:rsid w:val="00C12808"/>
    <w:rsid w:val="00C205C7"/>
    <w:rsid w:val="00C22273"/>
    <w:rsid w:val="00C24A1F"/>
    <w:rsid w:val="00C250D6"/>
    <w:rsid w:val="00C3070E"/>
    <w:rsid w:val="00C32AB9"/>
    <w:rsid w:val="00C34824"/>
    <w:rsid w:val="00C34ECD"/>
    <w:rsid w:val="00C444DE"/>
    <w:rsid w:val="00C52844"/>
    <w:rsid w:val="00C5300A"/>
    <w:rsid w:val="00C53450"/>
    <w:rsid w:val="00C54AC1"/>
    <w:rsid w:val="00C54DA9"/>
    <w:rsid w:val="00C56C1D"/>
    <w:rsid w:val="00C662AF"/>
    <w:rsid w:val="00C67334"/>
    <w:rsid w:val="00C75D34"/>
    <w:rsid w:val="00C7737F"/>
    <w:rsid w:val="00C82380"/>
    <w:rsid w:val="00C82AFE"/>
    <w:rsid w:val="00C8371E"/>
    <w:rsid w:val="00CA169C"/>
    <w:rsid w:val="00CA7BF2"/>
    <w:rsid w:val="00CB3868"/>
    <w:rsid w:val="00CB4CA0"/>
    <w:rsid w:val="00CC0CF8"/>
    <w:rsid w:val="00CC2A21"/>
    <w:rsid w:val="00CC460E"/>
    <w:rsid w:val="00CC49F9"/>
    <w:rsid w:val="00CC6CA3"/>
    <w:rsid w:val="00CC7920"/>
    <w:rsid w:val="00CD66E1"/>
    <w:rsid w:val="00CD6ADD"/>
    <w:rsid w:val="00CD75F1"/>
    <w:rsid w:val="00CE013E"/>
    <w:rsid w:val="00CE35E1"/>
    <w:rsid w:val="00CE7099"/>
    <w:rsid w:val="00CF08CA"/>
    <w:rsid w:val="00CF37A7"/>
    <w:rsid w:val="00D002AB"/>
    <w:rsid w:val="00D01C05"/>
    <w:rsid w:val="00D1711B"/>
    <w:rsid w:val="00D261B0"/>
    <w:rsid w:val="00D2652D"/>
    <w:rsid w:val="00D34CD7"/>
    <w:rsid w:val="00D37FED"/>
    <w:rsid w:val="00D409B3"/>
    <w:rsid w:val="00D5043E"/>
    <w:rsid w:val="00D51F30"/>
    <w:rsid w:val="00D57D5A"/>
    <w:rsid w:val="00D70E0F"/>
    <w:rsid w:val="00D75644"/>
    <w:rsid w:val="00D81F66"/>
    <w:rsid w:val="00D902D5"/>
    <w:rsid w:val="00D90D00"/>
    <w:rsid w:val="00D95909"/>
    <w:rsid w:val="00D97DD5"/>
    <w:rsid w:val="00DA119A"/>
    <w:rsid w:val="00DA5785"/>
    <w:rsid w:val="00DB0B20"/>
    <w:rsid w:val="00DB161F"/>
    <w:rsid w:val="00DB1836"/>
    <w:rsid w:val="00DB3033"/>
    <w:rsid w:val="00DC04B9"/>
    <w:rsid w:val="00DC0FDE"/>
    <w:rsid w:val="00DC1FF8"/>
    <w:rsid w:val="00DC6938"/>
    <w:rsid w:val="00DC77F8"/>
    <w:rsid w:val="00DD4495"/>
    <w:rsid w:val="00DD4C42"/>
    <w:rsid w:val="00DD6E10"/>
    <w:rsid w:val="00DE0614"/>
    <w:rsid w:val="00DE3265"/>
    <w:rsid w:val="00DE36CD"/>
    <w:rsid w:val="00DE468E"/>
    <w:rsid w:val="00DF027E"/>
    <w:rsid w:val="00DF64A1"/>
    <w:rsid w:val="00E01052"/>
    <w:rsid w:val="00E17001"/>
    <w:rsid w:val="00E25698"/>
    <w:rsid w:val="00E25BC5"/>
    <w:rsid w:val="00E26B9D"/>
    <w:rsid w:val="00E31525"/>
    <w:rsid w:val="00E332DF"/>
    <w:rsid w:val="00E34CF8"/>
    <w:rsid w:val="00E36AAE"/>
    <w:rsid w:val="00E402C1"/>
    <w:rsid w:val="00E421D0"/>
    <w:rsid w:val="00E430E1"/>
    <w:rsid w:val="00E465BD"/>
    <w:rsid w:val="00E47A38"/>
    <w:rsid w:val="00E54FD7"/>
    <w:rsid w:val="00E56B9F"/>
    <w:rsid w:val="00E601B0"/>
    <w:rsid w:val="00E61800"/>
    <w:rsid w:val="00E620AE"/>
    <w:rsid w:val="00E6410F"/>
    <w:rsid w:val="00E7042B"/>
    <w:rsid w:val="00E720D9"/>
    <w:rsid w:val="00E730C8"/>
    <w:rsid w:val="00E742AB"/>
    <w:rsid w:val="00E91594"/>
    <w:rsid w:val="00E9239D"/>
    <w:rsid w:val="00E97856"/>
    <w:rsid w:val="00EA0012"/>
    <w:rsid w:val="00EA3796"/>
    <w:rsid w:val="00EB0A9C"/>
    <w:rsid w:val="00EB4B0C"/>
    <w:rsid w:val="00EB5C0B"/>
    <w:rsid w:val="00EC0AA4"/>
    <w:rsid w:val="00EC0BFC"/>
    <w:rsid w:val="00EC12C5"/>
    <w:rsid w:val="00EC133B"/>
    <w:rsid w:val="00ED0608"/>
    <w:rsid w:val="00EE75FD"/>
    <w:rsid w:val="00EF6169"/>
    <w:rsid w:val="00EF6D17"/>
    <w:rsid w:val="00F01FD5"/>
    <w:rsid w:val="00F03A30"/>
    <w:rsid w:val="00F0504B"/>
    <w:rsid w:val="00F05B11"/>
    <w:rsid w:val="00F05B83"/>
    <w:rsid w:val="00F0640B"/>
    <w:rsid w:val="00F12296"/>
    <w:rsid w:val="00F12871"/>
    <w:rsid w:val="00F1647A"/>
    <w:rsid w:val="00F17DBB"/>
    <w:rsid w:val="00F23AEB"/>
    <w:rsid w:val="00F3416E"/>
    <w:rsid w:val="00F3503D"/>
    <w:rsid w:val="00F35D7B"/>
    <w:rsid w:val="00F363EE"/>
    <w:rsid w:val="00F37D04"/>
    <w:rsid w:val="00F41684"/>
    <w:rsid w:val="00F41713"/>
    <w:rsid w:val="00F43920"/>
    <w:rsid w:val="00F500A2"/>
    <w:rsid w:val="00F5150F"/>
    <w:rsid w:val="00F55D54"/>
    <w:rsid w:val="00F56148"/>
    <w:rsid w:val="00F64259"/>
    <w:rsid w:val="00F6755A"/>
    <w:rsid w:val="00F70D73"/>
    <w:rsid w:val="00F770EB"/>
    <w:rsid w:val="00F8038B"/>
    <w:rsid w:val="00F8376C"/>
    <w:rsid w:val="00F85C97"/>
    <w:rsid w:val="00F933CF"/>
    <w:rsid w:val="00F94E7A"/>
    <w:rsid w:val="00F9577F"/>
    <w:rsid w:val="00FA68FA"/>
    <w:rsid w:val="00FB3BB1"/>
    <w:rsid w:val="00FB3D0D"/>
    <w:rsid w:val="00FB454B"/>
    <w:rsid w:val="00FB6614"/>
    <w:rsid w:val="00FC051A"/>
    <w:rsid w:val="00FD1453"/>
    <w:rsid w:val="00FF124C"/>
    <w:rsid w:val="00FF2181"/>
    <w:rsid w:val="00FF410D"/>
    <w:rsid w:val="00FF411B"/>
    <w:rsid w:val="00FF69DB"/>
    <w:rsid w:val="00FF7FCB"/>
    <w:rsid w:val="01EF673F"/>
    <w:rsid w:val="020906ED"/>
    <w:rsid w:val="020E19A0"/>
    <w:rsid w:val="022E2666"/>
    <w:rsid w:val="02305FB0"/>
    <w:rsid w:val="023B7BAA"/>
    <w:rsid w:val="025136F7"/>
    <w:rsid w:val="0290302F"/>
    <w:rsid w:val="029D298C"/>
    <w:rsid w:val="02AD35C3"/>
    <w:rsid w:val="02CF0501"/>
    <w:rsid w:val="02EA5DAB"/>
    <w:rsid w:val="030C192B"/>
    <w:rsid w:val="031335AD"/>
    <w:rsid w:val="03310EE0"/>
    <w:rsid w:val="034A26E0"/>
    <w:rsid w:val="034E0047"/>
    <w:rsid w:val="035626A1"/>
    <w:rsid w:val="03565632"/>
    <w:rsid w:val="03D765C2"/>
    <w:rsid w:val="03F823DC"/>
    <w:rsid w:val="042041A7"/>
    <w:rsid w:val="042D4312"/>
    <w:rsid w:val="04397405"/>
    <w:rsid w:val="0455310B"/>
    <w:rsid w:val="04612B92"/>
    <w:rsid w:val="046C5099"/>
    <w:rsid w:val="04712BB2"/>
    <w:rsid w:val="049D5154"/>
    <w:rsid w:val="049F0B86"/>
    <w:rsid w:val="050E757B"/>
    <w:rsid w:val="05384D17"/>
    <w:rsid w:val="0571520F"/>
    <w:rsid w:val="058869D5"/>
    <w:rsid w:val="05947D8B"/>
    <w:rsid w:val="059F7C45"/>
    <w:rsid w:val="05B57679"/>
    <w:rsid w:val="06576D6F"/>
    <w:rsid w:val="065E7559"/>
    <w:rsid w:val="06820972"/>
    <w:rsid w:val="06964F24"/>
    <w:rsid w:val="06AA705F"/>
    <w:rsid w:val="06AE3311"/>
    <w:rsid w:val="06C13614"/>
    <w:rsid w:val="07033CF7"/>
    <w:rsid w:val="07075E15"/>
    <w:rsid w:val="071B456C"/>
    <w:rsid w:val="0721688F"/>
    <w:rsid w:val="07264B70"/>
    <w:rsid w:val="074C3E6E"/>
    <w:rsid w:val="077F095C"/>
    <w:rsid w:val="07A151F9"/>
    <w:rsid w:val="07DA28EA"/>
    <w:rsid w:val="07E12C18"/>
    <w:rsid w:val="07EB1BDE"/>
    <w:rsid w:val="083325F6"/>
    <w:rsid w:val="083F55D5"/>
    <w:rsid w:val="08535724"/>
    <w:rsid w:val="0856723F"/>
    <w:rsid w:val="08A52C77"/>
    <w:rsid w:val="08D02E43"/>
    <w:rsid w:val="08DB3C13"/>
    <w:rsid w:val="08ED6EB7"/>
    <w:rsid w:val="08EF599E"/>
    <w:rsid w:val="09265C8F"/>
    <w:rsid w:val="093E5F9A"/>
    <w:rsid w:val="0969589C"/>
    <w:rsid w:val="097409A1"/>
    <w:rsid w:val="09752DD4"/>
    <w:rsid w:val="098D54DA"/>
    <w:rsid w:val="09951DC8"/>
    <w:rsid w:val="09960B51"/>
    <w:rsid w:val="09A721D8"/>
    <w:rsid w:val="09B24E12"/>
    <w:rsid w:val="09D31CA1"/>
    <w:rsid w:val="09DF0546"/>
    <w:rsid w:val="09EC0695"/>
    <w:rsid w:val="0A0A24D4"/>
    <w:rsid w:val="0A2C1B1D"/>
    <w:rsid w:val="0A560A0F"/>
    <w:rsid w:val="0A684ADF"/>
    <w:rsid w:val="0A764C3F"/>
    <w:rsid w:val="0AAF3C73"/>
    <w:rsid w:val="0AB54B4C"/>
    <w:rsid w:val="0AB7102F"/>
    <w:rsid w:val="0AD90520"/>
    <w:rsid w:val="0ADC367D"/>
    <w:rsid w:val="0AFB4C1B"/>
    <w:rsid w:val="0B592228"/>
    <w:rsid w:val="0B757C64"/>
    <w:rsid w:val="0B8663A6"/>
    <w:rsid w:val="0B943A84"/>
    <w:rsid w:val="0BB45773"/>
    <w:rsid w:val="0BFC709F"/>
    <w:rsid w:val="0C5E3BDC"/>
    <w:rsid w:val="0C8A7D98"/>
    <w:rsid w:val="0C9D4C3A"/>
    <w:rsid w:val="0CA104E4"/>
    <w:rsid w:val="0CC40E3C"/>
    <w:rsid w:val="0CCA0866"/>
    <w:rsid w:val="0CCA387F"/>
    <w:rsid w:val="0CF84B33"/>
    <w:rsid w:val="0D0A22F0"/>
    <w:rsid w:val="0D12027A"/>
    <w:rsid w:val="0D447D87"/>
    <w:rsid w:val="0D482BA0"/>
    <w:rsid w:val="0D4B62F3"/>
    <w:rsid w:val="0D767416"/>
    <w:rsid w:val="0DA456D9"/>
    <w:rsid w:val="0DAD7288"/>
    <w:rsid w:val="0DB9793C"/>
    <w:rsid w:val="0DCD736A"/>
    <w:rsid w:val="0DEB606B"/>
    <w:rsid w:val="0E533023"/>
    <w:rsid w:val="0E744255"/>
    <w:rsid w:val="0E805AF2"/>
    <w:rsid w:val="0EA44679"/>
    <w:rsid w:val="0EB97C77"/>
    <w:rsid w:val="0F340A37"/>
    <w:rsid w:val="0F475C85"/>
    <w:rsid w:val="0FB12275"/>
    <w:rsid w:val="0FD80E79"/>
    <w:rsid w:val="0FFC000F"/>
    <w:rsid w:val="101F4768"/>
    <w:rsid w:val="10475EE2"/>
    <w:rsid w:val="105818D9"/>
    <w:rsid w:val="10897B45"/>
    <w:rsid w:val="10A70529"/>
    <w:rsid w:val="10DA6C11"/>
    <w:rsid w:val="10DB13D7"/>
    <w:rsid w:val="10E9364F"/>
    <w:rsid w:val="110B15E1"/>
    <w:rsid w:val="11444CAE"/>
    <w:rsid w:val="114D36E5"/>
    <w:rsid w:val="117D60A0"/>
    <w:rsid w:val="11D42346"/>
    <w:rsid w:val="12402F3A"/>
    <w:rsid w:val="126938F7"/>
    <w:rsid w:val="127E7F4B"/>
    <w:rsid w:val="128F48BA"/>
    <w:rsid w:val="129D2F2A"/>
    <w:rsid w:val="12A226FB"/>
    <w:rsid w:val="12B23BCA"/>
    <w:rsid w:val="12DB6620"/>
    <w:rsid w:val="12EE6232"/>
    <w:rsid w:val="13076EBF"/>
    <w:rsid w:val="1315214D"/>
    <w:rsid w:val="13214C2C"/>
    <w:rsid w:val="13307BCA"/>
    <w:rsid w:val="133710ED"/>
    <w:rsid w:val="135849AF"/>
    <w:rsid w:val="139E73A3"/>
    <w:rsid w:val="13C51955"/>
    <w:rsid w:val="13C8539E"/>
    <w:rsid w:val="13D33A0A"/>
    <w:rsid w:val="13F40A27"/>
    <w:rsid w:val="14286C7D"/>
    <w:rsid w:val="142C0AC8"/>
    <w:rsid w:val="144D1134"/>
    <w:rsid w:val="144F7079"/>
    <w:rsid w:val="146F769F"/>
    <w:rsid w:val="149A3383"/>
    <w:rsid w:val="14B736FA"/>
    <w:rsid w:val="14C56322"/>
    <w:rsid w:val="14C909DF"/>
    <w:rsid w:val="15026EE9"/>
    <w:rsid w:val="155F1319"/>
    <w:rsid w:val="15744F5B"/>
    <w:rsid w:val="15B65DB7"/>
    <w:rsid w:val="15EB2B29"/>
    <w:rsid w:val="16255E49"/>
    <w:rsid w:val="163531C0"/>
    <w:rsid w:val="163C38D7"/>
    <w:rsid w:val="166009C1"/>
    <w:rsid w:val="168419B5"/>
    <w:rsid w:val="16A12DC3"/>
    <w:rsid w:val="16E536E7"/>
    <w:rsid w:val="16E970DA"/>
    <w:rsid w:val="16EC2179"/>
    <w:rsid w:val="170719BB"/>
    <w:rsid w:val="176540E6"/>
    <w:rsid w:val="176A388B"/>
    <w:rsid w:val="178C1CFF"/>
    <w:rsid w:val="17922C77"/>
    <w:rsid w:val="17A5543C"/>
    <w:rsid w:val="17BB0A89"/>
    <w:rsid w:val="17CE48E6"/>
    <w:rsid w:val="17D4282F"/>
    <w:rsid w:val="17E32954"/>
    <w:rsid w:val="17E953B1"/>
    <w:rsid w:val="17EE22FC"/>
    <w:rsid w:val="180D2D3E"/>
    <w:rsid w:val="1812023C"/>
    <w:rsid w:val="18220BD9"/>
    <w:rsid w:val="1838669F"/>
    <w:rsid w:val="183F2948"/>
    <w:rsid w:val="185443BD"/>
    <w:rsid w:val="185E68BA"/>
    <w:rsid w:val="18904F9D"/>
    <w:rsid w:val="189579D3"/>
    <w:rsid w:val="189E3A48"/>
    <w:rsid w:val="18B331B6"/>
    <w:rsid w:val="18C74821"/>
    <w:rsid w:val="18E66EBB"/>
    <w:rsid w:val="19025F57"/>
    <w:rsid w:val="19324F2D"/>
    <w:rsid w:val="19763D46"/>
    <w:rsid w:val="19C11333"/>
    <w:rsid w:val="19C35034"/>
    <w:rsid w:val="19E640DD"/>
    <w:rsid w:val="1A05449E"/>
    <w:rsid w:val="1A11403A"/>
    <w:rsid w:val="1A1A3A7A"/>
    <w:rsid w:val="1A69736E"/>
    <w:rsid w:val="1A6D1117"/>
    <w:rsid w:val="1A8064C8"/>
    <w:rsid w:val="1ACD2FD6"/>
    <w:rsid w:val="1AE040B8"/>
    <w:rsid w:val="1AEB414F"/>
    <w:rsid w:val="1AF24EC1"/>
    <w:rsid w:val="1AF40286"/>
    <w:rsid w:val="1B0A019F"/>
    <w:rsid w:val="1B4518B1"/>
    <w:rsid w:val="1B59799D"/>
    <w:rsid w:val="1B7D3D21"/>
    <w:rsid w:val="1B9121F0"/>
    <w:rsid w:val="1BC23700"/>
    <w:rsid w:val="1BDD4132"/>
    <w:rsid w:val="1BF5549F"/>
    <w:rsid w:val="1C525DE2"/>
    <w:rsid w:val="1C65773A"/>
    <w:rsid w:val="1CA74B34"/>
    <w:rsid w:val="1CC0123D"/>
    <w:rsid w:val="1CCD5E94"/>
    <w:rsid w:val="1CD3788A"/>
    <w:rsid w:val="1CE06C35"/>
    <w:rsid w:val="1D442BBF"/>
    <w:rsid w:val="1DAF7AA4"/>
    <w:rsid w:val="1DCD0937"/>
    <w:rsid w:val="1DCF3737"/>
    <w:rsid w:val="1DFC53A9"/>
    <w:rsid w:val="1E1852EB"/>
    <w:rsid w:val="1E2546ED"/>
    <w:rsid w:val="1E46102C"/>
    <w:rsid w:val="1E4A5F58"/>
    <w:rsid w:val="1E5A2DF1"/>
    <w:rsid w:val="1E5E6219"/>
    <w:rsid w:val="1E7F1EEE"/>
    <w:rsid w:val="1EB4270B"/>
    <w:rsid w:val="1EC26333"/>
    <w:rsid w:val="1EF84036"/>
    <w:rsid w:val="1F1B5D4F"/>
    <w:rsid w:val="1F517F2C"/>
    <w:rsid w:val="1FB45206"/>
    <w:rsid w:val="1FEF532C"/>
    <w:rsid w:val="20676B18"/>
    <w:rsid w:val="20936952"/>
    <w:rsid w:val="20B2346F"/>
    <w:rsid w:val="20B66625"/>
    <w:rsid w:val="20C030B4"/>
    <w:rsid w:val="20F75756"/>
    <w:rsid w:val="21035E7F"/>
    <w:rsid w:val="210C333B"/>
    <w:rsid w:val="2132578D"/>
    <w:rsid w:val="21577AC1"/>
    <w:rsid w:val="21617F9F"/>
    <w:rsid w:val="216F44FA"/>
    <w:rsid w:val="218E3254"/>
    <w:rsid w:val="219A49FA"/>
    <w:rsid w:val="21A27F4F"/>
    <w:rsid w:val="21DB5E82"/>
    <w:rsid w:val="227408D5"/>
    <w:rsid w:val="22DD00C4"/>
    <w:rsid w:val="2329758D"/>
    <w:rsid w:val="23C91456"/>
    <w:rsid w:val="23E32312"/>
    <w:rsid w:val="240D3A0D"/>
    <w:rsid w:val="241601E5"/>
    <w:rsid w:val="242E677E"/>
    <w:rsid w:val="244F1F4B"/>
    <w:rsid w:val="2463408C"/>
    <w:rsid w:val="246E47F0"/>
    <w:rsid w:val="249470BE"/>
    <w:rsid w:val="24AC0965"/>
    <w:rsid w:val="24C811BD"/>
    <w:rsid w:val="24D8525B"/>
    <w:rsid w:val="252F2E60"/>
    <w:rsid w:val="25C35926"/>
    <w:rsid w:val="25DD46D4"/>
    <w:rsid w:val="25F34408"/>
    <w:rsid w:val="2658246E"/>
    <w:rsid w:val="267001A5"/>
    <w:rsid w:val="26A246D9"/>
    <w:rsid w:val="26CE7AB0"/>
    <w:rsid w:val="2725716F"/>
    <w:rsid w:val="27323E78"/>
    <w:rsid w:val="27576ADC"/>
    <w:rsid w:val="276141EA"/>
    <w:rsid w:val="278E073B"/>
    <w:rsid w:val="27B51458"/>
    <w:rsid w:val="27D24170"/>
    <w:rsid w:val="282E5685"/>
    <w:rsid w:val="2873463D"/>
    <w:rsid w:val="28DE260B"/>
    <w:rsid w:val="28E243D6"/>
    <w:rsid w:val="28F07C1C"/>
    <w:rsid w:val="28FA47EE"/>
    <w:rsid w:val="292E21FC"/>
    <w:rsid w:val="2979460C"/>
    <w:rsid w:val="298D54F1"/>
    <w:rsid w:val="299F1743"/>
    <w:rsid w:val="29C678D3"/>
    <w:rsid w:val="29E66F5D"/>
    <w:rsid w:val="29F77068"/>
    <w:rsid w:val="29F85437"/>
    <w:rsid w:val="2A275D68"/>
    <w:rsid w:val="2A752C9C"/>
    <w:rsid w:val="2A786FCD"/>
    <w:rsid w:val="2A803081"/>
    <w:rsid w:val="2ADA2F92"/>
    <w:rsid w:val="2B3F0145"/>
    <w:rsid w:val="2B5E364E"/>
    <w:rsid w:val="2B5E6BB3"/>
    <w:rsid w:val="2B6132E0"/>
    <w:rsid w:val="2B902015"/>
    <w:rsid w:val="2BA069BB"/>
    <w:rsid w:val="2BBB03D8"/>
    <w:rsid w:val="2BC054E0"/>
    <w:rsid w:val="2BCF78BE"/>
    <w:rsid w:val="2C193FF6"/>
    <w:rsid w:val="2C2B6686"/>
    <w:rsid w:val="2C735B15"/>
    <w:rsid w:val="2C816B03"/>
    <w:rsid w:val="2C911363"/>
    <w:rsid w:val="2CA2012A"/>
    <w:rsid w:val="2CAC41B7"/>
    <w:rsid w:val="2CBF54C8"/>
    <w:rsid w:val="2CF745A3"/>
    <w:rsid w:val="2CFC7258"/>
    <w:rsid w:val="2D6E7BED"/>
    <w:rsid w:val="2D9755BA"/>
    <w:rsid w:val="2DB322BA"/>
    <w:rsid w:val="2DD15D54"/>
    <w:rsid w:val="2DD227A8"/>
    <w:rsid w:val="2E2F47F9"/>
    <w:rsid w:val="2E3265B0"/>
    <w:rsid w:val="2E3B2D3A"/>
    <w:rsid w:val="2E7243F3"/>
    <w:rsid w:val="2EE5252D"/>
    <w:rsid w:val="2F7000C4"/>
    <w:rsid w:val="2F7B1FE1"/>
    <w:rsid w:val="2FA56828"/>
    <w:rsid w:val="2FF21A50"/>
    <w:rsid w:val="2FF34AD6"/>
    <w:rsid w:val="2FFF5007"/>
    <w:rsid w:val="30166BF7"/>
    <w:rsid w:val="30220049"/>
    <w:rsid w:val="3023677D"/>
    <w:rsid w:val="30326E32"/>
    <w:rsid w:val="30411F2E"/>
    <w:rsid w:val="30650594"/>
    <w:rsid w:val="30677594"/>
    <w:rsid w:val="309B2A6D"/>
    <w:rsid w:val="30FB140E"/>
    <w:rsid w:val="310432AF"/>
    <w:rsid w:val="313A24EC"/>
    <w:rsid w:val="314E640A"/>
    <w:rsid w:val="319517D8"/>
    <w:rsid w:val="319D209C"/>
    <w:rsid w:val="319E6575"/>
    <w:rsid w:val="31BE4833"/>
    <w:rsid w:val="3203133D"/>
    <w:rsid w:val="320B1245"/>
    <w:rsid w:val="321D73B2"/>
    <w:rsid w:val="324A03FF"/>
    <w:rsid w:val="328D101D"/>
    <w:rsid w:val="328E3A2B"/>
    <w:rsid w:val="32B5750F"/>
    <w:rsid w:val="32BF42CE"/>
    <w:rsid w:val="32F30C34"/>
    <w:rsid w:val="332E1DF5"/>
    <w:rsid w:val="33520FBA"/>
    <w:rsid w:val="3373696C"/>
    <w:rsid w:val="3377779A"/>
    <w:rsid w:val="33831FF7"/>
    <w:rsid w:val="342F7D1C"/>
    <w:rsid w:val="34520BE0"/>
    <w:rsid w:val="34526A07"/>
    <w:rsid w:val="34733733"/>
    <w:rsid w:val="347B4A7C"/>
    <w:rsid w:val="34BE72F6"/>
    <w:rsid w:val="350A0A97"/>
    <w:rsid w:val="356F0BF2"/>
    <w:rsid w:val="3586542E"/>
    <w:rsid w:val="35972109"/>
    <w:rsid w:val="35BE10C4"/>
    <w:rsid w:val="35C804B6"/>
    <w:rsid w:val="35D96CC0"/>
    <w:rsid w:val="36066C9A"/>
    <w:rsid w:val="36302504"/>
    <w:rsid w:val="367D48CB"/>
    <w:rsid w:val="369A1ECC"/>
    <w:rsid w:val="36B857AE"/>
    <w:rsid w:val="36D677AE"/>
    <w:rsid w:val="37094F18"/>
    <w:rsid w:val="37132393"/>
    <w:rsid w:val="371B6CA1"/>
    <w:rsid w:val="37205C99"/>
    <w:rsid w:val="378812D9"/>
    <w:rsid w:val="37940528"/>
    <w:rsid w:val="37A20F03"/>
    <w:rsid w:val="37C537A7"/>
    <w:rsid w:val="37D73EA4"/>
    <w:rsid w:val="37F232DB"/>
    <w:rsid w:val="37F50854"/>
    <w:rsid w:val="38156626"/>
    <w:rsid w:val="383D19BB"/>
    <w:rsid w:val="38660DF1"/>
    <w:rsid w:val="387371F0"/>
    <w:rsid w:val="38E16234"/>
    <w:rsid w:val="38FD0545"/>
    <w:rsid w:val="394A4C85"/>
    <w:rsid w:val="39664A0A"/>
    <w:rsid w:val="398D427F"/>
    <w:rsid w:val="39932868"/>
    <w:rsid w:val="39F11384"/>
    <w:rsid w:val="39FE574A"/>
    <w:rsid w:val="3A222087"/>
    <w:rsid w:val="3A2D1C82"/>
    <w:rsid w:val="3A4A66E1"/>
    <w:rsid w:val="3A5165C7"/>
    <w:rsid w:val="3A653596"/>
    <w:rsid w:val="3A9771F0"/>
    <w:rsid w:val="3A9F7D31"/>
    <w:rsid w:val="3AA76CE7"/>
    <w:rsid w:val="3AA96311"/>
    <w:rsid w:val="3AFF6EEC"/>
    <w:rsid w:val="3B043A1D"/>
    <w:rsid w:val="3B266EA8"/>
    <w:rsid w:val="3B9C09A4"/>
    <w:rsid w:val="3BAD79E5"/>
    <w:rsid w:val="3BAF7922"/>
    <w:rsid w:val="3BE64A17"/>
    <w:rsid w:val="3C6E6583"/>
    <w:rsid w:val="3C9470BC"/>
    <w:rsid w:val="3CC22CF1"/>
    <w:rsid w:val="3CDC344D"/>
    <w:rsid w:val="3CED0F2B"/>
    <w:rsid w:val="3D15241E"/>
    <w:rsid w:val="3D2A14BF"/>
    <w:rsid w:val="3D596132"/>
    <w:rsid w:val="3D8C0486"/>
    <w:rsid w:val="3D8C43FF"/>
    <w:rsid w:val="3DF02F4A"/>
    <w:rsid w:val="3DF06633"/>
    <w:rsid w:val="3E187249"/>
    <w:rsid w:val="3E577B09"/>
    <w:rsid w:val="3E6265E3"/>
    <w:rsid w:val="3E9F4BF0"/>
    <w:rsid w:val="3EAF5011"/>
    <w:rsid w:val="3ECE2276"/>
    <w:rsid w:val="3ED337FC"/>
    <w:rsid w:val="3ED368A9"/>
    <w:rsid w:val="3EDA6843"/>
    <w:rsid w:val="3F0119BC"/>
    <w:rsid w:val="3F054A58"/>
    <w:rsid w:val="3F20674B"/>
    <w:rsid w:val="3F361046"/>
    <w:rsid w:val="3F947F05"/>
    <w:rsid w:val="3F965898"/>
    <w:rsid w:val="3FA63B92"/>
    <w:rsid w:val="3FB41A15"/>
    <w:rsid w:val="3FC8723E"/>
    <w:rsid w:val="3FEC15FA"/>
    <w:rsid w:val="40016F05"/>
    <w:rsid w:val="40356BEB"/>
    <w:rsid w:val="4051567E"/>
    <w:rsid w:val="40995374"/>
    <w:rsid w:val="40A9513A"/>
    <w:rsid w:val="40BE3E61"/>
    <w:rsid w:val="40CC319E"/>
    <w:rsid w:val="40F86052"/>
    <w:rsid w:val="41215401"/>
    <w:rsid w:val="413050B9"/>
    <w:rsid w:val="413C5C04"/>
    <w:rsid w:val="413D0351"/>
    <w:rsid w:val="41422592"/>
    <w:rsid w:val="415D7EDF"/>
    <w:rsid w:val="41813BBA"/>
    <w:rsid w:val="41881842"/>
    <w:rsid w:val="41B12785"/>
    <w:rsid w:val="41EC5E9E"/>
    <w:rsid w:val="420A478E"/>
    <w:rsid w:val="421B6B95"/>
    <w:rsid w:val="42815AE6"/>
    <w:rsid w:val="42865FCF"/>
    <w:rsid w:val="42A43FBD"/>
    <w:rsid w:val="42A453F4"/>
    <w:rsid w:val="42B21BEA"/>
    <w:rsid w:val="42DE61E4"/>
    <w:rsid w:val="42F43A2D"/>
    <w:rsid w:val="42FB7DC5"/>
    <w:rsid w:val="42FE4864"/>
    <w:rsid w:val="434F2EC3"/>
    <w:rsid w:val="4388447E"/>
    <w:rsid w:val="439E67A3"/>
    <w:rsid w:val="4404366A"/>
    <w:rsid w:val="441D22E9"/>
    <w:rsid w:val="44323013"/>
    <w:rsid w:val="44AC4BAB"/>
    <w:rsid w:val="44E342C5"/>
    <w:rsid w:val="4509076A"/>
    <w:rsid w:val="450B3A95"/>
    <w:rsid w:val="45156827"/>
    <w:rsid w:val="452B0E0C"/>
    <w:rsid w:val="45366559"/>
    <w:rsid w:val="456E77DE"/>
    <w:rsid w:val="457C18BB"/>
    <w:rsid w:val="457F58C7"/>
    <w:rsid w:val="461D6E30"/>
    <w:rsid w:val="46207231"/>
    <w:rsid w:val="4668135C"/>
    <w:rsid w:val="466C043F"/>
    <w:rsid w:val="46F6745A"/>
    <w:rsid w:val="470B5CD0"/>
    <w:rsid w:val="47106E37"/>
    <w:rsid w:val="471A1716"/>
    <w:rsid w:val="47205A88"/>
    <w:rsid w:val="472C2A21"/>
    <w:rsid w:val="475D3B51"/>
    <w:rsid w:val="47734F1C"/>
    <w:rsid w:val="47881D4D"/>
    <w:rsid w:val="47C23144"/>
    <w:rsid w:val="47F13CCA"/>
    <w:rsid w:val="480C491F"/>
    <w:rsid w:val="481840D5"/>
    <w:rsid w:val="482608AC"/>
    <w:rsid w:val="48402B31"/>
    <w:rsid w:val="484D4D89"/>
    <w:rsid w:val="48670296"/>
    <w:rsid w:val="487412FA"/>
    <w:rsid w:val="48B8616D"/>
    <w:rsid w:val="48BD5EF6"/>
    <w:rsid w:val="48E74E80"/>
    <w:rsid w:val="48F0738F"/>
    <w:rsid w:val="48F52BF7"/>
    <w:rsid w:val="490C0FE5"/>
    <w:rsid w:val="494222DD"/>
    <w:rsid w:val="494E3549"/>
    <w:rsid w:val="495C4CC4"/>
    <w:rsid w:val="4983764B"/>
    <w:rsid w:val="49A700EB"/>
    <w:rsid w:val="49AE18AA"/>
    <w:rsid w:val="49C728DD"/>
    <w:rsid w:val="49C72CBA"/>
    <w:rsid w:val="49D41B5B"/>
    <w:rsid w:val="4A3E66FF"/>
    <w:rsid w:val="4A481C46"/>
    <w:rsid w:val="4A815073"/>
    <w:rsid w:val="4A960195"/>
    <w:rsid w:val="4A986E3C"/>
    <w:rsid w:val="4AB303EA"/>
    <w:rsid w:val="4AD81C70"/>
    <w:rsid w:val="4B1423A7"/>
    <w:rsid w:val="4B4F118E"/>
    <w:rsid w:val="4B615D7D"/>
    <w:rsid w:val="4BAD450E"/>
    <w:rsid w:val="4BAE2851"/>
    <w:rsid w:val="4BF61CC7"/>
    <w:rsid w:val="4C2B129F"/>
    <w:rsid w:val="4C5B7D49"/>
    <w:rsid w:val="4C747CFB"/>
    <w:rsid w:val="4C8A6A7A"/>
    <w:rsid w:val="4C8F1210"/>
    <w:rsid w:val="4C9F4644"/>
    <w:rsid w:val="4CAB1C76"/>
    <w:rsid w:val="4CB701C3"/>
    <w:rsid w:val="4CB90024"/>
    <w:rsid w:val="4CDF2BD9"/>
    <w:rsid w:val="4CFF0CD7"/>
    <w:rsid w:val="4D0C5D4B"/>
    <w:rsid w:val="4D31491B"/>
    <w:rsid w:val="4DA603D9"/>
    <w:rsid w:val="4DBE3E26"/>
    <w:rsid w:val="4DCA2C28"/>
    <w:rsid w:val="4DDC5453"/>
    <w:rsid w:val="4DF5341D"/>
    <w:rsid w:val="4DFF1E22"/>
    <w:rsid w:val="4E080BD2"/>
    <w:rsid w:val="4E49742F"/>
    <w:rsid w:val="4E757824"/>
    <w:rsid w:val="4E907CF2"/>
    <w:rsid w:val="4E931F7D"/>
    <w:rsid w:val="4E9512F2"/>
    <w:rsid w:val="4EAC2069"/>
    <w:rsid w:val="4F0D6438"/>
    <w:rsid w:val="4F2D3750"/>
    <w:rsid w:val="4F304124"/>
    <w:rsid w:val="4F4D5DCF"/>
    <w:rsid w:val="4F55064A"/>
    <w:rsid w:val="4F957086"/>
    <w:rsid w:val="4FCB67A2"/>
    <w:rsid w:val="503F6504"/>
    <w:rsid w:val="5075696C"/>
    <w:rsid w:val="50A40D3E"/>
    <w:rsid w:val="50DD1034"/>
    <w:rsid w:val="50F20FB7"/>
    <w:rsid w:val="51023987"/>
    <w:rsid w:val="51806A77"/>
    <w:rsid w:val="518C793B"/>
    <w:rsid w:val="51CA6CC4"/>
    <w:rsid w:val="51F018D7"/>
    <w:rsid w:val="51F66DD5"/>
    <w:rsid w:val="521B5925"/>
    <w:rsid w:val="524E3D55"/>
    <w:rsid w:val="526936B8"/>
    <w:rsid w:val="527F20EA"/>
    <w:rsid w:val="52932EE3"/>
    <w:rsid w:val="52974AB8"/>
    <w:rsid w:val="52A53FC6"/>
    <w:rsid w:val="52B37CB8"/>
    <w:rsid w:val="52C86FD1"/>
    <w:rsid w:val="53430611"/>
    <w:rsid w:val="53627BE4"/>
    <w:rsid w:val="53C468E2"/>
    <w:rsid w:val="53FE5E2B"/>
    <w:rsid w:val="542A0177"/>
    <w:rsid w:val="54437464"/>
    <w:rsid w:val="54634406"/>
    <w:rsid w:val="548A3DF9"/>
    <w:rsid w:val="54913C35"/>
    <w:rsid w:val="54C16EA3"/>
    <w:rsid w:val="54D74940"/>
    <w:rsid w:val="55291C33"/>
    <w:rsid w:val="55590AEB"/>
    <w:rsid w:val="55B66153"/>
    <w:rsid w:val="55CD0F1C"/>
    <w:rsid w:val="56092128"/>
    <w:rsid w:val="56472602"/>
    <w:rsid w:val="566227A7"/>
    <w:rsid w:val="56846E7E"/>
    <w:rsid w:val="5692649F"/>
    <w:rsid w:val="56A722B1"/>
    <w:rsid w:val="56D444BE"/>
    <w:rsid w:val="56FF4F1F"/>
    <w:rsid w:val="570766BF"/>
    <w:rsid w:val="57191540"/>
    <w:rsid w:val="5769131C"/>
    <w:rsid w:val="579054FC"/>
    <w:rsid w:val="57A15C32"/>
    <w:rsid w:val="57AA1AE4"/>
    <w:rsid w:val="57AE5BB0"/>
    <w:rsid w:val="57DF758B"/>
    <w:rsid w:val="58416128"/>
    <w:rsid w:val="585A09A0"/>
    <w:rsid w:val="585C75BC"/>
    <w:rsid w:val="586341B3"/>
    <w:rsid w:val="587F5911"/>
    <w:rsid w:val="58931D6D"/>
    <w:rsid w:val="58B92C79"/>
    <w:rsid w:val="58BB1BAA"/>
    <w:rsid w:val="58F761FC"/>
    <w:rsid w:val="59093456"/>
    <w:rsid w:val="590C4A9E"/>
    <w:rsid w:val="59212001"/>
    <w:rsid w:val="59244711"/>
    <w:rsid w:val="59274812"/>
    <w:rsid w:val="593F776C"/>
    <w:rsid w:val="596C0D04"/>
    <w:rsid w:val="598114F6"/>
    <w:rsid w:val="598711C3"/>
    <w:rsid w:val="59D1615C"/>
    <w:rsid w:val="5A63429E"/>
    <w:rsid w:val="5AA02DA4"/>
    <w:rsid w:val="5AD012F2"/>
    <w:rsid w:val="5B3C48AC"/>
    <w:rsid w:val="5B472156"/>
    <w:rsid w:val="5B4A06EF"/>
    <w:rsid w:val="5B60057A"/>
    <w:rsid w:val="5B6E177F"/>
    <w:rsid w:val="5B713EF4"/>
    <w:rsid w:val="5B890073"/>
    <w:rsid w:val="5BEC25AB"/>
    <w:rsid w:val="5C0B2299"/>
    <w:rsid w:val="5C3F4AFE"/>
    <w:rsid w:val="5C6815F6"/>
    <w:rsid w:val="5C840DEB"/>
    <w:rsid w:val="5C895E1C"/>
    <w:rsid w:val="5CA304CF"/>
    <w:rsid w:val="5CB614B7"/>
    <w:rsid w:val="5D00257E"/>
    <w:rsid w:val="5D083605"/>
    <w:rsid w:val="5D4376F6"/>
    <w:rsid w:val="5D5C24A0"/>
    <w:rsid w:val="5D7333AE"/>
    <w:rsid w:val="5DD87C1F"/>
    <w:rsid w:val="5DEC7617"/>
    <w:rsid w:val="5DED38E5"/>
    <w:rsid w:val="5E4024BC"/>
    <w:rsid w:val="5ECA5DB4"/>
    <w:rsid w:val="5F175366"/>
    <w:rsid w:val="5F3A23FC"/>
    <w:rsid w:val="5F650370"/>
    <w:rsid w:val="5FA76A0B"/>
    <w:rsid w:val="5FD50C60"/>
    <w:rsid w:val="5FE6444C"/>
    <w:rsid w:val="600D34CC"/>
    <w:rsid w:val="60204089"/>
    <w:rsid w:val="60390D93"/>
    <w:rsid w:val="605D4121"/>
    <w:rsid w:val="606106AF"/>
    <w:rsid w:val="60727845"/>
    <w:rsid w:val="60B35EF7"/>
    <w:rsid w:val="60BE45C5"/>
    <w:rsid w:val="60EA07B8"/>
    <w:rsid w:val="613E6B5F"/>
    <w:rsid w:val="614B0D8B"/>
    <w:rsid w:val="61C418D5"/>
    <w:rsid w:val="62AC58AE"/>
    <w:rsid w:val="62C34F5D"/>
    <w:rsid w:val="630A677D"/>
    <w:rsid w:val="630C5904"/>
    <w:rsid w:val="63335122"/>
    <w:rsid w:val="6346670F"/>
    <w:rsid w:val="635A65BF"/>
    <w:rsid w:val="63E95101"/>
    <w:rsid w:val="641143FD"/>
    <w:rsid w:val="64333D20"/>
    <w:rsid w:val="644402D3"/>
    <w:rsid w:val="64516E0C"/>
    <w:rsid w:val="64554E94"/>
    <w:rsid w:val="6468691A"/>
    <w:rsid w:val="647C43A7"/>
    <w:rsid w:val="647E1BEC"/>
    <w:rsid w:val="64872CE9"/>
    <w:rsid w:val="649F7681"/>
    <w:rsid w:val="64A34D63"/>
    <w:rsid w:val="64C61BD7"/>
    <w:rsid w:val="65297A59"/>
    <w:rsid w:val="654D0427"/>
    <w:rsid w:val="656A0EAF"/>
    <w:rsid w:val="657F0286"/>
    <w:rsid w:val="65A11976"/>
    <w:rsid w:val="65B12D70"/>
    <w:rsid w:val="65BE4440"/>
    <w:rsid w:val="65CC221B"/>
    <w:rsid w:val="65F725EE"/>
    <w:rsid w:val="660C126B"/>
    <w:rsid w:val="663F036C"/>
    <w:rsid w:val="6669691D"/>
    <w:rsid w:val="6682353D"/>
    <w:rsid w:val="66984BD8"/>
    <w:rsid w:val="669F5D03"/>
    <w:rsid w:val="66DB472B"/>
    <w:rsid w:val="66E50212"/>
    <w:rsid w:val="66EA5C31"/>
    <w:rsid w:val="67185A8F"/>
    <w:rsid w:val="67362CC9"/>
    <w:rsid w:val="67543A22"/>
    <w:rsid w:val="675A5B0A"/>
    <w:rsid w:val="67632C19"/>
    <w:rsid w:val="676E21F0"/>
    <w:rsid w:val="67893D01"/>
    <w:rsid w:val="679750B3"/>
    <w:rsid w:val="67F84AAA"/>
    <w:rsid w:val="6802729D"/>
    <w:rsid w:val="68264A69"/>
    <w:rsid w:val="68346D9E"/>
    <w:rsid w:val="683B190B"/>
    <w:rsid w:val="685E205D"/>
    <w:rsid w:val="687B4B51"/>
    <w:rsid w:val="68A67BB8"/>
    <w:rsid w:val="68B74886"/>
    <w:rsid w:val="693A6395"/>
    <w:rsid w:val="695D5F0B"/>
    <w:rsid w:val="69661B5A"/>
    <w:rsid w:val="69750A05"/>
    <w:rsid w:val="698E5BBA"/>
    <w:rsid w:val="69AE3F82"/>
    <w:rsid w:val="69C84345"/>
    <w:rsid w:val="6A2841CE"/>
    <w:rsid w:val="6A2E0F0C"/>
    <w:rsid w:val="6A6746F7"/>
    <w:rsid w:val="6A710FDB"/>
    <w:rsid w:val="6A784964"/>
    <w:rsid w:val="6A8D596E"/>
    <w:rsid w:val="6ABD59DD"/>
    <w:rsid w:val="6AD83CE7"/>
    <w:rsid w:val="6AE35AEF"/>
    <w:rsid w:val="6AFD13CB"/>
    <w:rsid w:val="6B071019"/>
    <w:rsid w:val="6B1744AC"/>
    <w:rsid w:val="6B362AD6"/>
    <w:rsid w:val="6B674BB7"/>
    <w:rsid w:val="6B6E4F2F"/>
    <w:rsid w:val="6BBA57C6"/>
    <w:rsid w:val="6BD2532D"/>
    <w:rsid w:val="6BF336DA"/>
    <w:rsid w:val="6BF56622"/>
    <w:rsid w:val="6BFB64A9"/>
    <w:rsid w:val="6C1A1FB4"/>
    <w:rsid w:val="6C3B315A"/>
    <w:rsid w:val="6C4D665D"/>
    <w:rsid w:val="6C856090"/>
    <w:rsid w:val="6D04407F"/>
    <w:rsid w:val="6D323A49"/>
    <w:rsid w:val="6D3546EE"/>
    <w:rsid w:val="6D3A06E8"/>
    <w:rsid w:val="6DB4461A"/>
    <w:rsid w:val="6DC17AF6"/>
    <w:rsid w:val="6DF6376E"/>
    <w:rsid w:val="6E5A51ED"/>
    <w:rsid w:val="6E931DC8"/>
    <w:rsid w:val="6E996F65"/>
    <w:rsid w:val="6EA2346E"/>
    <w:rsid w:val="6EA476C1"/>
    <w:rsid w:val="6EA94A11"/>
    <w:rsid w:val="6EB773B2"/>
    <w:rsid w:val="6EF205BB"/>
    <w:rsid w:val="6EF40543"/>
    <w:rsid w:val="6F467459"/>
    <w:rsid w:val="6F57477A"/>
    <w:rsid w:val="6F8B66ED"/>
    <w:rsid w:val="6FBA4314"/>
    <w:rsid w:val="6FCB78F0"/>
    <w:rsid w:val="7007230A"/>
    <w:rsid w:val="700A74D7"/>
    <w:rsid w:val="702B6D19"/>
    <w:rsid w:val="703637EB"/>
    <w:rsid w:val="70421527"/>
    <w:rsid w:val="705E0DD1"/>
    <w:rsid w:val="70A74A7A"/>
    <w:rsid w:val="70BB0361"/>
    <w:rsid w:val="70CA3E16"/>
    <w:rsid w:val="710C63D8"/>
    <w:rsid w:val="711846DE"/>
    <w:rsid w:val="714341AA"/>
    <w:rsid w:val="71502AE2"/>
    <w:rsid w:val="723860AD"/>
    <w:rsid w:val="72A244C0"/>
    <w:rsid w:val="72C74D55"/>
    <w:rsid w:val="72D66F50"/>
    <w:rsid w:val="730F2BB4"/>
    <w:rsid w:val="734D7DAF"/>
    <w:rsid w:val="736312CF"/>
    <w:rsid w:val="736355C7"/>
    <w:rsid w:val="73637B2E"/>
    <w:rsid w:val="736A5734"/>
    <w:rsid w:val="73896D6B"/>
    <w:rsid w:val="739B01C6"/>
    <w:rsid w:val="73AC5E80"/>
    <w:rsid w:val="73C97B16"/>
    <w:rsid w:val="73EA50E6"/>
    <w:rsid w:val="74433919"/>
    <w:rsid w:val="74727FB1"/>
    <w:rsid w:val="74784DC5"/>
    <w:rsid w:val="74EE73AC"/>
    <w:rsid w:val="74F5771F"/>
    <w:rsid w:val="75000BD7"/>
    <w:rsid w:val="75136434"/>
    <w:rsid w:val="75145E70"/>
    <w:rsid w:val="75312618"/>
    <w:rsid w:val="75446814"/>
    <w:rsid w:val="754934AD"/>
    <w:rsid w:val="75494289"/>
    <w:rsid w:val="755A7A35"/>
    <w:rsid w:val="756058DF"/>
    <w:rsid w:val="757B6C26"/>
    <w:rsid w:val="75893B6E"/>
    <w:rsid w:val="75A34A7D"/>
    <w:rsid w:val="75C80F81"/>
    <w:rsid w:val="75DE1361"/>
    <w:rsid w:val="75E93166"/>
    <w:rsid w:val="76114530"/>
    <w:rsid w:val="76121D94"/>
    <w:rsid w:val="761A3289"/>
    <w:rsid w:val="762B6111"/>
    <w:rsid w:val="762F01FC"/>
    <w:rsid w:val="763C5235"/>
    <w:rsid w:val="764B29B7"/>
    <w:rsid w:val="76F04ED4"/>
    <w:rsid w:val="776A4E4C"/>
    <w:rsid w:val="776F38B6"/>
    <w:rsid w:val="77786776"/>
    <w:rsid w:val="7807649C"/>
    <w:rsid w:val="782E7AC2"/>
    <w:rsid w:val="783138DB"/>
    <w:rsid w:val="78566571"/>
    <w:rsid w:val="786515B1"/>
    <w:rsid w:val="787275E2"/>
    <w:rsid w:val="78A5018E"/>
    <w:rsid w:val="78B21B3D"/>
    <w:rsid w:val="78CB506B"/>
    <w:rsid w:val="790B2ED9"/>
    <w:rsid w:val="791B321E"/>
    <w:rsid w:val="795957CE"/>
    <w:rsid w:val="796F4684"/>
    <w:rsid w:val="79A4751B"/>
    <w:rsid w:val="79C3208F"/>
    <w:rsid w:val="79FA40C6"/>
    <w:rsid w:val="7A0218A7"/>
    <w:rsid w:val="7A2956AB"/>
    <w:rsid w:val="7A2E3098"/>
    <w:rsid w:val="7A3405DC"/>
    <w:rsid w:val="7A4E0081"/>
    <w:rsid w:val="7A6A2E0A"/>
    <w:rsid w:val="7A7B7145"/>
    <w:rsid w:val="7AE15DCA"/>
    <w:rsid w:val="7AF30E7B"/>
    <w:rsid w:val="7B0F3BEA"/>
    <w:rsid w:val="7B1D60D6"/>
    <w:rsid w:val="7B446C0B"/>
    <w:rsid w:val="7B720F1B"/>
    <w:rsid w:val="7B7C7AE9"/>
    <w:rsid w:val="7B8667D9"/>
    <w:rsid w:val="7B9F0B35"/>
    <w:rsid w:val="7BCD671F"/>
    <w:rsid w:val="7BF45DA7"/>
    <w:rsid w:val="7C5346CF"/>
    <w:rsid w:val="7CC178F1"/>
    <w:rsid w:val="7CDE195B"/>
    <w:rsid w:val="7CE473B1"/>
    <w:rsid w:val="7CF96295"/>
    <w:rsid w:val="7D085E6D"/>
    <w:rsid w:val="7D087EB8"/>
    <w:rsid w:val="7D0F1B1A"/>
    <w:rsid w:val="7D1D623D"/>
    <w:rsid w:val="7D3143FF"/>
    <w:rsid w:val="7D59457E"/>
    <w:rsid w:val="7D610C91"/>
    <w:rsid w:val="7D687089"/>
    <w:rsid w:val="7D954526"/>
    <w:rsid w:val="7D9549AE"/>
    <w:rsid w:val="7DD10814"/>
    <w:rsid w:val="7DD16E1B"/>
    <w:rsid w:val="7E1C19D1"/>
    <w:rsid w:val="7E443B52"/>
    <w:rsid w:val="7E861F31"/>
    <w:rsid w:val="7ED11094"/>
    <w:rsid w:val="7EE42BA6"/>
    <w:rsid w:val="7EEA1BAF"/>
    <w:rsid w:val="7EF00718"/>
    <w:rsid w:val="7EF24AF0"/>
    <w:rsid w:val="7F0448FC"/>
    <w:rsid w:val="7F3D42E8"/>
    <w:rsid w:val="7F412376"/>
    <w:rsid w:val="7F7A2A84"/>
    <w:rsid w:val="7FA11016"/>
    <w:rsid w:val="7FF92E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仿宋_GB2312" w:hAnsi="宋体" w:eastAsia="仿宋_GB2312" w:cs="Times New Roman"/>
    </w:rPr>
  </w:style>
  <w:style w:type="paragraph" w:styleId="5">
    <w:name w:val="annotation text"/>
    <w:basedOn w:val="1"/>
    <w:semiHidden/>
    <w:qFormat/>
    <w:uiPriority w:val="0"/>
    <w:pPr>
      <w:jc w:val="left"/>
    </w:pPr>
  </w:style>
  <w:style w:type="paragraph" w:styleId="6">
    <w:name w:val="Plain Text"/>
    <w:basedOn w:val="1"/>
    <w:qFormat/>
    <w:uiPriority w:val="0"/>
    <w:rPr>
      <w:rFonts w:ascii="宋体" w:hAnsi="Courier New" w:eastAsia="宋体" w:cs="Courier New"/>
      <w:sz w:val="21"/>
      <w:szCs w:val="21"/>
    </w:rPr>
  </w:style>
  <w:style w:type="paragraph" w:styleId="7">
    <w:name w:val="Balloon Text"/>
    <w:basedOn w:val="1"/>
    <w:semiHidden/>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tabs>
        <w:tab w:val="right" w:leader="dot" w:pos="8777"/>
      </w:tabs>
      <w:spacing w:line="360" w:lineRule="auto"/>
    </w:pPr>
  </w:style>
  <w:style w:type="paragraph" w:styleId="11">
    <w:name w:val="footnote text"/>
    <w:basedOn w:val="1"/>
    <w:semiHidden/>
    <w:qFormat/>
    <w:uiPriority w:val="0"/>
    <w:pPr>
      <w:snapToGrid w:val="0"/>
      <w:jc w:val="left"/>
    </w:pPr>
    <w:rPr>
      <w:sz w:val="18"/>
      <w:szCs w:val="18"/>
    </w:rPr>
  </w:style>
  <w:style w:type="paragraph" w:styleId="12">
    <w:name w:val="toc 2"/>
    <w:basedOn w:val="1"/>
    <w:next w:val="1"/>
    <w:semiHidden/>
    <w:qFormat/>
    <w:uiPriority w:val="0"/>
    <w:pPr>
      <w:ind w:left="420" w:leftChars="200"/>
    </w:p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rPr>
      <w:sz w:val="24"/>
    </w:rPr>
  </w:style>
  <w:style w:type="paragraph" w:styleId="15">
    <w:name w:val="annotation subject"/>
    <w:basedOn w:val="5"/>
    <w:next w:val="5"/>
    <w:semiHidden/>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rPr>
      <w:rFonts w:hint="default"/>
      <w:sz w:val="24"/>
    </w:rPr>
  </w:style>
  <w:style w:type="character" w:styleId="21">
    <w:name w:val="FollowedHyperlink"/>
    <w:basedOn w:val="18"/>
    <w:qFormat/>
    <w:uiPriority w:val="0"/>
    <w:rPr>
      <w:color w:val="555555"/>
      <w:u w:val="none"/>
    </w:rPr>
  </w:style>
  <w:style w:type="character" w:styleId="22">
    <w:name w:val="Hyperlink"/>
    <w:basedOn w:val="18"/>
    <w:qFormat/>
    <w:uiPriority w:val="0"/>
    <w:rPr>
      <w:color w:val="555555"/>
      <w:u w:val="none"/>
    </w:rPr>
  </w:style>
  <w:style w:type="character" w:styleId="23">
    <w:name w:val="annotation reference"/>
    <w:basedOn w:val="18"/>
    <w:semiHidden/>
    <w:qFormat/>
    <w:uiPriority w:val="0"/>
    <w:rPr>
      <w:sz w:val="21"/>
      <w:szCs w:val="21"/>
    </w:rPr>
  </w:style>
  <w:style w:type="character" w:styleId="24">
    <w:name w:val="footnote reference"/>
    <w:basedOn w:val="18"/>
    <w:semiHidden/>
    <w:qFormat/>
    <w:uiPriority w:val="0"/>
    <w:rPr>
      <w:vertAlign w:val="superscript"/>
    </w:rPr>
  </w:style>
  <w:style w:type="character" w:customStyle="1" w:styleId="25">
    <w:name w:val="标题 2 Char"/>
    <w:link w:val="4"/>
    <w:qFormat/>
    <w:uiPriority w:val="0"/>
    <w:rPr>
      <w:rFonts w:ascii="Arial" w:hAnsi="Arial" w:eastAsia="黑体"/>
      <w:b/>
      <w:bCs/>
      <w:sz w:val="32"/>
      <w:szCs w:val="32"/>
    </w:rPr>
  </w:style>
  <w:style w:type="character" w:customStyle="1" w:styleId="26">
    <w:name w:val="页脚 Char"/>
    <w:link w:val="8"/>
    <w:qFormat/>
    <w:uiPriority w:val="99"/>
    <w:rPr>
      <w:kern w:val="2"/>
      <w:sz w:val="18"/>
      <w:szCs w:val="18"/>
    </w:rPr>
  </w:style>
  <w:style w:type="character" w:customStyle="1" w:styleId="27">
    <w:name w:val="页眉 Char"/>
    <w:link w:val="9"/>
    <w:qFormat/>
    <w:uiPriority w:val="0"/>
    <w:rPr>
      <w:kern w:val="2"/>
      <w:sz w:val="18"/>
      <w:szCs w:val="18"/>
    </w:rPr>
  </w:style>
  <w:style w:type="character" w:customStyle="1" w:styleId="28">
    <w:name w:val="15"/>
    <w:basedOn w:val="18"/>
    <w:qFormat/>
    <w:uiPriority w:val="0"/>
    <w:rPr>
      <w:rFonts w:hint="default" w:ascii="Times New Roman" w:hAnsi="Times New Roman" w:cs="Times New Roman"/>
    </w:rPr>
  </w:style>
  <w:style w:type="character" w:customStyle="1" w:styleId="29">
    <w:name w:val="current2"/>
    <w:basedOn w:val="18"/>
    <w:qFormat/>
    <w:uiPriority w:val="0"/>
    <w:rPr>
      <w:b/>
      <w:color w:val="FFFFFF"/>
      <w:bdr w:val="single" w:color="15B800" w:sz="6" w:space="0"/>
      <w:shd w:val="clear" w:color="auto" w:fill="15B800"/>
    </w:rPr>
  </w:style>
  <w:style w:type="character" w:customStyle="1" w:styleId="30">
    <w:name w:val="disabled"/>
    <w:basedOn w:val="18"/>
    <w:qFormat/>
    <w:uiPriority w:val="0"/>
    <w:rPr>
      <w:color w:val="CCCCCC"/>
      <w:bdr w:val="single" w:color="F3F3F3" w:sz="6" w:space="0"/>
    </w:rPr>
  </w:style>
  <w:style w:type="character" w:customStyle="1" w:styleId="31">
    <w:name w:val="fontstyle51"/>
    <w:qFormat/>
    <w:uiPriority w:val="0"/>
    <w:rPr>
      <w:color w:val="231F20"/>
      <w:sz w:val="20"/>
      <w:szCs w:val="20"/>
    </w:rPr>
  </w:style>
  <w:style w:type="character" w:customStyle="1" w:styleId="32">
    <w:name w:val="16"/>
    <w:basedOn w:val="18"/>
    <w:qFormat/>
    <w:uiPriority w:val="0"/>
    <w:rPr>
      <w:rFonts w:hint="default" w:ascii="Times New Roman" w:hAnsi="Times New Roman" w:cs="Times New Roman"/>
    </w:rPr>
  </w:style>
  <w:style w:type="character" w:customStyle="1" w:styleId="33">
    <w:name w:val="on"/>
    <w:basedOn w:val="18"/>
    <w:qFormat/>
    <w:uiPriority w:val="0"/>
    <w:rPr>
      <w:color w:val="FF3300"/>
    </w:rPr>
  </w:style>
  <w:style w:type="character" w:customStyle="1" w:styleId="34">
    <w:name w:val="fontstyle31"/>
    <w:qFormat/>
    <w:uiPriority w:val="0"/>
    <w:rPr>
      <w:rFonts w:hint="eastAsia" w:ascii="宋体" w:hAnsi="宋体" w:eastAsia="宋体"/>
      <w:color w:val="231F20"/>
      <w:sz w:val="20"/>
      <w:szCs w:val="20"/>
    </w:rPr>
  </w:style>
  <w:style w:type="character" w:customStyle="1" w:styleId="35">
    <w:name w:val="fontstyle41"/>
    <w:qFormat/>
    <w:uiPriority w:val="0"/>
    <w:rPr>
      <w:color w:val="231F20"/>
      <w:sz w:val="20"/>
      <w:szCs w:val="20"/>
    </w:rPr>
  </w:style>
  <w:style w:type="character" w:customStyle="1" w:styleId="36">
    <w:name w:val="fontstyle01"/>
    <w:qFormat/>
    <w:uiPriority w:val="0"/>
    <w:rPr>
      <w:rFonts w:hint="default" w:ascii="DLF-3-0-1335754762+ZJZHnC-674" w:hAnsi="DLF-3-0-1335754762+ZJZHnC-674"/>
      <w:color w:val="231F20"/>
      <w:sz w:val="20"/>
      <w:szCs w:val="20"/>
    </w:rPr>
  </w:style>
  <w:style w:type="character" w:customStyle="1" w:styleId="37">
    <w:name w:val="fontstyle21"/>
    <w:qFormat/>
    <w:uiPriority w:val="0"/>
    <w:rPr>
      <w:rFonts w:hint="eastAsia" w:ascii="楷体" w:hAnsi="楷体" w:eastAsia="楷体"/>
      <w:color w:val="231F20"/>
      <w:sz w:val="20"/>
      <w:szCs w:val="20"/>
    </w:rPr>
  </w:style>
  <w:style w:type="paragraph" w:customStyle="1" w:styleId="3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列出段落1"/>
    <w:basedOn w:val="1"/>
    <w:qFormat/>
    <w:uiPriority w:val="34"/>
    <w:pPr>
      <w:ind w:firstLine="420"/>
    </w:pPr>
  </w:style>
  <w:style w:type="paragraph" w:customStyle="1" w:styleId="42">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43">
    <w:name w:val="font21"/>
    <w:basedOn w:val="18"/>
    <w:qFormat/>
    <w:uiPriority w:val="0"/>
    <w:rPr>
      <w:rFonts w:ascii="Arial" w:hAnsi="Arial" w:cs="Arial"/>
      <w:color w:val="000000"/>
      <w:sz w:val="24"/>
      <w:szCs w:val="24"/>
      <w:u w:val="none"/>
    </w:rPr>
  </w:style>
  <w:style w:type="character" w:customStyle="1" w:styleId="44">
    <w:name w:val="font41"/>
    <w:basedOn w:val="18"/>
    <w:qFormat/>
    <w:uiPriority w:val="0"/>
    <w:rPr>
      <w:rFonts w:hint="eastAsia" w:ascii="宋体" w:hAnsi="宋体" w:eastAsia="宋体" w:cs="宋体"/>
      <w:color w:val="000000"/>
      <w:sz w:val="16"/>
      <w:szCs w:val="16"/>
      <w:u w:val="none"/>
    </w:rPr>
  </w:style>
  <w:style w:type="character" w:customStyle="1" w:styleId="45">
    <w:name w:val="font51"/>
    <w:basedOn w:val="18"/>
    <w:qFormat/>
    <w:uiPriority w:val="0"/>
    <w:rPr>
      <w:rFonts w:hint="eastAsia" w:ascii="宋体" w:hAnsi="宋体" w:eastAsia="宋体" w:cs="宋体"/>
      <w:color w:val="000000"/>
      <w:sz w:val="16"/>
      <w:szCs w:val="16"/>
      <w:u w:val="none"/>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17</Pages>
  <Words>10576</Words>
  <Characters>11403</Characters>
  <Lines>106</Lines>
  <Paragraphs>30</Paragraphs>
  <TotalTime>4</TotalTime>
  <ScaleCrop>false</ScaleCrop>
  <LinksUpToDate>false</LinksUpToDate>
  <CharactersWithSpaces>11553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2017-09-29T01:39:00Z</dcterms:created>
  <dc:creator>ychen</dc:creator>
  <cp:lastModifiedBy>Administrator</cp:lastModifiedBy>
  <cp:lastPrinted>2022-12-05T09:29:26Z</cp:lastPrinted>
  <dcterms:modified xsi:type="dcterms:W3CDTF">2022-12-05T09:30:24Z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0BB5245D698A4CC1BE580336E7115A94</vt:lpwstr>
  </property>
</Properties>
</file>