
<file path=[Content_Types].xml><?xml version="1.0" encoding="utf-8"?>
<Types xmlns="http://schemas.openxmlformats.org/package/2006/content-types">
  <Default ContentType="application/vnd.openxmlformats-package.relationships+xml" Extension="rels"/>
  <Default ContentType="application/xml" Extension="xml"/>
  <Override ContentType="application/xml" PartName="/customXml/item1.xml"/>
  <Override ContentType="application/xml" PartName="/customXml/item2.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4 -->
  <w:body>
    <w:p w:rsidR="0047245A" w14:paraId="63F803A5" w14:textId="77777777">
      <w:pPr>
        <w:widowControl/>
        <w:spacing w:line="276" w:lineRule="auto"/>
        <w:rPr>
          <w:sz w:val="32"/>
          <w:szCs w:val="32"/>
        </w:rPr>
      </w:pPr>
    </w:p>
    <w:p w:rsidR="0047245A" w14:paraId="3CB0AA42" w14:textId="77777777">
      <w:pPr>
        <w:widowControl/>
        <w:spacing w:line="276" w:lineRule="auto"/>
        <w:rPr>
          <w:sz w:val="32"/>
          <w:szCs w:val="32"/>
        </w:rPr>
      </w:pPr>
    </w:p>
    <w:p w:rsidR="0047245A" w14:paraId="60806D3B" w14:textId="77777777">
      <w:pPr>
        <w:widowControl/>
        <w:spacing w:line="276" w:lineRule="auto"/>
        <w:jc w:val="center"/>
        <w:rPr>
          <w:rFonts w:ascii="方正小标宋简体" w:eastAsia="方正小标宋简体"/>
          <w:sz w:val="84"/>
          <w:szCs w:val="84"/>
        </w:rPr>
      </w:pPr>
    </w:p>
    <w:p w:rsidR="0047245A" w14:paraId="39EB66AC" w14:textId="77777777">
      <w:pPr>
        <w:widowControl/>
        <w:spacing w:line="276" w:lineRule="auto"/>
        <w:jc w:val="center"/>
        <w:rPr>
          <w:rFonts w:ascii="方正小标宋简体" w:eastAsia="方正小标宋简体"/>
          <w:sz w:val="84"/>
          <w:szCs w:val="84"/>
        </w:rPr>
      </w:pPr>
    </w:p>
    <w:p w:rsidR="0047245A" w14:paraId="16CEA017" w14:textId="77777777">
      <w:pPr>
        <w:widowControl/>
        <w:spacing w:line="276" w:lineRule="auto"/>
        <w:jc w:val="center"/>
        <w:rPr>
          <w:rFonts w:ascii="方正小标宋简体" w:eastAsia="方正小标宋简体"/>
          <w:sz w:val="84"/>
          <w:szCs w:val="84"/>
        </w:rPr>
      </w:pPr>
      <w:r>
        <w:rPr>
          <w:rFonts w:ascii="Times New Roman" w:eastAsia="Times New Roman" w:hAnsi="Times New Roman" w:cs="Times New Roman"/>
          <w:sz w:val="84"/>
        </w:rPr>
        <w:t>2026</w:t>
      </w:r>
      <w:r>
        <w:rPr>
          <w:rFonts w:ascii="方正小标宋简体" w:eastAsia="方正小标宋简体" w:hAnsi="方正小标宋简体" w:cs="方正小标宋简体"/>
          <w:sz w:val="84"/>
        </w:rPr>
        <w:t>年度</w:t>
      </w:r>
    </w:p>
    <w:p w:rsidR="0047245A" w14:paraId="0FE05066" w14:textId="77777777">
      <w:pPr>
        <w:widowControl/>
        <w:spacing w:line="276" w:lineRule="auto"/>
        <w:jc w:val="center"/>
        <w:rPr>
          <w:rFonts w:ascii="方正小标宋简体" w:eastAsia="方正小标宋简体"/>
          <w:sz w:val="84"/>
          <w:szCs w:val="84"/>
        </w:rPr>
      </w:pPr>
      <w:r>
        <w:rPr>
          <w:rFonts w:ascii="方正小标宋简体" w:eastAsia="方正小标宋简体" w:hint="eastAsia"/>
          <w:sz w:val="84"/>
          <w:szCs w:val="84"/>
        </w:rPr>
        <w:t>德化县人力资源和社会保障局</w:t>
      </w:r>
    </w:p>
    <w:p w:rsidR="0047245A" w14:paraId="2B791BD1" w14:textId="77777777">
      <w:pPr>
        <w:widowControl/>
        <w:spacing w:line="276" w:lineRule="auto"/>
        <w:jc w:val="center"/>
        <w:rPr>
          <w:rFonts w:ascii="方正小标宋简体" w:eastAsia="方正小标宋简体"/>
          <w:sz w:val="84"/>
          <w:szCs w:val="84"/>
        </w:rPr>
      </w:pPr>
      <w:r>
        <w:rPr>
          <w:rFonts w:ascii="方正小标宋简体" w:eastAsia="方正小标宋简体" w:hint="eastAsia"/>
          <w:sz w:val="84"/>
          <w:szCs w:val="84"/>
        </w:rPr>
        <w:t>部门预算</w:t>
      </w:r>
    </w:p>
    <w:p w:rsidR="0047245A" w14:paraId="602CF4B2" w14:textId="77777777">
      <w:pPr>
        <w:widowControl/>
        <w:spacing w:line="276" w:lineRule="auto"/>
        <w:rPr>
          <w:rFonts w:ascii="方正小标宋简体" w:eastAsia="方正小标宋简体"/>
          <w:sz w:val="84"/>
          <w:szCs w:val="84"/>
        </w:rPr>
      </w:pPr>
    </w:p>
    <w:p w:rsidR="0047245A" w14:paraId="37B42D5A" w14:textId="77777777">
      <w:pPr>
        <w:autoSpaceDE w:val="0"/>
        <w:autoSpaceDN w:val="0"/>
        <w:jc w:val="center"/>
        <w:rPr>
          <w:rFonts w:asciiTheme="majorEastAsia" w:eastAsiaTheme="majorEastAsia" w:hAnsiTheme="majorEastAsia" w:hint="eastAsia"/>
          <w:b/>
          <w:sz w:val="36"/>
        </w:rPr>
        <w:sectPr w:rsidSect="00485CB9">
          <w:headerReference w:type="even" r:id="rId6"/>
          <w:headerReference w:type="default" r:id="rId7"/>
          <w:pgSz w:w="11906" w:h="16838"/>
          <w:pgMar w:top="1440" w:right="1134" w:bottom="1440" w:left="1134" w:header="851" w:footer="992" w:gutter="0"/>
          <w:cols w:space="425"/>
          <w:docGrid w:type="lines" w:linePitch="312"/>
        </w:sectPr>
      </w:pPr>
    </w:p>
    <w:p w:rsidR="0047245A" w:rsidRPr="00AA5168" w14:paraId="163CA3A0" w14:textId="77777777">
      <w:pPr>
        <w:autoSpaceDE w:val="0"/>
        <w:autoSpaceDN w:val="0"/>
        <w:jc w:val="center"/>
        <w:rPr>
          <w:rFonts w:ascii="方正小标宋简体" w:eastAsia="方正小标宋简体" w:hAnsiTheme="majorEastAsia" w:hint="eastAsia"/>
          <w:b/>
          <w:sz w:val="44"/>
          <w:szCs w:val="44"/>
        </w:rPr>
      </w:pPr>
      <w:r w:rsidRPr="00AA5168">
        <w:rPr>
          <w:rFonts w:ascii="方正小标宋简体" w:eastAsia="方正小标宋简体" w:hAnsiTheme="majorEastAsia" w:hint="eastAsia"/>
          <w:b/>
          <w:sz w:val="44"/>
          <w:szCs w:val="44"/>
        </w:rPr>
        <w:t>目  录</w:t>
      </w:r>
    </w:p>
    <w:p w:rsidR="0047245A" w14:paraId="2F5DE101" w14:textId="77777777"/>
    <w:p w:rsidR="0047245A" w:rsidRPr="00774CED" w14:paraId="3F8DBFD3" w14:textId="77777777">
      <w:pPr>
        <w:pStyle w:val="TOC1"/>
        <w:tabs>
          <w:tab w:val="right" w:leader="dot" w:pos="8306"/>
        </w:tabs>
        <w:rPr>
          <w:rFonts w:ascii="仿宋" w:eastAsia="仿宋" w:hAnsi="仿宋" w:cs="宋体" w:hint="eastAsia"/>
          <w:b/>
          <w:bCs/>
          <w:sz w:val="36"/>
          <w:szCs w:val="36"/>
        </w:rPr>
      </w:pPr>
      <w:r w:rsidRPr="00774CED">
        <w:rPr>
          <w:rFonts w:ascii="仿宋" w:eastAsia="仿宋" w:hAnsi="仿宋" w:hint="eastAsia"/>
          <w:b/>
          <w:sz w:val="36"/>
        </w:rPr>
        <w:t xml:space="preserve">第一部分 </w:t>
      </w:r>
      <w:r w:rsidRPr="00774CED">
        <w:rPr>
          <w:rFonts w:ascii="仿宋" w:eastAsia="仿宋" w:hAnsi="仿宋" w:cs="宋体" w:hint="eastAsia"/>
          <w:kern w:val="0"/>
          <w:sz w:val="36"/>
          <w:szCs w:val="36"/>
        </w:rPr>
        <w:fldChar w:fldCharType="begin"/>
      </w:r>
      <w:r w:rsidRPr="00774CED">
        <w:rPr>
          <w:rFonts w:ascii="仿宋" w:eastAsia="仿宋" w:hAnsi="仿宋" w:cs="宋体" w:hint="eastAsia"/>
          <w:kern w:val="0"/>
          <w:sz w:val="36"/>
          <w:szCs w:val="36"/>
        </w:rPr>
        <w:instrText xml:space="preserve">TOC \o "1-3" \h \u </w:instrText>
      </w:r>
      <w:r w:rsidRPr="00774CED">
        <w:rPr>
          <w:rFonts w:ascii="仿宋" w:eastAsia="仿宋" w:hAnsi="仿宋" w:cs="宋体" w:hint="eastAsia"/>
          <w:kern w:val="0"/>
          <w:sz w:val="36"/>
          <w:szCs w:val="36"/>
        </w:rPr>
        <w:fldChar w:fldCharType="separate"/>
      </w:r>
      <w:hyperlink w:anchor="_Toc3371" w:history="1">
        <w:r w:rsidRPr="00774CED">
          <w:rPr>
            <w:rStyle w:val="TOC110"/>
            <w:rFonts w:ascii="仿宋" w:eastAsia="仿宋" w:hAnsi="仿宋" w:hint="eastAsia"/>
          </w:rPr>
          <w:t>部门概况</w:t>
        </w:r>
        <w:r w:rsidRPr="00774CED">
          <w:rPr>
            <w:rStyle w:val="TOC110"/>
            <w:rFonts w:ascii="仿宋" w:eastAsia="仿宋" w:hAnsi="仿宋" w:hint="eastAsia"/>
          </w:rPr>
          <w:tab/>
        </w:r>
        <w:r w:rsidRPr="00774CED">
          <w:rPr>
            <w:rStyle w:val="TOC110"/>
            <w:rFonts w:ascii="仿宋" w:eastAsia="仿宋" w:hAnsi="仿宋" w:hint="eastAsia"/>
          </w:rPr>
          <w:fldChar w:fldCharType="begin"/>
        </w:r>
        <w:r w:rsidRPr="00774CED">
          <w:rPr>
            <w:rStyle w:val="TOC110"/>
            <w:rFonts w:ascii="仿宋" w:eastAsia="仿宋" w:hAnsi="仿宋" w:hint="eastAsia"/>
          </w:rPr>
          <w:instrText xml:space="preserve"> PAGEREF _Toc3371 \h </w:instrText>
        </w:r>
        <w:r w:rsidRPr="00774CED">
          <w:rPr>
            <w:rStyle w:val="TOC110"/>
            <w:rFonts w:ascii="仿宋" w:eastAsia="仿宋" w:hAnsi="仿宋" w:hint="eastAsia"/>
          </w:rPr>
          <w:fldChar w:fldCharType="separate"/>
        </w:r>
        <w:r w:rsidRPr="00774CED">
          <w:rPr>
            <w:rStyle w:val="TOC110"/>
            <w:rFonts w:ascii="仿宋" w:eastAsia="仿宋" w:hAnsi="仿宋" w:hint="eastAsia"/>
          </w:rPr>
          <w:t>1</w:t>
        </w:r>
        <w:r w:rsidRPr="00774CED">
          <w:rPr>
            <w:rStyle w:val="TOC110"/>
            <w:rFonts w:ascii="仿宋" w:eastAsia="仿宋" w:hAnsi="仿宋" w:hint="eastAsia"/>
          </w:rPr>
          <w:fldChar w:fldCharType="end"/>
        </w:r>
      </w:hyperlink>
    </w:p>
    <w:p w:rsidR="0047245A" w:rsidRPr="00774CED" w:rsidP="005643E0" w14:paraId="3C04E109" w14:textId="77777777">
      <w:pPr>
        <w:pStyle w:val="TOC22"/>
        <w:rPr>
          <w:rFonts w:ascii="仿宋" w:eastAsia="仿宋" w:hAnsi="仿宋" w:hint="eastAsia"/>
        </w:rPr>
      </w:pPr>
      <w:hyperlink w:anchor="_Toc27605" w:history="1">
        <w:r w:rsidRPr="00774CED">
          <w:rPr>
            <w:rFonts w:ascii="仿宋" w:eastAsia="仿宋" w:hAnsi="仿宋" w:hint="eastAsia"/>
          </w:rPr>
          <w:t>一、</w:t>
        </w:r>
        <w:r w:rsidRPr="00774CED" w:rsidR="00AB4E70">
          <w:rPr>
            <w:rFonts w:ascii="仿宋" w:eastAsia="仿宋" w:hAnsi="仿宋" w:hint="eastAsia"/>
          </w:rPr>
          <w:t>部门</w:t>
        </w:r>
        <w:r w:rsidRPr="00774CED">
          <w:rPr>
            <w:rStyle w:val="TOC220"/>
            <w:rFonts w:ascii="仿宋" w:eastAsia="仿宋" w:hAnsi="仿宋" w:hint="eastAsia"/>
          </w:rPr>
          <w:t>主要职责</w:t>
        </w:r>
        <w:r w:rsidRPr="00774CED">
          <w:rPr>
            <w:rFonts w:ascii="仿宋" w:eastAsia="仿宋" w:hAnsi="仿宋" w:hint="eastAsia"/>
          </w:rPr>
          <w:tab/>
        </w:r>
        <w:r w:rsidRPr="00774CED">
          <w:rPr>
            <w:rFonts w:ascii="仿宋" w:eastAsia="仿宋" w:hAnsi="仿宋" w:hint="eastAsia"/>
          </w:rPr>
          <w:fldChar w:fldCharType="begin"/>
        </w:r>
        <w:r w:rsidRPr="00774CED">
          <w:rPr>
            <w:rFonts w:ascii="仿宋" w:eastAsia="仿宋" w:hAnsi="仿宋" w:hint="eastAsia"/>
          </w:rPr>
          <w:instrText xml:space="preserve"> PAGEREF _Toc27605 \h </w:instrText>
        </w:r>
        <w:r w:rsidRPr="00774CED">
          <w:rPr>
            <w:rFonts w:ascii="仿宋" w:eastAsia="仿宋" w:hAnsi="仿宋" w:hint="eastAsia"/>
          </w:rPr>
          <w:fldChar w:fldCharType="separate"/>
        </w:r>
        <w:r w:rsidRPr="00774CED">
          <w:rPr>
            <w:rFonts w:ascii="仿宋" w:eastAsia="仿宋" w:hAnsi="仿宋" w:hint="eastAsia"/>
          </w:rPr>
          <w:t>2</w:t>
        </w:r>
        <w:r w:rsidRPr="00774CED">
          <w:rPr>
            <w:rFonts w:ascii="仿宋" w:eastAsia="仿宋" w:hAnsi="仿宋" w:hint="eastAsia"/>
          </w:rPr>
          <w:fldChar w:fldCharType="end"/>
        </w:r>
      </w:hyperlink>
    </w:p>
    <w:p w:rsidR="0047245A" w:rsidRPr="00774CED" w:rsidP="005643E0" w14:paraId="2239F8E1" w14:textId="77777777">
      <w:pPr>
        <w:pStyle w:val="TOC22"/>
        <w:rPr>
          <w:rFonts w:ascii="仿宋" w:eastAsia="仿宋" w:hAnsi="仿宋" w:hint="eastAsia"/>
        </w:rPr>
      </w:pPr>
      <w:hyperlink w:anchor="_Toc24970" w:history="1">
        <w:r w:rsidRPr="00774CED">
          <w:rPr>
            <w:rFonts w:ascii="仿宋" w:eastAsia="仿宋" w:hAnsi="仿宋" w:hint="eastAsia"/>
          </w:rPr>
          <w:t>二、</w:t>
        </w:r>
        <w:r w:rsidRPr="00774CED" w:rsidR="00AB4E70">
          <w:rPr>
            <w:rFonts w:ascii="仿宋" w:eastAsia="仿宋" w:hAnsi="仿宋" w:hint="eastAsia"/>
          </w:rPr>
          <w:t>部门</w:t>
        </w:r>
        <w:r w:rsidRPr="00774CED">
          <w:rPr>
            <w:rStyle w:val="TOC220"/>
            <w:rFonts w:ascii="仿宋" w:eastAsia="仿宋" w:hAnsi="仿宋" w:hint="eastAsia"/>
          </w:rPr>
          <w:t>预算单位构成</w:t>
        </w:r>
        <w:r w:rsidRPr="00774CED">
          <w:rPr>
            <w:rFonts w:ascii="仿宋" w:eastAsia="仿宋" w:hAnsi="仿宋" w:hint="eastAsia"/>
          </w:rPr>
          <w:tab/>
        </w:r>
        <w:r w:rsidRPr="00774CED">
          <w:rPr>
            <w:rFonts w:ascii="仿宋" w:eastAsia="仿宋" w:hAnsi="仿宋" w:hint="eastAsia"/>
          </w:rPr>
          <w:fldChar w:fldCharType="begin"/>
        </w:r>
        <w:r w:rsidRPr="00774CED">
          <w:rPr>
            <w:rFonts w:ascii="仿宋" w:eastAsia="仿宋" w:hAnsi="仿宋" w:hint="eastAsia"/>
          </w:rPr>
          <w:instrText xml:space="preserve"> PAGEREF _Toc24970 \h </w:instrText>
        </w:r>
        <w:r w:rsidRPr="00774CED">
          <w:rPr>
            <w:rFonts w:ascii="仿宋" w:eastAsia="仿宋" w:hAnsi="仿宋" w:hint="eastAsia"/>
          </w:rPr>
          <w:fldChar w:fldCharType="separate"/>
        </w:r>
        <w:r w:rsidRPr="00774CED">
          <w:rPr>
            <w:rFonts w:ascii="仿宋" w:eastAsia="仿宋" w:hAnsi="仿宋" w:hint="eastAsia"/>
          </w:rPr>
          <w:t>3</w:t>
        </w:r>
        <w:r w:rsidRPr="00774CED">
          <w:rPr>
            <w:rFonts w:ascii="仿宋" w:eastAsia="仿宋" w:hAnsi="仿宋" w:hint="eastAsia"/>
          </w:rPr>
          <w:fldChar w:fldCharType="end"/>
        </w:r>
      </w:hyperlink>
    </w:p>
    <w:p w:rsidR="0047245A" w:rsidRPr="00774CED" w:rsidP="005643E0" w14:paraId="250D84B7" w14:textId="77777777">
      <w:pPr>
        <w:pStyle w:val="TOC22"/>
        <w:rPr>
          <w:rFonts w:ascii="仿宋" w:eastAsia="仿宋" w:hAnsi="仿宋" w:hint="eastAsia"/>
        </w:rPr>
      </w:pPr>
      <w:hyperlink w:anchor="_Toc13692" w:history="1">
        <w:r w:rsidRPr="00774CED">
          <w:rPr>
            <w:rFonts w:ascii="仿宋" w:eastAsia="仿宋" w:hAnsi="仿宋" w:hint="eastAsia"/>
          </w:rPr>
          <w:t>三、</w:t>
        </w:r>
        <w:r w:rsidRPr="00774CED" w:rsidR="00AB4E70">
          <w:rPr>
            <w:rFonts w:ascii="仿宋" w:eastAsia="仿宋" w:hAnsi="仿宋" w:hint="eastAsia"/>
          </w:rPr>
          <w:t>部门</w:t>
        </w:r>
        <w:r w:rsidRPr="00774CED">
          <w:rPr>
            <w:rStyle w:val="TOC220"/>
            <w:rFonts w:ascii="仿宋" w:eastAsia="仿宋" w:hAnsi="仿宋" w:hint="eastAsia"/>
          </w:rPr>
          <w:t>主要工作任务</w:t>
        </w:r>
        <w:r w:rsidRPr="00774CED">
          <w:rPr>
            <w:rFonts w:ascii="仿宋" w:eastAsia="仿宋" w:hAnsi="仿宋" w:hint="eastAsia"/>
          </w:rPr>
          <w:tab/>
        </w:r>
        <w:r w:rsidRPr="00774CED">
          <w:rPr>
            <w:rFonts w:ascii="仿宋" w:eastAsia="仿宋" w:hAnsi="仿宋" w:hint="eastAsia"/>
          </w:rPr>
          <w:fldChar w:fldCharType="begin"/>
        </w:r>
        <w:r w:rsidRPr="00774CED">
          <w:rPr>
            <w:rFonts w:ascii="仿宋" w:eastAsia="仿宋" w:hAnsi="仿宋" w:hint="eastAsia"/>
          </w:rPr>
          <w:instrText xml:space="preserve"> PAGEREF _Toc13692 \h </w:instrText>
        </w:r>
        <w:r w:rsidRPr="00774CED">
          <w:rPr>
            <w:rFonts w:ascii="仿宋" w:eastAsia="仿宋" w:hAnsi="仿宋" w:hint="eastAsia"/>
          </w:rPr>
          <w:fldChar w:fldCharType="separate"/>
        </w:r>
        <w:r w:rsidRPr="00774CED">
          <w:rPr>
            <w:rFonts w:ascii="仿宋" w:eastAsia="仿宋" w:hAnsi="仿宋" w:hint="eastAsia"/>
          </w:rPr>
          <w:t>3</w:t>
        </w:r>
        <w:r w:rsidRPr="00774CED">
          <w:rPr>
            <w:rFonts w:ascii="仿宋" w:eastAsia="仿宋" w:hAnsi="仿宋" w:hint="eastAsia"/>
          </w:rPr>
          <w:fldChar w:fldCharType="end"/>
        </w:r>
      </w:hyperlink>
    </w:p>
    <w:p w:rsidR="0047245A" w:rsidRPr="00774CED" w:rsidP="005643E0" w14:paraId="12A92412" w14:textId="0BC11148">
      <w:pPr>
        <w:pStyle w:val="TOC11"/>
        <w:rPr>
          <w:rFonts w:ascii="仿宋" w:eastAsia="仿宋" w:hAnsi="仿宋" w:hint="eastAsia"/>
        </w:rPr>
      </w:pPr>
      <w:r w:rsidRPr="00774CED">
        <w:rPr>
          <w:rFonts w:ascii="仿宋" w:eastAsia="仿宋" w:hAnsi="仿宋" w:hint="eastAsia"/>
        </w:rPr>
        <w:t xml:space="preserve">第二部分 </w:t>
      </w:r>
      <w:r w:rsidRPr="00774CED">
        <w:rPr>
          <w:rStyle w:val="TOC110"/>
          <w:rFonts w:ascii="仿宋" w:eastAsia="仿宋" w:hAnsi="仿宋" w:hint="eastAsia"/>
          <w:b/>
          <w:bCs/>
        </w:rPr>
        <w:t>202</w:t>
      </w:r>
      <w:r w:rsidR="000E60C9">
        <w:rPr>
          <w:rStyle w:val="TOC110"/>
          <w:rFonts w:ascii="仿宋" w:eastAsia="仿宋" w:hAnsi="仿宋" w:hint="eastAsia"/>
          <w:b/>
          <w:bCs/>
        </w:rPr>
        <w:t>6</w:t>
      </w:r>
      <w:hyperlink w:anchor="_Toc7139" w:history="1">
        <w:r w:rsidRPr="00774CED">
          <w:rPr>
            <w:rStyle w:val="TOC110"/>
            <w:rFonts w:ascii="仿宋" w:eastAsia="仿宋" w:hAnsi="仿宋" w:hint="eastAsia"/>
            <w:b/>
            <w:bCs/>
          </w:rPr>
          <w:t>年度</w:t>
        </w:r>
        <w:r w:rsidRPr="00774CED" w:rsidR="00AC7322">
          <w:rPr>
            <w:rStyle w:val="TOC110"/>
            <w:rFonts w:ascii="仿宋" w:eastAsia="仿宋" w:hAnsi="仿宋" w:hint="eastAsia"/>
            <w:b/>
            <w:bCs/>
          </w:rPr>
          <w:t>部门</w:t>
        </w:r>
        <w:r w:rsidRPr="00774CED">
          <w:rPr>
            <w:rStyle w:val="TOC110"/>
            <w:rFonts w:ascii="仿宋" w:eastAsia="仿宋" w:hAnsi="仿宋" w:hint="eastAsia"/>
            <w:b/>
            <w:bCs/>
          </w:rPr>
          <w:t>预算表</w:t>
        </w:r>
        <w:r w:rsidRPr="00774CED">
          <w:rPr>
            <w:rStyle w:val="TOC110"/>
            <w:rFonts w:ascii="仿宋" w:eastAsia="仿宋" w:hAnsi="仿宋" w:hint="eastAsia"/>
            <w:b/>
            <w:bCs/>
          </w:rPr>
          <w:tab/>
        </w:r>
        <w:r w:rsidRPr="00774CED">
          <w:rPr>
            <w:rStyle w:val="TOC110"/>
            <w:rFonts w:ascii="仿宋" w:eastAsia="仿宋" w:hAnsi="仿宋" w:hint="eastAsia"/>
            <w:b/>
            <w:bCs/>
          </w:rPr>
          <w:fldChar w:fldCharType="begin"/>
        </w:r>
        <w:r w:rsidRPr="00774CED">
          <w:rPr>
            <w:rStyle w:val="TOC110"/>
            <w:rFonts w:ascii="仿宋" w:eastAsia="仿宋" w:hAnsi="仿宋" w:hint="eastAsia"/>
            <w:b/>
            <w:bCs/>
          </w:rPr>
          <w:instrText xml:space="preserve"> PAGEREF _Toc7139 \h </w:instrText>
        </w:r>
        <w:r w:rsidRPr="00774CED">
          <w:rPr>
            <w:rStyle w:val="TOC110"/>
            <w:rFonts w:ascii="仿宋" w:eastAsia="仿宋" w:hAnsi="仿宋" w:hint="eastAsia"/>
            <w:b/>
            <w:bCs/>
          </w:rPr>
          <w:fldChar w:fldCharType="separate"/>
        </w:r>
        <w:r w:rsidRPr="00774CED">
          <w:rPr>
            <w:rStyle w:val="TOC110"/>
            <w:rFonts w:ascii="仿宋" w:eastAsia="仿宋" w:hAnsi="仿宋" w:hint="eastAsia"/>
            <w:b/>
            <w:bCs/>
          </w:rPr>
          <w:t>5</w:t>
        </w:r>
        <w:r w:rsidRPr="00774CED">
          <w:rPr>
            <w:rStyle w:val="TOC110"/>
            <w:rFonts w:ascii="仿宋" w:eastAsia="仿宋" w:hAnsi="仿宋" w:hint="eastAsia"/>
            <w:b/>
            <w:bCs/>
          </w:rPr>
          <w:fldChar w:fldCharType="end"/>
        </w:r>
      </w:hyperlink>
    </w:p>
    <w:p w:rsidR="0047245A" w:rsidRPr="00774CED" w14:paraId="7DD973DE" w14:textId="77777777">
      <w:pPr>
        <w:pStyle w:val="TOC1"/>
        <w:tabs>
          <w:tab w:val="right" w:leader="dot" w:pos="8306"/>
        </w:tabs>
        <w:rPr>
          <w:rFonts w:ascii="仿宋" w:eastAsia="仿宋" w:hAnsi="仿宋" w:cs="宋体" w:hint="eastAsia"/>
          <w:sz w:val="36"/>
          <w:szCs w:val="36"/>
        </w:rPr>
      </w:pPr>
      <w:hyperlink w:anchor="_Toc32170" w:history="1">
        <w:r w:rsidRPr="00774CED">
          <w:rPr>
            <w:rFonts w:ascii="仿宋" w:eastAsia="仿宋" w:hAnsi="仿宋" w:cs="宋体" w:hint="eastAsia"/>
            <w:sz w:val="36"/>
            <w:szCs w:val="36"/>
          </w:rPr>
          <w:t>一、收支预算总表</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_Toc32170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6</w:t>
        </w:r>
        <w:r w:rsidRPr="00774CED">
          <w:rPr>
            <w:rFonts w:ascii="仿宋" w:eastAsia="仿宋" w:hAnsi="仿宋" w:cs="宋体" w:hint="eastAsia"/>
            <w:sz w:val="36"/>
            <w:szCs w:val="36"/>
          </w:rPr>
          <w:fldChar w:fldCharType="end"/>
        </w:r>
      </w:hyperlink>
    </w:p>
    <w:p w:rsidR="0047245A" w:rsidRPr="00774CED" w14:paraId="1A3F07BB" w14:textId="77777777">
      <w:pPr>
        <w:pStyle w:val="TOC1"/>
        <w:tabs>
          <w:tab w:val="right" w:leader="dot" w:pos="8306"/>
        </w:tabs>
        <w:rPr>
          <w:rFonts w:ascii="仿宋" w:eastAsia="仿宋" w:hAnsi="仿宋" w:cs="宋体" w:hint="eastAsia"/>
          <w:sz w:val="36"/>
          <w:szCs w:val="36"/>
        </w:rPr>
      </w:pPr>
      <w:hyperlink w:anchor="_Toc9802" w:history="1">
        <w:r w:rsidRPr="00774CED">
          <w:rPr>
            <w:rFonts w:ascii="仿宋" w:eastAsia="仿宋" w:hAnsi="仿宋" w:cs="宋体" w:hint="eastAsia"/>
            <w:sz w:val="36"/>
            <w:szCs w:val="36"/>
          </w:rPr>
          <w:t>二、收入预算总表</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_Toc9802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7</w:t>
        </w:r>
        <w:r w:rsidRPr="00774CED">
          <w:rPr>
            <w:rFonts w:ascii="仿宋" w:eastAsia="仿宋" w:hAnsi="仿宋" w:cs="宋体" w:hint="eastAsia"/>
            <w:sz w:val="36"/>
            <w:szCs w:val="36"/>
          </w:rPr>
          <w:fldChar w:fldCharType="end"/>
        </w:r>
      </w:hyperlink>
    </w:p>
    <w:p w:rsidR="0047245A" w:rsidRPr="00774CED" w14:paraId="7F1862FA" w14:textId="77777777">
      <w:pPr>
        <w:pStyle w:val="TOC1"/>
        <w:tabs>
          <w:tab w:val="right" w:leader="dot" w:pos="8306"/>
        </w:tabs>
        <w:rPr>
          <w:rFonts w:ascii="仿宋" w:eastAsia="仿宋" w:hAnsi="仿宋" w:cs="宋体" w:hint="eastAsia"/>
          <w:sz w:val="36"/>
          <w:szCs w:val="36"/>
        </w:rPr>
      </w:pPr>
      <w:hyperlink w:anchor="_Toc23486" w:history="1">
        <w:r w:rsidRPr="00774CED">
          <w:rPr>
            <w:rFonts w:ascii="仿宋" w:eastAsia="仿宋" w:hAnsi="仿宋" w:cs="宋体" w:hint="eastAsia"/>
            <w:sz w:val="36"/>
            <w:szCs w:val="36"/>
          </w:rPr>
          <w:t>三、支出预算总表</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_Toc23486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9</w:t>
        </w:r>
        <w:r w:rsidRPr="00774CED">
          <w:rPr>
            <w:rFonts w:ascii="仿宋" w:eastAsia="仿宋" w:hAnsi="仿宋" w:cs="宋体" w:hint="eastAsia"/>
            <w:sz w:val="36"/>
            <w:szCs w:val="36"/>
          </w:rPr>
          <w:fldChar w:fldCharType="end"/>
        </w:r>
      </w:hyperlink>
    </w:p>
    <w:p w:rsidR="0047245A" w:rsidRPr="00774CED" w14:paraId="659A0D0D" w14:textId="77777777">
      <w:pPr>
        <w:pStyle w:val="TOC1"/>
        <w:tabs>
          <w:tab w:val="right" w:leader="dot" w:pos="8306"/>
        </w:tabs>
        <w:rPr>
          <w:rFonts w:ascii="仿宋" w:eastAsia="仿宋" w:hAnsi="仿宋" w:cs="宋体" w:hint="eastAsia"/>
          <w:sz w:val="36"/>
          <w:szCs w:val="36"/>
        </w:rPr>
      </w:pPr>
      <w:hyperlink w:anchor="_Toc8668" w:history="1">
        <w:r w:rsidRPr="00774CED">
          <w:rPr>
            <w:rFonts w:ascii="仿宋" w:eastAsia="仿宋" w:hAnsi="仿宋" w:cs="宋体" w:hint="eastAsia"/>
            <w:sz w:val="36"/>
            <w:szCs w:val="36"/>
          </w:rPr>
          <w:t>四、财政拨款收支预算总表</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_Toc8668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10</w:t>
        </w:r>
        <w:r w:rsidRPr="00774CED">
          <w:rPr>
            <w:rFonts w:ascii="仿宋" w:eastAsia="仿宋" w:hAnsi="仿宋" w:cs="宋体" w:hint="eastAsia"/>
            <w:sz w:val="36"/>
            <w:szCs w:val="36"/>
          </w:rPr>
          <w:fldChar w:fldCharType="end"/>
        </w:r>
      </w:hyperlink>
    </w:p>
    <w:p w:rsidR="0047245A" w:rsidRPr="00774CED" w14:paraId="61F38BDB" w14:textId="77777777">
      <w:pPr>
        <w:pStyle w:val="TOC1"/>
        <w:tabs>
          <w:tab w:val="right" w:leader="dot" w:pos="8306"/>
        </w:tabs>
        <w:rPr>
          <w:rFonts w:ascii="仿宋" w:eastAsia="仿宋" w:hAnsi="仿宋" w:cs="宋体" w:hint="eastAsia"/>
          <w:sz w:val="36"/>
          <w:szCs w:val="36"/>
        </w:rPr>
      </w:pPr>
      <w:hyperlink w:anchor="_Toc32454" w:history="1">
        <w:r w:rsidRPr="00774CED">
          <w:rPr>
            <w:rFonts w:ascii="仿宋" w:eastAsia="仿宋" w:hAnsi="仿宋" w:cs="宋体" w:hint="eastAsia"/>
            <w:sz w:val="36"/>
            <w:szCs w:val="36"/>
          </w:rPr>
          <w:t>五、一般公共预算拨款支出预算表</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_Toc32454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11</w:t>
        </w:r>
        <w:r w:rsidRPr="00774CED">
          <w:rPr>
            <w:rFonts w:ascii="仿宋" w:eastAsia="仿宋" w:hAnsi="仿宋" w:cs="宋体" w:hint="eastAsia"/>
            <w:sz w:val="36"/>
            <w:szCs w:val="36"/>
          </w:rPr>
          <w:fldChar w:fldCharType="end"/>
        </w:r>
      </w:hyperlink>
    </w:p>
    <w:p w:rsidR="0047245A" w:rsidRPr="00774CED" w14:paraId="57492C1F" w14:textId="77777777">
      <w:pPr>
        <w:pStyle w:val="TOC1"/>
        <w:tabs>
          <w:tab w:val="right" w:leader="dot" w:pos="8306"/>
        </w:tabs>
        <w:rPr>
          <w:rFonts w:ascii="仿宋" w:eastAsia="仿宋" w:hAnsi="仿宋" w:cs="宋体" w:hint="eastAsia"/>
          <w:sz w:val="36"/>
          <w:szCs w:val="36"/>
        </w:rPr>
      </w:pPr>
      <w:hyperlink w:anchor="_Toc29223" w:history="1">
        <w:r w:rsidRPr="00774CED">
          <w:rPr>
            <w:rFonts w:ascii="仿宋" w:eastAsia="仿宋" w:hAnsi="仿宋" w:cs="宋体" w:hint="eastAsia"/>
            <w:sz w:val="36"/>
            <w:szCs w:val="36"/>
          </w:rPr>
          <w:t>六、政府性基金预算拨款支出预算表</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_Toc29223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12</w:t>
        </w:r>
        <w:r w:rsidRPr="00774CED">
          <w:rPr>
            <w:rFonts w:ascii="仿宋" w:eastAsia="仿宋" w:hAnsi="仿宋" w:cs="宋体" w:hint="eastAsia"/>
            <w:sz w:val="36"/>
            <w:szCs w:val="36"/>
          </w:rPr>
          <w:fldChar w:fldCharType="end"/>
        </w:r>
      </w:hyperlink>
    </w:p>
    <w:p w:rsidR="0047245A" w:rsidRPr="00774CED" w14:paraId="2D2E79C1" w14:textId="77777777">
      <w:pPr>
        <w:pStyle w:val="TOC1"/>
        <w:tabs>
          <w:tab w:val="right" w:leader="dot" w:pos="8306"/>
        </w:tabs>
        <w:rPr>
          <w:rFonts w:ascii="仿宋" w:eastAsia="仿宋" w:hAnsi="仿宋" w:cs="宋体" w:hint="eastAsia"/>
          <w:sz w:val="36"/>
          <w:szCs w:val="36"/>
        </w:rPr>
      </w:pPr>
      <w:hyperlink w:anchor="_Toc29140" w:history="1">
        <w:r w:rsidRPr="00774CED">
          <w:rPr>
            <w:rFonts w:ascii="仿宋" w:eastAsia="仿宋" w:hAnsi="仿宋" w:cs="宋体" w:hint="eastAsia"/>
            <w:sz w:val="36"/>
            <w:szCs w:val="36"/>
          </w:rPr>
          <w:t>七、国有资本经营预算拨款支出预算表</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_Toc29140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13</w:t>
        </w:r>
        <w:r w:rsidRPr="00774CED">
          <w:rPr>
            <w:rFonts w:ascii="仿宋" w:eastAsia="仿宋" w:hAnsi="仿宋" w:cs="宋体" w:hint="eastAsia"/>
            <w:sz w:val="36"/>
            <w:szCs w:val="36"/>
          </w:rPr>
          <w:fldChar w:fldCharType="end"/>
        </w:r>
      </w:hyperlink>
    </w:p>
    <w:p w:rsidR="0047245A" w:rsidRPr="00774CED" w14:paraId="6B01A871" w14:textId="77777777">
      <w:pPr>
        <w:pStyle w:val="TOC1"/>
        <w:tabs>
          <w:tab w:val="right" w:leader="dot" w:pos="8306"/>
        </w:tabs>
        <w:rPr>
          <w:rFonts w:ascii="仿宋" w:eastAsia="仿宋" w:hAnsi="仿宋" w:cs="宋体" w:hint="eastAsia"/>
          <w:sz w:val="36"/>
          <w:szCs w:val="36"/>
        </w:rPr>
      </w:pPr>
      <w:hyperlink w:anchor="_Toc15567" w:history="1">
        <w:r w:rsidRPr="00774CED">
          <w:rPr>
            <w:rFonts w:ascii="仿宋" w:eastAsia="仿宋" w:hAnsi="仿宋" w:cs="宋体" w:hint="eastAsia"/>
            <w:sz w:val="36"/>
            <w:szCs w:val="36"/>
          </w:rPr>
          <w:t>八、一般公共预算支出经济分类情况表</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_Toc15567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14</w:t>
        </w:r>
        <w:r w:rsidRPr="00774CED">
          <w:rPr>
            <w:rFonts w:ascii="仿宋" w:eastAsia="仿宋" w:hAnsi="仿宋" w:cs="宋体" w:hint="eastAsia"/>
            <w:sz w:val="36"/>
            <w:szCs w:val="36"/>
          </w:rPr>
          <w:fldChar w:fldCharType="end"/>
        </w:r>
      </w:hyperlink>
    </w:p>
    <w:p w:rsidR="0047245A" w:rsidRPr="00774CED" w14:paraId="39A7F442" w14:textId="77777777">
      <w:pPr>
        <w:pStyle w:val="TOC1"/>
        <w:tabs>
          <w:tab w:val="right" w:leader="dot" w:pos="8306"/>
        </w:tabs>
        <w:rPr>
          <w:rFonts w:ascii="仿宋" w:eastAsia="仿宋" w:hAnsi="仿宋" w:cs="宋体" w:hint="eastAsia"/>
          <w:sz w:val="36"/>
          <w:szCs w:val="36"/>
        </w:rPr>
      </w:pPr>
      <w:hyperlink w:anchor="_Toc14215" w:history="1">
        <w:r w:rsidRPr="00774CED">
          <w:rPr>
            <w:rFonts w:ascii="仿宋" w:eastAsia="仿宋" w:hAnsi="仿宋" w:cs="宋体" w:hint="eastAsia"/>
            <w:sz w:val="36"/>
            <w:szCs w:val="36"/>
          </w:rPr>
          <w:t>九、一般公共预算基本支出经济分类情况表</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_Toc14215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15</w:t>
        </w:r>
        <w:r w:rsidRPr="00774CED">
          <w:rPr>
            <w:rFonts w:ascii="仿宋" w:eastAsia="仿宋" w:hAnsi="仿宋" w:cs="宋体" w:hint="eastAsia"/>
            <w:sz w:val="36"/>
            <w:szCs w:val="36"/>
          </w:rPr>
          <w:fldChar w:fldCharType="end"/>
        </w:r>
      </w:hyperlink>
    </w:p>
    <w:p w:rsidR="0047245A" w:rsidRPr="00774CED" w14:paraId="7B524F88" w14:textId="77777777">
      <w:pPr>
        <w:pStyle w:val="TOC1"/>
        <w:tabs>
          <w:tab w:val="right" w:leader="dot" w:pos="8306"/>
        </w:tabs>
        <w:rPr>
          <w:rFonts w:ascii="仿宋" w:eastAsia="仿宋" w:hAnsi="仿宋" w:cs="宋体" w:hint="eastAsia"/>
          <w:sz w:val="36"/>
          <w:szCs w:val="36"/>
        </w:rPr>
      </w:pPr>
      <w:hyperlink w:anchor="_Toc18262" w:history="1">
        <w:r w:rsidRPr="00774CED">
          <w:rPr>
            <w:rFonts w:ascii="仿宋" w:eastAsia="仿宋" w:hAnsi="仿宋" w:cs="宋体" w:hint="eastAsia"/>
            <w:sz w:val="36"/>
            <w:szCs w:val="36"/>
          </w:rPr>
          <w:t>十、一般公共预算“三公”经费支出预算表</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_Toc18262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16</w:t>
        </w:r>
        <w:r w:rsidRPr="00774CED">
          <w:rPr>
            <w:rFonts w:ascii="仿宋" w:eastAsia="仿宋" w:hAnsi="仿宋" w:cs="宋体" w:hint="eastAsia"/>
            <w:sz w:val="36"/>
            <w:szCs w:val="36"/>
          </w:rPr>
          <w:fldChar w:fldCharType="end"/>
        </w:r>
      </w:hyperlink>
    </w:p>
    <w:p w:rsidR="0047245A" w:rsidRPr="00774CED" w:rsidP="005643E0" w14:paraId="1FC20028" w14:textId="62EE940E">
      <w:pPr>
        <w:pStyle w:val="TOC11"/>
        <w:rPr>
          <w:rFonts w:ascii="仿宋" w:eastAsia="仿宋" w:hAnsi="仿宋" w:hint="eastAsia"/>
        </w:rPr>
      </w:pPr>
      <w:hyperlink w:anchor="_Toc11315" w:history="1">
        <w:r w:rsidRPr="00774CED">
          <w:rPr>
            <w:rFonts w:ascii="仿宋" w:eastAsia="仿宋" w:hAnsi="仿宋" w:hint="eastAsia"/>
          </w:rPr>
          <w:t xml:space="preserve">第三部分 </w:t>
        </w:r>
        <w:r w:rsidRPr="00774CED">
          <w:rPr>
            <w:rStyle w:val="TOC110"/>
            <w:rFonts w:ascii="仿宋" w:eastAsia="仿宋" w:hAnsi="仿宋" w:hint="eastAsia"/>
            <w:b/>
            <w:bCs/>
          </w:rPr>
          <w:t>202</w:t>
        </w:r>
        <w:r w:rsidR="000E60C9">
          <w:rPr>
            <w:rStyle w:val="TOC110"/>
            <w:rFonts w:ascii="仿宋" w:eastAsia="仿宋" w:hAnsi="仿宋" w:hint="eastAsia"/>
            <w:b/>
            <w:bCs/>
          </w:rPr>
          <w:t>6</w:t>
        </w:r>
        <w:r w:rsidRPr="00774CED">
          <w:rPr>
            <w:rStyle w:val="TOC110"/>
            <w:rFonts w:ascii="仿宋" w:eastAsia="仿宋" w:hAnsi="仿宋" w:hint="eastAsia"/>
            <w:b/>
            <w:bCs/>
          </w:rPr>
          <w:t>年度</w:t>
        </w:r>
        <w:r w:rsidRPr="00774CED" w:rsidR="000B5F12">
          <w:rPr>
            <w:rStyle w:val="TOC110"/>
            <w:rFonts w:ascii="仿宋" w:eastAsia="仿宋" w:hAnsi="仿宋" w:hint="eastAsia"/>
            <w:b/>
            <w:bCs/>
          </w:rPr>
          <w:t>部门</w:t>
        </w:r>
        <w:r w:rsidRPr="00774CED">
          <w:rPr>
            <w:rStyle w:val="TOC110"/>
            <w:rFonts w:ascii="仿宋" w:eastAsia="仿宋" w:hAnsi="仿宋" w:hint="eastAsia"/>
            <w:b/>
            <w:bCs/>
          </w:rPr>
          <w:t>预算情况说明</w:t>
        </w:r>
        <w:r w:rsidRPr="00774CED">
          <w:rPr>
            <w:rStyle w:val="TOC110"/>
            <w:rFonts w:ascii="仿宋" w:eastAsia="仿宋" w:hAnsi="仿宋" w:hint="eastAsia"/>
            <w:b/>
            <w:bCs/>
          </w:rPr>
          <w:tab/>
        </w:r>
        <w:r w:rsidRPr="00774CED">
          <w:rPr>
            <w:rStyle w:val="TOC110"/>
            <w:rFonts w:ascii="仿宋" w:eastAsia="仿宋" w:hAnsi="仿宋" w:hint="eastAsia"/>
            <w:b/>
            <w:bCs/>
          </w:rPr>
          <w:fldChar w:fldCharType="begin"/>
        </w:r>
        <w:r w:rsidRPr="00774CED">
          <w:rPr>
            <w:rStyle w:val="TOC110"/>
            <w:rFonts w:ascii="仿宋" w:eastAsia="仿宋" w:hAnsi="仿宋" w:hint="eastAsia"/>
            <w:b/>
            <w:bCs/>
          </w:rPr>
          <w:instrText xml:space="preserve"> PAGEREF _Toc11315 \h </w:instrText>
        </w:r>
        <w:r w:rsidRPr="00774CED">
          <w:rPr>
            <w:rStyle w:val="TOC110"/>
            <w:rFonts w:ascii="仿宋" w:eastAsia="仿宋" w:hAnsi="仿宋" w:hint="eastAsia"/>
            <w:b/>
            <w:bCs/>
          </w:rPr>
          <w:fldChar w:fldCharType="separate"/>
        </w:r>
        <w:r w:rsidRPr="00774CED">
          <w:rPr>
            <w:rStyle w:val="TOC110"/>
            <w:rFonts w:ascii="仿宋" w:eastAsia="仿宋" w:hAnsi="仿宋" w:hint="eastAsia"/>
            <w:b/>
            <w:bCs/>
          </w:rPr>
          <w:t>17</w:t>
        </w:r>
        <w:r w:rsidRPr="00774CED">
          <w:rPr>
            <w:rStyle w:val="TOC110"/>
            <w:rFonts w:ascii="仿宋" w:eastAsia="仿宋" w:hAnsi="仿宋" w:hint="eastAsia"/>
            <w:b/>
            <w:bCs/>
          </w:rPr>
          <w:fldChar w:fldCharType="end"/>
        </w:r>
      </w:hyperlink>
    </w:p>
    <w:p w:rsidR="0047245A" w:rsidRPr="00774CED" w14:paraId="708CB9CC" w14:textId="77777777">
      <w:pPr>
        <w:pStyle w:val="TOC1"/>
        <w:tabs>
          <w:tab w:val="right" w:leader="dot" w:pos="8306"/>
        </w:tabs>
        <w:rPr>
          <w:rFonts w:ascii="仿宋" w:eastAsia="仿宋" w:hAnsi="仿宋" w:cs="宋体" w:hint="eastAsia"/>
          <w:sz w:val="36"/>
          <w:szCs w:val="36"/>
        </w:rPr>
      </w:pPr>
      <w:hyperlink w:anchor="_Toc2074" w:history="1">
        <w:r w:rsidRPr="00774CED">
          <w:rPr>
            <w:rFonts w:ascii="仿宋" w:eastAsia="仿宋" w:hAnsi="仿宋" w:cs="宋体" w:hint="eastAsia"/>
            <w:sz w:val="36"/>
            <w:szCs w:val="36"/>
          </w:rPr>
          <w:t>一、预算收支总体情况</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_Toc2074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18</w:t>
        </w:r>
        <w:r w:rsidRPr="00774CED">
          <w:rPr>
            <w:rFonts w:ascii="仿宋" w:eastAsia="仿宋" w:hAnsi="仿宋" w:cs="宋体" w:hint="eastAsia"/>
            <w:sz w:val="36"/>
            <w:szCs w:val="36"/>
          </w:rPr>
          <w:fldChar w:fldCharType="end"/>
        </w:r>
      </w:hyperlink>
    </w:p>
    <w:p w:rsidR="0047245A" w:rsidRPr="00774CED" w14:paraId="61C0BAF2" w14:textId="77777777">
      <w:pPr>
        <w:pStyle w:val="TOC1"/>
        <w:tabs>
          <w:tab w:val="right" w:leader="dot" w:pos="8306"/>
        </w:tabs>
        <w:rPr>
          <w:rFonts w:ascii="仿宋" w:eastAsia="仿宋" w:hAnsi="仿宋" w:cs="宋体" w:hint="eastAsia"/>
          <w:sz w:val="36"/>
          <w:szCs w:val="36"/>
        </w:rPr>
      </w:pPr>
      <w:hyperlink w:anchor="_Toc27039" w:history="1">
        <w:r w:rsidRPr="00774CED">
          <w:rPr>
            <w:rFonts w:ascii="仿宋" w:eastAsia="仿宋" w:hAnsi="仿宋" w:cs="宋体" w:hint="eastAsia"/>
            <w:sz w:val="36"/>
            <w:szCs w:val="36"/>
          </w:rPr>
          <w:t>二、一般公共预算拨款支出情况</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_Toc27039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18</w:t>
        </w:r>
        <w:r w:rsidRPr="00774CED">
          <w:rPr>
            <w:rFonts w:ascii="仿宋" w:eastAsia="仿宋" w:hAnsi="仿宋" w:cs="宋体" w:hint="eastAsia"/>
            <w:sz w:val="36"/>
            <w:szCs w:val="36"/>
          </w:rPr>
          <w:fldChar w:fldCharType="end"/>
        </w:r>
      </w:hyperlink>
    </w:p>
    <w:p w:rsidR="0047245A" w:rsidRPr="00774CED" w14:paraId="39D0CF39" w14:textId="77777777">
      <w:pPr>
        <w:pStyle w:val="TOC1"/>
        <w:tabs>
          <w:tab w:val="right" w:leader="dot" w:pos="8306"/>
        </w:tabs>
        <w:rPr>
          <w:rFonts w:ascii="仿宋" w:eastAsia="仿宋" w:hAnsi="仿宋" w:cs="宋体" w:hint="eastAsia"/>
          <w:sz w:val="36"/>
          <w:szCs w:val="36"/>
        </w:rPr>
      </w:pPr>
      <w:hyperlink w:anchor="_Toc11149" w:history="1">
        <w:r w:rsidRPr="00774CED">
          <w:rPr>
            <w:rFonts w:ascii="仿宋" w:eastAsia="仿宋" w:hAnsi="仿宋" w:cs="宋体" w:hint="eastAsia"/>
            <w:sz w:val="36"/>
            <w:szCs w:val="36"/>
          </w:rPr>
          <w:t>三、政府性基金预算拨款支出情况</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_Toc11149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21</w:t>
        </w:r>
        <w:r w:rsidRPr="00774CED">
          <w:rPr>
            <w:rFonts w:ascii="仿宋" w:eastAsia="仿宋" w:hAnsi="仿宋" w:cs="宋体" w:hint="eastAsia"/>
            <w:sz w:val="36"/>
            <w:szCs w:val="36"/>
          </w:rPr>
          <w:fldChar w:fldCharType="end"/>
        </w:r>
      </w:hyperlink>
    </w:p>
    <w:p w:rsidR="0047245A" w:rsidRPr="00774CED" w14:paraId="1AAA9A79" w14:textId="77777777">
      <w:pPr>
        <w:pStyle w:val="TOC1"/>
        <w:tabs>
          <w:tab w:val="right" w:leader="dot" w:pos="8306"/>
        </w:tabs>
        <w:rPr>
          <w:rFonts w:ascii="仿宋" w:eastAsia="仿宋" w:hAnsi="仿宋" w:hint="eastAsia"/>
        </w:rPr>
        <w:sectPr w:rsidSect="00485CB9">
          <w:footerReference w:type="default" r:id="rId8"/>
          <w:pgSz w:w="11906" w:h="16838"/>
          <w:pgMar w:top="1440" w:right="1800" w:bottom="1440" w:left="1800" w:header="851" w:footer="992" w:gutter="0"/>
          <w:pgNumType w:start="1"/>
          <w:cols w:space="425"/>
          <w:docGrid w:type="lines" w:linePitch="312"/>
        </w:sectPr>
      </w:pPr>
    </w:p>
    <w:p w:rsidR="0047245A" w:rsidRPr="00774CED" w14:paraId="1DF4C27D" w14:textId="77777777">
      <w:pPr>
        <w:pStyle w:val="TOC1"/>
        <w:tabs>
          <w:tab w:val="right" w:leader="dot" w:pos="8306"/>
        </w:tabs>
        <w:rPr>
          <w:rFonts w:ascii="仿宋" w:eastAsia="仿宋" w:hAnsi="仿宋" w:cs="宋体" w:hint="eastAsia"/>
          <w:sz w:val="36"/>
          <w:szCs w:val="36"/>
        </w:rPr>
      </w:pPr>
      <w:hyperlink w:anchor="_Toc8125" w:history="1">
        <w:r w:rsidRPr="00774CED">
          <w:rPr>
            <w:rFonts w:ascii="仿宋" w:eastAsia="仿宋" w:hAnsi="仿宋" w:cs="宋体" w:hint="eastAsia"/>
            <w:sz w:val="36"/>
            <w:szCs w:val="36"/>
          </w:rPr>
          <w:t>四、国有资本经营预算拨款支出情况</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_Toc8125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21</w:t>
        </w:r>
        <w:r w:rsidRPr="00774CED">
          <w:rPr>
            <w:rFonts w:ascii="仿宋" w:eastAsia="仿宋" w:hAnsi="仿宋" w:cs="宋体" w:hint="eastAsia"/>
            <w:sz w:val="36"/>
            <w:szCs w:val="36"/>
          </w:rPr>
          <w:fldChar w:fldCharType="end"/>
        </w:r>
      </w:hyperlink>
    </w:p>
    <w:p w:rsidR="0047245A" w:rsidRPr="00774CED" w14:paraId="51D60788" w14:textId="50DB1F50">
      <w:pPr>
        <w:pStyle w:val="TOC1"/>
        <w:tabs>
          <w:tab w:val="right" w:leader="dot" w:pos="8306"/>
        </w:tabs>
        <w:rPr>
          <w:rFonts w:ascii="仿宋" w:eastAsia="仿宋" w:hAnsi="仿宋" w:cs="宋体" w:hint="eastAsia"/>
          <w:sz w:val="36"/>
          <w:szCs w:val="36"/>
        </w:rPr>
      </w:pPr>
      <w:hyperlink w:anchor="_Toc3310" w:history="1">
        <w:r w:rsidRPr="00774CED">
          <w:rPr>
            <w:rFonts w:ascii="仿宋" w:eastAsia="仿宋" w:hAnsi="仿宋" w:cs="宋体" w:hint="eastAsia"/>
            <w:sz w:val="36"/>
            <w:szCs w:val="36"/>
          </w:rPr>
          <w:t>五、一般公共预算</w:t>
        </w:r>
        <w:r w:rsidR="0038512C">
          <w:rPr>
            <w:rFonts w:ascii="仿宋" w:eastAsia="仿宋" w:hAnsi="仿宋" w:cs="宋体" w:hint="eastAsia"/>
            <w:sz w:val="36"/>
            <w:szCs w:val="36"/>
          </w:rPr>
          <w:t>拨款</w:t>
        </w:r>
        <w:r w:rsidRPr="00774CED">
          <w:rPr>
            <w:rFonts w:ascii="仿宋" w:eastAsia="仿宋" w:hAnsi="仿宋" w:cs="宋体" w:hint="eastAsia"/>
            <w:sz w:val="36"/>
            <w:szCs w:val="36"/>
          </w:rPr>
          <w:t>基本支出情况</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_Toc3310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21</w:t>
        </w:r>
        <w:r w:rsidRPr="00774CED">
          <w:rPr>
            <w:rFonts w:ascii="仿宋" w:eastAsia="仿宋" w:hAnsi="仿宋" w:cs="宋体" w:hint="eastAsia"/>
            <w:sz w:val="36"/>
            <w:szCs w:val="36"/>
          </w:rPr>
          <w:fldChar w:fldCharType="end"/>
        </w:r>
      </w:hyperlink>
    </w:p>
    <w:p w:rsidR="0047245A" w:rsidRPr="00774CED" w14:paraId="1AEBC93F" w14:textId="77777777">
      <w:pPr>
        <w:pStyle w:val="TOC1"/>
        <w:tabs>
          <w:tab w:val="right" w:leader="dot" w:pos="8306"/>
        </w:tabs>
        <w:rPr>
          <w:rFonts w:ascii="仿宋" w:eastAsia="仿宋" w:hAnsi="仿宋" w:cs="宋体" w:hint="eastAsia"/>
          <w:sz w:val="36"/>
          <w:szCs w:val="36"/>
        </w:rPr>
      </w:pPr>
      <w:hyperlink w:anchor="_Toc16647" w:history="1">
        <w:r w:rsidRPr="00774CED">
          <w:rPr>
            <w:rFonts w:ascii="仿宋" w:eastAsia="仿宋" w:hAnsi="仿宋" w:cs="宋体" w:hint="eastAsia"/>
            <w:sz w:val="36"/>
            <w:szCs w:val="36"/>
          </w:rPr>
          <w:t>六、一般公共预算“三公”经费支出情况</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_Toc16647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22</w:t>
        </w:r>
        <w:r w:rsidRPr="00774CED">
          <w:rPr>
            <w:rFonts w:ascii="仿宋" w:eastAsia="仿宋" w:hAnsi="仿宋" w:cs="宋体" w:hint="eastAsia"/>
            <w:sz w:val="36"/>
            <w:szCs w:val="36"/>
          </w:rPr>
          <w:fldChar w:fldCharType="end"/>
        </w:r>
      </w:hyperlink>
    </w:p>
    <w:p w:rsidR="0047245A" w:rsidRPr="00774CED" w14:paraId="62942B62" w14:textId="77777777">
      <w:pPr>
        <w:pStyle w:val="TOC1"/>
        <w:tabs>
          <w:tab w:val="right" w:leader="dot" w:pos="8306"/>
        </w:tabs>
        <w:rPr>
          <w:rFonts w:ascii="仿宋" w:eastAsia="仿宋" w:hAnsi="仿宋" w:cs="宋体" w:hint="eastAsia"/>
          <w:sz w:val="36"/>
          <w:szCs w:val="36"/>
        </w:rPr>
      </w:pPr>
      <w:hyperlink w:anchor="_Toc26347" w:history="1">
        <w:r w:rsidRPr="00774CED">
          <w:rPr>
            <w:rFonts w:ascii="仿宋" w:eastAsia="仿宋" w:hAnsi="仿宋" w:cs="宋体" w:hint="eastAsia"/>
            <w:sz w:val="36"/>
            <w:szCs w:val="36"/>
          </w:rPr>
          <w:t>七、预算绩效目标情况</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_Toc26347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23</w:t>
        </w:r>
        <w:r w:rsidRPr="00774CED">
          <w:rPr>
            <w:rFonts w:ascii="仿宋" w:eastAsia="仿宋" w:hAnsi="仿宋" w:cs="宋体" w:hint="eastAsia"/>
            <w:sz w:val="36"/>
            <w:szCs w:val="36"/>
          </w:rPr>
          <w:fldChar w:fldCharType="end"/>
        </w:r>
      </w:hyperlink>
    </w:p>
    <w:p w:rsidR="0047245A" w:rsidRPr="00774CED" w14:paraId="695142F7" w14:textId="77777777">
      <w:pPr>
        <w:pStyle w:val="TOC1"/>
        <w:tabs>
          <w:tab w:val="right" w:leader="dot" w:pos="8306"/>
        </w:tabs>
        <w:rPr>
          <w:rFonts w:ascii="仿宋" w:eastAsia="仿宋" w:hAnsi="仿宋" w:cs="宋体" w:hint="eastAsia"/>
          <w:sz w:val="36"/>
          <w:szCs w:val="36"/>
        </w:rPr>
      </w:pPr>
      <w:hyperlink w:anchor="_Toc20264" w:history="1">
        <w:r w:rsidRPr="00774CED">
          <w:rPr>
            <w:rFonts w:ascii="仿宋" w:eastAsia="仿宋" w:hAnsi="仿宋" w:cs="宋体" w:hint="eastAsia"/>
            <w:sz w:val="36"/>
            <w:szCs w:val="36"/>
          </w:rPr>
          <w:t>八、其他重要事项说明</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_Toc20264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36</w:t>
        </w:r>
        <w:r w:rsidRPr="00774CED">
          <w:rPr>
            <w:rFonts w:ascii="仿宋" w:eastAsia="仿宋" w:hAnsi="仿宋" w:cs="宋体" w:hint="eastAsia"/>
            <w:sz w:val="36"/>
            <w:szCs w:val="36"/>
          </w:rPr>
          <w:fldChar w:fldCharType="end"/>
        </w:r>
      </w:hyperlink>
    </w:p>
    <w:p w:rsidR="0047245A" w:rsidRPr="00774CED" w14:paraId="6D82DAF0" w14:textId="77777777">
      <w:pPr>
        <w:pStyle w:val="TOC1"/>
        <w:tabs>
          <w:tab w:val="right" w:leader="dot" w:pos="8306"/>
        </w:tabs>
        <w:rPr>
          <w:rFonts w:ascii="仿宋" w:eastAsia="仿宋" w:hAnsi="仿宋" w:cs="宋体" w:hint="eastAsia"/>
          <w:b/>
          <w:bCs/>
          <w:sz w:val="36"/>
          <w:szCs w:val="36"/>
        </w:rPr>
      </w:pPr>
      <w:r w:rsidRPr="00774CED">
        <w:rPr>
          <w:rFonts w:ascii="仿宋" w:eastAsia="仿宋" w:hAnsi="仿宋" w:hint="eastAsia"/>
          <w:b/>
          <w:sz w:val="36"/>
        </w:rPr>
        <w:t xml:space="preserve">第四部分 </w:t>
      </w:r>
      <w:hyperlink w:anchor="_Toc26473" w:history="1">
        <w:r w:rsidRPr="00774CED">
          <w:rPr>
            <w:rFonts w:ascii="仿宋" w:eastAsia="仿宋" w:hAnsi="仿宋" w:cs="宋体" w:hint="eastAsia"/>
            <w:b/>
            <w:bCs/>
            <w:sz w:val="36"/>
            <w:szCs w:val="36"/>
          </w:rPr>
          <w:t>名词解释</w:t>
        </w:r>
        <w:r w:rsidRPr="00774CED">
          <w:rPr>
            <w:rFonts w:ascii="仿宋" w:eastAsia="仿宋" w:hAnsi="仿宋" w:cs="宋体" w:hint="eastAsia"/>
            <w:b/>
            <w:bCs/>
            <w:sz w:val="36"/>
            <w:szCs w:val="36"/>
          </w:rPr>
          <w:tab/>
        </w:r>
        <w:r w:rsidRPr="00774CED">
          <w:rPr>
            <w:rFonts w:ascii="仿宋" w:eastAsia="仿宋" w:hAnsi="仿宋" w:cs="宋体" w:hint="eastAsia"/>
            <w:b/>
            <w:bCs/>
            <w:sz w:val="36"/>
            <w:szCs w:val="36"/>
          </w:rPr>
          <w:fldChar w:fldCharType="begin"/>
        </w:r>
        <w:r w:rsidRPr="00774CED">
          <w:rPr>
            <w:rFonts w:ascii="仿宋" w:eastAsia="仿宋" w:hAnsi="仿宋" w:cs="宋体" w:hint="eastAsia"/>
            <w:b/>
            <w:bCs/>
            <w:sz w:val="36"/>
            <w:szCs w:val="36"/>
          </w:rPr>
          <w:instrText xml:space="preserve"> PAGEREF _Toc26473 \h </w:instrText>
        </w:r>
        <w:r w:rsidRPr="00774CED">
          <w:rPr>
            <w:rFonts w:ascii="仿宋" w:eastAsia="仿宋" w:hAnsi="仿宋" w:cs="宋体" w:hint="eastAsia"/>
            <w:b/>
            <w:bCs/>
            <w:sz w:val="36"/>
            <w:szCs w:val="36"/>
          </w:rPr>
          <w:fldChar w:fldCharType="separate"/>
        </w:r>
        <w:r w:rsidRPr="00774CED">
          <w:rPr>
            <w:rFonts w:ascii="仿宋" w:eastAsia="仿宋" w:hAnsi="仿宋" w:cs="宋体" w:hint="eastAsia"/>
            <w:b/>
            <w:bCs/>
            <w:sz w:val="36"/>
            <w:szCs w:val="36"/>
          </w:rPr>
          <w:t>38</w:t>
        </w:r>
        <w:r w:rsidRPr="00774CED">
          <w:rPr>
            <w:rFonts w:ascii="仿宋" w:eastAsia="仿宋" w:hAnsi="仿宋" w:cs="宋体" w:hint="eastAsia"/>
            <w:b/>
            <w:bCs/>
            <w:sz w:val="36"/>
            <w:szCs w:val="36"/>
          </w:rPr>
          <w:fldChar w:fldCharType="end"/>
        </w:r>
      </w:hyperlink>
    </w:p>
    <w:p w:rsidR="0047245A" w14:paraId="501627E4" w14:textId="77777777">
      <w:pPr>
        <w:autoSpaceDE w:val="0"/>
        <w:autoSpaceDN w:val="0"/>
        <w:jc w:val="left"/>
        <w:rPr>
          <w:rFonts w:ascii="宋体" w:eastAsia="宋体" w:hAnsi="宋体" w:cs="宋体" w:hint="eastAsia"/>
          <w:kern w:val="0"/>
          <w:sz w:val="36"/>
          <w:szCs w:val="36"/>
        </w:rPr>
      </w:pPr>
      <w:r w:rsidRPr="00774CED">
        <w:rPr>
          <w:rFonts w:ascii="仿宋" w:eastAsia="仿宋" w:hAnsi="仿宋" w:cs="宋体" w:hint="eastAsia"/>
          <w:kern w:val="0"/>
          <w:sz w:val="36"/>
          <w:szCs w:val="36"/>
        </w:rPr>
        <w:fldChar w:fldCharType="end"/>
      </w:r>
    </w:p>
    <w:p w:rsidR="0047245A" w14:paraId="7D0535A8" w14:textId="77777777">
      <w:pPr>
        <w:pStyle w:val="TOC1"/>
        <w:sectPr w:rsidSect="00485CB9">
          <w:footerReference w:type="default" r:id="rId9"/>
          <w:pgSz w:w="11906" w:h="16838"/>
          <w:pgMar w:top="1440" w:right="1800" w:bottom="1440" w:left="1800" w:header="851" w:footer="992" w:gutter="0"/>
          <w:pgNumType w:start="1"/>
          <w:cols w:space="425"/>
          <w:docGrid w:type="lines" w:linePitch="312"/>
        </w:sectPr>
      </w:pPr>
    </w:p>
    <w:p w:rsidR="0047245A" w14:paraId="4BE87A72" w14:textId="77777777">
      <w:pPr>
        <w:widowControl/>
        <w:jc w:val="center"/>
        <w:rPr>
          <w:rFonts w:ascii="黑体" w:eastAsia="黑体" w:hAnsi="黑体" w:cs="Times New Roman" w:hint="eastAsia"/>
          <w:kern w:val="0"/>
          <w:sz w:val="36"/>
          <w:szCs w:val="36"/>
        </w:rPr>
      </w:pPr>
    </w:p>
    <w:p w:rsidR="0047245A" w14:paraId="30AE508A" w14:textId="77777777">
      <w:pPr>
        <w:widowControl/>
        <w:jc w:val="center"/>
        <w:rPr>
          <w:rFonts w:ascii="黑体" w:eastAsia="黑体" w:hAnsi="黑体" w:cs="Times New Roman" w:hint="eastAsia"/>
          <w:kern w:val="0"/>
          <w:sz w:val="36"/>
          <w:szCs w:val="36"/>
        </w:rPr>
      </w:pPr>
    </w:p>
    <w:p w:rsidR="0047245A" w14:paraId="2A5491E7" w14:textId="77777777">
      <w:pPr>
        <w:widowControl/>
        <w:jc w:val="center"/>
        <w:rPr>
          <w:rFonts w:ascii="黑体" w:eastAsia="黑体" w:hAnsi="黑体" w:cs="Times New Roman" w:hint="eastAsia"/>
          <w:kern w:val="0"/>
          <w:sz w:val="36"/>
          <w:szCs w:val="36"/>
        </w:rPr>
      </w:pPr>
    </w:p>
    <w:p w:rsidR="0047245A" w14:paraId="096E279C" w14:textId="77777777">
      <w:pPr>
        <w:widowControl/>
        <w:jc w:val="center"/>
        <w:rPr>
          <w:rFonts w:ascii="黑体" w:eastAsia="黑体" w:hAnsi="黑体" w:cs="Times New Roman" w:hint="eastAsia"/>
          <w:kern w:val="0"/>
          <w:sz w:val="36"/>
          <w:szCs w:val="36"/>
        </w:rPr>
      </w:pPr>
    </w:p>
    <w:p w:rsidR="0047245A" w14:paraId="61F2333B" w14:textId="77777777">
      <w:pPr>
        <w:widowControl/>
        <w:jc w:val="center"/>
        <w:rPr>
          <w:rFonts w:ascii="黑体" w:eastAsia="黑体" w:hAnsi="黑体" w:cs="Times New Roman" w:hint="eastAsia"/>
          <w:kern w:val="0"/>
          <w:sz w:val="36"/>
          <w:szCs w:val="36"/>
        </w:rPr>
      </w:pPr>
    </w:p>
    <w:p w:rsidR="0047245A" w14:paraId="23A45B0B" w14:textId="77777777">
      <w:pPr>
        <w:widowControl/>
        <w:jc w:val="center"/>
        <w:rPr>
          <w:rFonts w:ascii="黑体" w:eastAsia="黑体" w:hAnsi="黑体" w:cs="Times New Roman" w:hint="eastAsia"/>
          <w:kern w:val="0"/>
          <w:sz w:val="36"/>
          <w:szCs w:val="36"/>
        </w:rPr>
      </w:pPr>
    </w:p>
    <w:p w:rsidR="0047245A" w14:paraId="73456B17" w14:textId="77777777">
      <w:pPr>
        <w:widowControl/>
        <w:jc w:val="center"/>
        <w:rPr>
          <w:rFonts w:ascii="黑体" w:eastAsia="黑体" w:hAnsi="黑体" w:cs="Times New Roman" w:hint="eastAsia"/>
          <w:kern w:val="0"/>
          <w:sz w:val="36"/>
          <w:szCs w:val="36"/>
        </w:rPr>
      </w:pPr>
    </w:p>
    <w:p w:rsidR="0047245A" w14:paraId="492A571A" w14:textId="77777777">
      <w:pPr>
        <w:widowControl/>
        <w:jc w:val="center"/>
        <w:rPr>
          <w:rFonts w:ascii="黑体" w:eastAsia="黑体" w:hAnsi="黑体" w:cs="Times New Roman" w:hint="eastAsia"/>
          <w:kern w:val="0"/>
          <w:sz w:val="36"/>
          <w:szCs w:val="36"/>
        </w:rPr>
      </w:pPr>
    </w:p>
    <w:p w:rsidR="0047245A" w14:paraId="785C631F" w14:textId="77777777">
      <w:pPr>
        <w:widowControl/>
        <w:jc w:val="center"/>
        <w:rPr>
          <w:rFonts w:ascii="黑体" w:eastAsia="黑体" w:hAnsi="黑体" w:cs="Times New Roman" w:hint="eastAsia"/>
          <w:kern w:val="0"/>
          <w:sz w:val="36"/>
          <w:szCs w:val="36"/>
        </w:rPr>
      </w:pPr>
    </w:p>
    <w:p w:rsidR="0047245A" w14:paraId="0B53A4EF" w14:textId="77777777">
      <w:pPr>
        <w:widowControl/>
        <w:jc w:val="left"/>
        <w:rPr>
          <w:rFonts w:ascii="黑体" w:eastAsia="黑体" w:hAnsi="黑体" w:cs="Times New Roman" w:hint="eastAsia"/>
          <w:kern w:val="0"/>
          <w:sz w:val="36"/>
          <w:szCs w:val="36"/>
        </w:rPr>
      </w:pPr>
    </w:p>
    <w:p w:rsidR="0047245A" w14:paraId="22EB244A" w14:textId="77777777">
      <w:pPr>
        <w:pStyle w:val="BodyText"/>
        <w:jc w:val="left"/>
        <w:rPr>
          <w:rFonts w:ascii="黑体" w:eastAsia="黑体" w:hAnsi="黑体" w:hint="eastAsia"/>
          <w:sz w:val="56"/>
          <w:szCs w:val="36"/>
        </w:rPr>
      </w:pPr>
      <w:r>
        <w:rPr>
          <w:rFonts w:ascii="黑体" w:eastAsia="黑体" w:hAnsi="黑体" w:hint="eastAsia"/>
          <w:sz w:val="56"/>
          <w:szCs w:val="36"/>
        </w:rPr>
        <w:t>第一部分</w:t>
      </w:r>
      <w:r>
        <w:rPr>
          <w:rFonts w:ascii="黑体" w:eastAsia="黑体" w:hAnsi="黑体"/>
          <w:sz w:val="56"/>
          <w:szCs w:val="36"/>
        </w:rPr>
        <w:t xml:space="preserve"> </w:t>
      </w:r>
    </w:p>
    <w:p w:rsidR="0047245A" w14:paraId="31DBFEF4" w14:textId="77777777">
      <w:pPr>
        <w:pStyle w:val="Heading1"/>
        <w:jc w:val="center"/>
        <w:rPr>
          <w:b w:val="0"/>
          <w:bCs/>
          <w:sz w:val="56"/>
          <w:szCs w:val="56"/>
        </w:rPr>
      </w:pPr>
      <w:bookmarkStart w:id="0" w:name="_Toc3371"/>
      <w:r>
        <w:rPr>
          <w:rFonts w:hint="eastAsia"/>
          <w:b w:val="0"/>
          <w:bCs/>
          <w:sz w:val="56"/>
          <w:szCs w:val="56"/>
        </w:rPr>
        <w:t>部门概况</w:t>
      </w:r>
      <w:bookmarkEnd w:id="0"/>
    </w:p>
    <w:p w:rsidR="0047245A" w14:paraId="5FD0A8D6" w14:textId="77777777">
      <w:pPr>
        <w:widowControl/>
        <w:jc w:val="left"/>
        <w:rPr>
          <w:rFonts w:ascii="黑体" w:eastAsia="黑体" w:hAnsi="黑体" w:cs="Times New Roman" w:hint="eastAsia"/>
          <w:kern w:val="0"/>
          <w:sz w:val="36"/>
          <w:szCs w:val="36"/>
        </w:rPr>
      </w:pPr>
    </w:p>
    <w:p w:rsidR="0047245A" w14:paraId="62E9FD8B" w14:textId="77777777">
      <w:pPr>
        <w:widowControl/>
        <w:jc w:val="left"/>
        <w:rPr>
          <w:rFonts w:ascii="黑体" w:eastAsia="黑体" w:hAnsi="黑体" w:cs="Times New Roman" w:hint="eastAsia"/>
          <w:kern w:val="0"/>
          <w:sz w:val="36"/>
          <w:szCs w:val="36"/>
        </w:rPr>
        <w:sectPr w:rsidSect="00485CB9">
          <w:footerReference w:type="default" r:id="rId10"/>
          <w:pgSz w:w="11906" w:h="16838"/>
          <w:pgMar w:top="1440" w:right="1800" w:bottom="1440" w:left="1800" w:header="851" w:footer="992" w:gutter="0"/>
          <w:pgNumType w:start="1"/>
          <w:cols w:space="425"/>
          <w:docGrid w:type="lines" w:linePitch="312"/>
        </w:sectPr>
      </w:pPr>
    </w:p>
    <w:p w:rsidR="0047245A" w:rsidP="001D091C" w14:paraId="45B0BB9A" w14:textId="77777777">
      <w:pPr>
        <w:pStyle w:val="Heading1"/>
        <w:spacing w:before="0" w:after="0"/>
      </w:pPr>
      <w:bookmarkStart w:id="1" w:name="_Toc27605"/>
      <w:r>
        <w:rPr>
          <w:rFonts w:hint="eastAsia"/>
        </w:rPr>
        <w:t>一、部门主要职责</w:t>
      </w:r>
      <w:bookmarkEnd w:id="1"/>
    </w:p>
    <w:p w:rsidR="0047245A" w14:paraId="2819D152" w14:textId="77777777">
      <w:pPr>
        <w:tabs>
          <w:tab w:val="left" w:pos="7513"/>
        </w:tabs>
        <w:adjustRightInd w:val="0"/>
        <w:snapToGrid w:val="0"/>
        <w:spacing w:line="600" w:lineRule="exact"/>
        <w:ind w:firstLine="640" w:firstLineChars="200"/>
        <w:jc w:val="left"/>
        <w:rPr>
          <w:rFonts w:ascii="仿宋" w:eastAsia="仿宋" w:hAnsi="仿宋" w:hint="eastAsia"/>
          <w:sz w:val="32"/>
          <w:szCs w:val="32"/>
        </w:rPr>
      </w:pPr>
      <w:r>
        <w:rPr>
          <w:rFonts w:ascii="仿宋" w:eastAsia="仿宋" w:hAnsi="仿宋" w:hint="eastAsia"/>
          <w:sz w:val="32"/>
          <w:szCs w:val="32"/>
        </w:rPr>
        <w:t>德化县人力资源和社会保障局的主要职责是：</w:t>
        <w:br/>
        <w:t xml:space="preserve">    （一）贯彻执行人力资源和社会保障工作的法律、法规、规章和政策，拟订全县人力资源和社会保障事业发展规划、计划和政策并组织实施和监督检查。</w:t>
        <w:br/>
        <w:t xml:space="preserve">    （二）拟订全县人力资源市场发展规划，建立统一规范的人力资源市场。</w:t>
        <w:br/>
        <w:t xml:space="preserve">    （三）综合管理政府人才工作。</w:t>
        <w:br/>
        <w:t xml:space="preserve">    （四）综合管理引进国（境）外智力工作。</w:t>
        <w:br/>
        <w:t xml:space="preserve">    （五）负责促进就业工作。</w:t>
        <w:br/>
        <w:t xml:space="preserve">    （六）统筹建立面向城乡劳动者的职业技能培训制度。</w:t>
        <w:br/>
        <w:t xml:space="preserve">    （七）拟订社会保险基金收缴、支付、管理、运营的政策和监督制度，并对执行情况依法实施监督制度。</w:t>
        <w:br/>
        <w:t xml:space="preserve">    （八）贯彻执行劳动关系有关法律法规及政策，拟订劳动关系政策并组织实施。</w:t>
        <w:br/>
        <w:t xml:space="preserve">    （九）统筹建立覆盖城乡居民的社会保障体系。</w:t>
        <w:br/>
        <w:t xml:space="preserve">    （十）会同有关部门拟订农民工工作综合性政策和规划。</w:t>
        <w:br/>
        <w:t xml:space="preserve">    （十一）综合管理政府公务员和政府系统参照公务员法管理事业单位人员。</w:t>
        <w:br/>
        <w:t xml:space="preserve">    （十二）综合管理事业单位人员和机关工勤人员。</w:t>
        <w:br/>
        <w:t xml:space="preserve">    （十三）综合管理机关和事业单位工资福利工作。</w:t>
        <w:br/>
        <w:t xml:space="preserve">    （十四）贯彻落实军转干部安置政策。</w:t>
        <w:br/>
        <w:t xml:space="preserve">    （十五）综合管理政府奖励表彰惩戒工作。</w:t>
        <w:br/>
        <w:t xml:space="preserve">    （十六）综合管理指导全县劳动、人事争议调解仲裁工作。</w:t>
        <w:br/>
        <w:t xml:space="preserve">    （十七）承办县政府组成人员和以县政府名义任免的有关行政任免事宜。</w:t>
        <w:br/>
        <w:t xml:space="preserve">    （十八）承办县委、县政府交办的其他事项。</w:t>
      </w:r>
    </w:p>
    <w:p w:rsidR="0047245A" w:rsidP="001D091C" w14:paraId="0180107B" w14:textId="77777777">
      <w:pPr>
        <w:pStyle w:val="Heading1"/>
        <w:spacing w:before="0" w:after="0"/>
      </w:pPr>
      <w:bookmarkStart w:id="2" w:name="_Toc24970"/>
      <w:r>
        <w:rPr>
          <w:rFonts w:hint="eastAsia"/>
        </w:rPr>
        <w:t>二、部门预算单位构成</w:t>
      </w:r>
      <w:bookmarkEnd w:id="2"/>
    </w:p>
    <w:p w:rsidR="0047245A" w14:paraId="2905026C" w14:textId="77777777">
      <w:pPr>
        <w:tabs>
          <w:tab w:val="left" w:pos="7513"/>
        </w:tabs>
        <w:adjustRightInd w:val="0"/>
        <w:snapToGrid w:val="0"/>
        <w:spacing w:line="600" w:lineRule="exact"/>
        <w:ind w:firstLine="640" w:firstLineChars="200"/>
        <w:rPr>
          <w:rFonts w:ascii="仿宋" w:eastAsia="仿宋" w:hAnsi="仿宋" w:cs="仿宋_GB2312" w:hint="eastAsia"/>
          <w:sz w:val="32"/>
          <w:szCs w:val="32"/>
        </w:rPr>
      </w:pPr>
      <w:r>
        <w:rPr>
          <w:rFonts w:ascii="仿宋" w:eastAsia="仿宋" w:hAnsi="仿宋" w:cs="仿宋"/>
          <w:sz w:val="32"/>
        </w:rPr>
        <w:t>从预算单位构成看，德化县人力资源和社会保障局包括</w:t>
      </w:r>
      <w:r>
        <w:rPr>
          <w:rFonts w:ascii="Times New Roman" w:eastAsia="Times New Roman" w:hAnsi="Times New Roman" w:cs="Times New Roman"/>
          <w:sz w:val="32"/>
        </w:rPr>
        <w:t>1</w:t>
      </w:r>
      <w:r>
        <w:rPr>
          <w:rFonts w:ascii="仿宋" w:eastAsia="仿宋" w:hAnsi="仿宋" w:cs="仿宋"/>
          <w:sz w:val="32"/>
        </w:rPr>
        <w:t>个机关行政科室及</w:t>
      </w:r>
      <w:r>
        <w:rPr>
          <w:rFonts w:ascii="Times New Roman" w:eastAsia="Times New Roman" w:hAnsi="Times New Roman" w:cs="Times New Roman"/>
          <w:sz w:val="32"/>
        </w:rPr>
        <w:t>6</w:t>
      </w:r>
      <w:r>
        <w:rPr>
          <w:rFonts w:ascii="仿宋" w:eastAsia="仿宋" w:hAnsi="仿宋" w:cs="仿宋"/>
          <w:sz w:val="32"/>
        </w:rPr>
        <w:t>个下属单位，其中：列入</w:t>
      </w:r>
      <w:r>
        <w:rPr>
          <w:rFonts w:ascii="Times New Roman" w:eastAsia="Times New Roman" w:hAnsi="Times New Roman" w:cs="Times New Roman"/>
          <w:sz w:val="32"/>
        </w:rPr>
        <w:t>2026</w:t>
      </w:r>
      <w:r>
        <w:rPr>
          <w:rFonts w:ascii="仿宋" w:eastAsia="仿宋" w:hAnsi="仿宋" w:cs="仿宋"/>
          <w:sz w:val="32"/>
        </w:rPr>
        <w:t>年部门预算编制范围的单位详细情况见下表:</w:t>
      </w:r>
    </w:p>
    <w:tbl>
      <w:tblPr>
        <w:tblW w:w="7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0"/>
        <w:gridCol w:w="6140"/>
      </w:tblGrid>
      <w:tr w14:paraId="0B3A3638" w14:textId="77777777" w:rsidTr="004A6524">
        <w:tblPrEx>
          <w:tblW w:w="7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520" w:type="dxa"/>
          </w:tcPr>
          <w:p w:rsidR="00AA599D" w:rsidP="004A6524" w14:paraId="4061756B" w14:textId="77777777">
            <w:pPr>
              <w:tabs>
                <w:tab w:val="left" w:pos="7513"/>
              </w:tabs>
              <w:adjustRightInd w:val="0"/>
              <w:snapToGrid w:val="0"/>
              <w:spacing w:line="600" w:lineRule="exact"/>
              <w:jc w:val="center"/>
              <w:rPr>
                <w:rFonts w:ascii="仿宋" w:eastAsia="仿宋" w:hAnsi="仿宋" w:hint="eastAsia"/>
                <w:sz w:val="32"/>
                <w:szCs w:val="32"/>
              </w:rPr>
            </w:pPr>
            <w:r>
              <w:rPr>
                <w:rFonts w:ascii="仿宋" w:eastAsia="仿宋" w:hAnsi="仿宋" w:hint="eastAsia"/>
                <w:sz w:val="32"/>
                <w:szCs w:val="32"/>
              </w:rPr>
              <w:t>序号</w:t>
            </w:r>
          </w:p>
        </w:tc>
        <w:tc>
          <w:tcPr>
            <w:tcW w:w="6140" w:type="dxa"/>
          </w:tcPr>
          <w:p w:rsidR="00AA599D" w:rsidP="004A6524" w14:paraId="75E271F2" w14:textId="77777777">
            <w:pPr>
              <w:tabs>
                <w:tab w:val="left" w:pos="7513"/>
              </w:tabs>
              <w:adjustRightInd w:val="0"/>
              <w:snapToGrid w:val="0"/>
              <w:spacing w:line="600" w:lineRule="exact"/>
              <w:jc w:val="center"/>
              <w:rPr>
                <w:rFonts w:ascii="仿宋" w:eastAsia="仿宋" w:hAnsi="仿宋" w:hint="eastAsia"/>
                <w:sz w:val="32"/>
                <w:szCs w:val="32"/>
              </w:rPr>
            </w:pPr>
            <w:r>
              <w:rPr>
                <w:rFonts w:ascii="仿宋" w:eastAsia="仿宋" w:hAnsi="仿宋" w:hint="eastAsia"/>
                <w:sz w:val="32"/>
                <w:szCs w:val="32"/>
              </w:rPr>
              <w:t>单位名称</w:t>
            </w:r>
          </w:p>
        </w:tc>
      </w:tr>
      <w:tr>
        <w:tblPrEx>
          <w:tblW w:w="7660" w:type="dxa"/>
          <w:jc w:val="center"/>
          <w:tblLayout w:type="fixed"/>
          <w:tblLook w:val="04A0"/>
        </w:tblPrEx>
        <w:trPr>
          <w:jc w:val="center"/>
        </w:trPr>
        <w:tc>
          <w:tcPr>
            <w:tcW w:w="1520" w:type="dxa"/>
          </w:tcPr>
          <w:p>
            <w:pPr>
              <w:pageBreakBefore w:val="0"/>
              <w:spacing w:line="600" w:lineRule="exact"/>
              <w:jc w:val="center"/>
              <w:textAlignment w:val="auto"/>
            </w:pPr>
            <w:r>
              <w:rPr>
                <w:rFonts w:ascii="仿宋" w:eastAsia="仿宋" w:hAnsi="仿宋"/>
                <w:b w:val="0"/>
                <w:i w:val="0"/>
                <w:strike w:val="0"/>
                <w:color w:val="auto"/>
                <w:position w:val="-1"/>
                <w:sz w:val="32"/>
                <w:u w:val="none"/>
              </w:rPr>
              <w:t>1</w:t>
            </w:r>
          </w:p>
        </w:tc>
        <w:tc>
          <w:tcPr>
            <w:tcW w:w="6140" w:type="dxa"/>
          </w:tcPr>
          <w:p>
            <w:pPr>
              <w:pageBreakBefore w:val="0"/>
              <w:spacing w:line="600" w:lineRule="exact"/>
              <w:jc w:val="left"/>
              <w:textAlignment w:val="auto"/>
            </w:pPr>
            <w:r>
              <w:rPr>
                <w:rFonts w:ascii="仿宋" w:eastAsia="仿宋" w:hAnsi="仿宋"/>
                <w:b w:val="0"/>
                <w:i w:val="0"/>
                <w:strike w:val="0"/>
                <w:color w:val="auto"/>
                <w:position w:val="-1"/>
                <w:sz w:val="32"/>
                <w:u w:val="none"/>
              </w:rPr>
              <w:t>德化县人力资源和社会保障局</w:t>
            </w:r>
          </w:p>
        </w:tc>
      </w:tr>
      <w:tr>
        <w:tblPrEx>
          <w:tblW w:w="7660" w:type="dxa"/>
          <w:jc w:val="center"/>
          <w:tblLayout w:type="fixed"/>
          <w:tblLook w:val="04A0"/>
        </w:tblPrEx>
        <w:trPr>
          <w:jc w:val="center"/>
        </w:trPr>
        <w:tc>
          <w:tcPr>
            <w:tcW w:w="1520" w:type="dxa"/>
          </w:tcPr>
          <w:p>
            <w:pPr>
              <w:pageBreakBefore w:val="0"/>
              <w:spacing w:line="600" w:lineRule="exact"/>
              <w:jc w:val="center"/>
              <w:textAlignment w:val="auto"/>
            </w:pPr>
            <w:r>
              <w:rPr>
                <w:rFonts w:ascii="仿宋" w:eastAsia="仿宋" w:hAnsi="仿宋"/>
                <w:b w:val="0"/>
                <w:i w:val="0"/>
                <w:strike w:val="0"/>
                <w:color w:val="auto"/>
                <w:position w:val="-1"/>
                <w:sz w:val="32"/>
                <w:u w:val="none"/>
              </w:rPr>
              <w:t>2</w:t>
            </w:r>
          </w:p>
        </w:tc>
        <w:tc>
          <w:tcPr>
            <w:tcW w:w="6140" w:type="dxa"/>
          </w:tcPr>
          <w:p>
            <w:pPr>
              <w:pageBreakBefore w:val="0"/>
              <w:spacing w:line="600" w:lineRule="exact"/>
              <w:jc w:val="left"/>
              <w:textAlignment w:val="auto"/>
            </w:pPr>
            <w:r>
              <w:rPr>
                <w:rFonts w:ascii="仿宋" w:eastAsia="仿宋" w:hAnsi="仿宋"/>
                <w:b w:val="0"/>
                <w:i w:val="0"/>
                <w:strike w:val="0"/>
                <w:color w:val="auto"/>
                <w:position w:val="-1"/>
                <w:sz w:val="32"/>
                <w:u w:val="none"/>
              </w:rPr>
              <w:t>德化县劳动人事争议仲裁院</w:t>
            </w:r>
          </w:p>
        </w:tc>
      </w:tr>
      <w:tr>
        <w:tblPrEx>
          <w:tblW w:w="7660" w:type="dxa"/>
          <w:jc w:val="center"/>
          <w:tblLayout w:type="fixed"/>
          <w:tblLook w:val="04A0"/>
        </w:tblPrEx>
        <w:trPr>
          <w:jc w:val="center"/>
        </w:trPr>
        <w:tc>
          <w:tcPr>
            <w:tcW w:w="1520" w:type="dxa"/>
          </w:tcPr>
          <w:p>
            <w:pPr>
              <w:pageBreakBefore w:val="0"/>
              <w:spacing w:line="600" w:lineRule="exact"/>
              <w:jc w:val="center"/>
              <w:textAlignment w:val="auto"/>
            </w:pPr>
            <w:r>
              <w:rPr>
                <w:rFonts w:ascii="仿宋" w:eastAsia="仿宋" w:hAnsi="仿宋"/>
                <w:b w:val="0"/>
                <w:i w:val="0"/>
                <w:strike w:val="0"/>
                <w:color w:val="auto"/>
                <w:position w:val="-1"/>
                <w:sz w:val="32"/>
                <w:u w:val="none"/>
              </w:rPr>
              <w:t>3</w:t>
            </w:r>
          </w:p>
        </w:tc>
        <w:tc>
          <w:tcPr>
            <w:tcW w:w="6140" w:type="dxa"/>
          </w:tcPr>
          <w:p>
            <w:pPr>
              <w:pageBreakBefore w:val="0"/>
              <w:spacing w:line="600" w:lineRule="exact"/>
              <w:jc w:val="left"/>
              <w:textAlignment w:val="auto"/>
            </w:pPr>
            <w:r>
              <w:rPr>
                <w:rFonts w:ascii="仿宋" w:eastAsia="仿宋" w:hAnsi="仿宋"/>
                <w:b w:val="0"/>
                <w:i w:val="0"/>
                <w:strike w:val="0"/>
                <w:color w:val="auto"/>
                <w:position w:val="-1"/>
                <w:sz w:val="32"/>
                <w:u w:val="none"/>
              </w:rPr>
              <w:t>德化县退休干部事务中心</w:t>
            </w:r>
          </w:p>
        </w:tc>
      </w:tr>
      <w:tr>
        <w:tblPrEx>
          <w:tblW w:w="7660" w:type="dxa"/>
          <w:jc w:val="center"/>
          <w:tblLayout w:type="fixed"/>
          <w:tblLook w:val="04A0"/>
        </w:tblPrEx>
        <w:trPr>
          <w:jc w:val="center"/>
        </w:trPr>
        <w:tc>
          <w:tcPr>
            <w:tcW w:w="1520" w:type="dxa"/>
          </w:tcPr>
          <w:p>
            <w:pPr>
              <w:pageBreakBefore w:val="0"/>
              <w:spacing w:line="600" w:lineRule="exact"/>
              <w:jc w:val="center"/>
              <w:textAlignment w:val="auto"/>
            </w:pPr>
            <w:r>
              <w:rPr>
                <w:rFonts w:ascii="仿宋" w:eastAsia="仿宋" w:hAnsi="仿宋"/>
                <w:b w:val="0"/>
                <w:i w:val="0"/>
                <w:strike w:val="0"/>
                <w:color w:val="auto"/>
                <w:position w:val="-1"/>
                <w:sz w:val="32"/>
                <w:u w:val="none"/>
              </w:rPr>
              <w:t>4</w:t>
            </w:r>
          </w:p>
        </w:tc>
        <w:tc>
          <w:tcPr>
            <w:tcW w:w="6140" w:type="dxa"/>
          </w:tcPr>
          <w:p>
            <w:pPr>
              <w:pageBreakBefore w:val="0"/>
              <w:spacing w:line="600" w:lineRule="exact"/>
              <w:jc w:val="left"/>
              <w:textAlignment w:val="auto"/>
            </w:pPr>
            <w:r>
              <w:rPr>
                <w:rFonts w:ascii="仿宋" w:eastAsia="仿宋" w:hAnsi="仿宋"/>
                <w:b w:val="0"/>
                <w:i w:val="0"/>
                <w:strike w:val="0"/>
                <w:color w:val="auto"/>
                <w:position w:val="-1"/>
                <w:sz w:val="32"/>
                <w:u w:val="none"/>
              </w:rPr>
              <w:t>德化县城乡居民社会养老保险中心</w:t>
            </w:r>
          </w:p>
        </w:tc>
      </w:tr>
      <w:tr>
        <w:tblPrEx>
          <w:tblW w:w="7660" w:type="dxa"/>
          <w:jc w:val="center"/>
          <w:tblLayout w:type="fixed"/>
          <w:tblLook w:val="04A0"/>
        </w:tblPrEx>
        <w:trPr>
          <w:jc w:val="center"/>
        </w:trPr>
        <w:tc>
          <w:tcPr>
            <w:tcW w:w="1520" w:type="dxa"/>
          </w:tcPr>
          <w:p>
            <w:pPr>
              <w:pageBreakBefore w:val="0"/>
              <w:spacing w:line="600" w:lineRule="exact"/>
              <w:jc w:val="center"/>
              <w:textAlignment w:val="auto"/>
            </w:pPr>
            <w:r>
              <w:rPr>
                <w:rFonts w:ascii="仿宋" w:eastAsia="仿宋" w:hAnsi="仿宋"/>
                <w:b w:val="0"/>
                <w:i w:val="0"/>
                <w:strike w:val="0"/>
                <w:color w:val="auto"/>
                <w:position w:val="-1"/>
                <w:sz w:val="32"/>
                <w:u w:val="none"/>
              </w:rPr>
              <w:t>5</w:t>
            </w:r>
          </w:p>
        </w:tc>
        <w:tc>
          <w:tcPr>
            <w:tcW w:w="6140" w:type="dxa"/>
          </w:tcPr>
          <w:p>
            <w:pPr>
              <w:pageBreakBefore w:val="0"/>
              <w:spacing w:line="600" w:lineRule="exact"/>
              <w:jc w:val="left"/>
              <w:textAlignment w:val="auto"/>
            </w:pPr>
            <w:r>
              <w:rPr>
                <w:rFonts w:ascii="仿宋" w:eastAsia="仿宋" w:hAnsi="仿宋"/>
                <w:b w:val="0"/>
                <w:i w:val="0"/>
                <w:strike w:val="0"/>
                <w:color w:val="auto"/>
                <w:position w:val="-1"/>
                <w:sz w:val="32"/>
                <w:u w:val="none"/>
              </w:rPr>
              <w:t>德化县人力资源服务中心</w:t>
            </w:r>
          </w:p>
        </w:tc>
      </w:tr>
      <w:tr>
        <w:tblPrEx>
          <w:tblW w:w="7660" w:type="dxa"/>
          <w:jc w:val="center"/>
          <w:tblLayout w:type="fixed"/>
          <w:tblLook w:val="04A0"/>
        </w:tblPrEx>
        <w:trPr>
          <w:jc w:val="center"/>
        </w:trPr>
        <w:tc>
          <w:tcPr>
            <w:tcW w:w="1520" w:type="dxa"/>
          </w:tcPr>
          <w:p>
            <w:pPr>
              <w:pageBreakBefore w:val="0"/>
              <w:spacing w:line="600" w:lineRule="exact"/>
              <w:jc w:val="center"/>
              <w:textAlignment w:val="auto"/>
            </w:pPr>
            <w:r>
              <w:rPr>
                <w:rFonts w:ascii="仿宋" w:eastAsia="仿宋" w:hAnsi="仿宋"/>
                <w:b w:val="0"/>
                <w:i w:val="0"/>
                <w:strike w:val="0"/>
                <w:color w:val="auto"/>
                <w:position w:val="-1"/>
                <w:sz w:val="32"/>
                <w:u w:val="none"/>
              </w:rPr>
              <w:t>6</w:t>
            </w:r>
          </w:p>
        </w:tc>
        <w:tc>
          <w:tcPr>
            <w:tcW w:w="6140" w:type="dxa"/>
          </w:tcPr>
          <w:p>
            <w:pPr>
              <w:pageBreakBefore w:val="0"/>
              <w:spacing w:line="600" w:lineRule="exact"/>
              <w:jc w:val="left"/>
              <w:textAlignment w:val="auto"/>
            </w:pPr>
            <w:r>
              <w:rPr>
                <w:rFonts w:ascii="仿宋" w:eastAsia="仿宋" w:hAnsi="仿宋"/>
                <w:b w:val="0"/>
                <w:i w:val="0"/>
                <w:strike w:val="0"/>
                <w:color w:val="auto"/>
                <w:position w:val="-1"/>
                <w:sz w:val="32"/>
                <w:u w:val="none"/>
              </w:rPr>
              <w:t>德化县机关事业社会保险中心</w:t>
            </w:r>
          </w:p>
        </w:tc>
      </w:tr>
      <w:tr>
        <w:tblPrEx>
          <w:tblW w:w="7660" w:type="dxa"/>
          <w:jc w:val="center"/>
          <w:tblLayout w:type="fixed"/>
          <w:tblLook w:val="04A0"/>
        </w:tblPrEx>
        <w:trPr>
          <w:jc w:val="center"/>
        </w:trPr>
        <w:tc>
          <w:tcPr>
            <w:tcW w:w="1520" w:type="dxa"/>
          </w:tcPr>
          <w:p>
            <w:pPr>
              <w:pageBreakBefore w:val="0"/>
              <w:spacing w:line="600" w:lineRule="exact"/>
              <w:jc w:val="center"/>
              <w:textAlignment w:val="auto"/>
            </w:pPr>
            <w:r>
              <w:rPr>
                <w:rFonts w:ascii="仿宋" w:eastAsia="仿宋" w:hAnsi="仿宋"/>
                <w:b w:val="0"/>
                <w:i w:val="0"/>
                <w:strike w:val="0"/>
                <w:color w:val="auto"/>
                <w:position w:val="-1"/>
                <w:sz w:val="32"/>
                <w:u w:val="none"/>
              </w:rPr>
              <w:t>7</w:t>
            </w:r>
          </w:p>
        </w:tc>
        <w:tc>
          <w:tcPr>
            <w:tcW w:w="6140" w:type="dxa"/>
          </w:tcPr>
          <w:p>
            <w:pPr>
              <w:pageBreakBefore w:val="0"/>
              <w:spacing w:line="600" w:lineRule="exact"/>
              <w:jc w:val="left"/>
              <w:textAlignment w:val="auto"/>
            </w:pPr>
            <w:r>
              <w:rPr>
                <w:rFonts w:ascii="仿宋" w:eastAsia="仿宋" w:hAnsi="仿宋"/>
                <w:b w:val="0"/>
                <w:i w:val="0"/>
                <w:strike w:val="0"/>
                <w:color w:val="auto"/>
                <w:position w:val="-1"/>
                <w:sz w:val="32"/>
                <w:u w:val="none"/>
              </w:rPr>
              <w:t>德化县劳动者权益保障中心</w:t>
            </w:r>
          </w:p>
        </w:tc>
      </w:tr>
    </w:tbl>
    <w:p w:rsidR="00E852AC" w:rsidRPr="00E852AC" w:rsidP="00E852AC" w14:paraId="13847209" w14:textId="34990FA6">
      <w:pPr>
        <w:spacing w:line="600" w:lineRule="exact"/>
        <w:jc w:val="center"/>
        <w:rPr>
          <w:rFonts w:ascii="仿宋" w:eastAsia="仿宋" w:hAnsi="仿宋" w:hint="eastAsia"/>
          <w:sz w:val="32"/>
          <w:szCs w:val="32"/>
        </w:rPr>
      </w:pPr>
      <w:r>
        <w:rPr>
          <w:rFonts w:ascii="仿宋" w:eastAsia="仿宋" w:hAnsi="仿宋" w:hint="eastAsia"/>
          <w:sz w:val="32"/>
          <w:szCs w:val="32"/>
        </w:rPr>
        <w:t xml:space="preserve"> </w:t>
      </w:r>
    </w:p>
    <w:p w:rsidR="0047245A" w:rsidP="001D091C" w14:paraId="36800D7B" w14:textId="77777777">
      <w:pPr>
        <w:pStyle w:val="Heading1"/>
        <w:spacing w:before="0" w:after="0"/>
      </w:pPr>
      <w:bookmarkStart w:id="3" w:name="_Toc13692"/>
      <w:r>
        <w:rPr>
          <w:rFonts w:hint="eastAsia"/>
        </w:rPr>
        <w:t>三、部门主要工作任务</w:t>
      </w:r>
      <w:bookmarkEnd w:id="3"/>
    </w:p>
    <w:p w:rsidR="0047245A" w14:paraId="6991EE7D" w14:textId="77777777">
      <w:pPr>
        <w:tabs>
          <w:tab w:val="left" w:pos="7513"/>
        </w:tabs>
        <w:adjustRightInd w:val="0"/>
        <w:snapToGrid w:val="0"/>
        <w:spacing w:line="600" w:lineRule="exact"/>
        <w:ind w:firstLine="640" w:firstLineChars="200"/>
        <w:rPr>
          <w:rFonts w:ascii="仿宋" w:eastAsia="仿宋" w:hAnsi="仿宋" w:cs="仿宋_GB2312" w:hint="eastAsia"/>
          <w:sz w:val="32"/>
          <w:szCs w:val="32"/>
        </w:rPr>
      </w:pPr>
      <w:r>
        <w:rPr>
          <w:rFonts w:ascii="Times New Roman" w:eastAsia="Times New Roman" w:hAnsi="Times New Roman" w:cs="Times New Roman"/>
          <w:sz w:val="32"/>
        </w:rPr>
        <w:t>2026</w:t>
      </w:r>
      <w:r>
        <w:rPr>
          <w:rFonts w:ascii="仿宋" w:eastAsia="仿宋" w:hAnsi="仿宋" w:cs="仿宋"/>
          <w:sz w:val="32"/>
        </w:rPr>
        <w:t>年，德化县人力资源和社会保障局主要任务是：落实就业创业政策，开展就业创业服务，推进大学生就业创业；开展全民参保计划，提高社会保障水平，落实社保降费率政策；加强人才培训培养，提升人才服务水平；构建劳动维权长效机制，提高劳动纠纷化解效率；强化干部管理服务，调动干部干事创业激情。围绕上述任务，重点抓好以下工作：</w:t>
      </w:r>
      <w:r>
        <w:rPr>
          <w:sz w:val="32"/>
        </w:rPr>
        <w:cr/>
      </w:r>
      <w:r>
        <w:rPr>
          <w:rFonts w:ascii="仿宋" w:eastAsia="仿宋" w:hAnsi="仿宋" w:cs="仿宋"/>
          <w:sz w:val="32"/>
        </w:rPr>
        <w:t xml:space="preserve">    （一）发挥政策带动效应，力求就业创业更加精准。一是精准落实就业创业政策。二是精准开展就业创业服务。三是精准推进人社扶贫工作。</w:t>
      </w:r>
      <w:r>
        <w:rPr>
          <w:sz w:val="32"/>
        </w:rPr>
        <w:cr/>
      </w:r>
      <w:r>
        <w:rPr>
          <w:rFonts w:ascii="仿宋" w:eastAsia="仿宋" w:hAnsi="仿宋" w:cs="仿宋"/>
          <w:sz w:val="32"/>
        </w:rPr>
        <w:t xml:space="preserve">    （二）实施全民参保计划，力求社会保障更加扎实。一是扎实开展全民参保计划。二是扎实落实降低社保费率政策。三是扎实抓好社保基金监管。</w:t>
      </w:r>
      <w:r>
        <w:rPr>
          <w:sz w:val="32"/>
        </w:rPr>
        <w:cr/>
      </w:r>
      <w:r>
        <w:rPr>
          <w:rFonts w:ascii="仿宋" w:eastAsia="仿宋" w:hAnsi="仿宋" w:cs="仿宋"/>
          <w:sz w:val="32"/>
        </w:rPr>
        <w:t xml:space="preserve">    （三）营造引才育才环境，力求人才队伍更加壮大。一是加强技能才培训培养。二是促进人才与产业深度融合。三是改进人才评价机制。四是提升人才服务水平。</w:t>
      </w:r>
      <w:r>
        <w:rPr>
          <w:sz w:val="32"/>
        </w:rPr>
        <w:cr/>
      </w:r>
      <w:r>
        <w:rPr>
          <w:rFonts w:ascii="仿宋" w:eastAsia="仿宋" w:hAnsi="仿宋" w:cs="仿宋"/>
          <w:sz w:val="32"/>
        </w:rPr>
        <w:t xml:space="preserve">    （四）提升监督管理水平，力求劳动关系更加和谐。一是开展两个方面普法。二是健全三方协调机制。三是落实四项防范措施。四是提高五查处置能力。</w:t>
      </w:r>
      <w:r>
        <w:rPr>
          <w:sz w:val="32"/>
        </w:rPr>
        <w:cr/>
      </w:r>
      <w:r>
        <w:rPr>
          <w:rFonts w:ascii="仿宋" w:eastAsia="仿宋" w:hAnsi="仿宋" w:cs="仿宋"/>
          <w:sz w:val="32"/>
        </w:rPr>
        <w:t xml:space="preserve">    （五）推进事业单位改革，力求人事管理更加规范。一是规范干部调配管理。二是规范职称制度改革。三是规范工资分配制度。</w:t>
      </w:r>
    </w:p>
    <w:p w:rsidR="0047245A" w14:paraId="1E772434" w14:textId="77777777">
      <w:pPr>
        <w:widowControl/>
        <w:jc w:val="left"/>
        <w:rPr>
          <w:rFonts w:ascii="仿宋" w:eastAsia="仿宋" w:hAnsi="仿宋" w:cs="仿宋_GB2312" w:hint="eastAsia"/>
          <w:sz w:val="32"/>
          <w:szCs w:val="32"/>
        </w:rPr>
        <w:sectPr w:rsidSect="00485CB9">
          <w:pgSz w:w="11906" w:h="16838"/>
          <w:pgMar w:top="1440" w:right="1800" w:bottom="1440" w:left="1800" w:header="851" w:footer="992" w:gutter="0"/>
          <w:cols w:space="425"/>
          <w:docGrid w:type="lines" w:linePitch="312"/>
        </w:sectPr>
      </w:pPr>
    </w:p>
    <w:p w:rsidR="0047245A" w14:paraId="5BB49CDB" w14:textId="77777777">
      <w:pPr>
        <w:pStyle w:val="BodyText"/>
        <w:jc w:val="center"/>
        <w:rPr>
          <w:rFonts w:ascii="黑体" w:eastAsia="黑体" w:hAnsi="黑体" w:hint="eastAsia"/>
          <w:sz w:val="36"/>
          <w:szCs w:val="36"/>
        </w:rPr>
      </w:pPr>
    </w:p>
    <w:p w:rsidR="0047245A" w14:paraId="3AF25FB7" w14:textId="77777777">
      <w:pPr>
        <w:pStyle w:val="BodyText"/>
        <w:jc w:val="center"/>
        <w:rPr>
          <w:rFonts w:ascii="黑体" w:eastAsia="黑体" w:hAnsi="黑体" w:hint="eastAsia"/>
          <w:sz w:val="36"/>
          <w:szCs w:val="36"/>
        </w:rPr>
      </w:pPr>
    </w:p>
    <w:p w:rsidR="0047245A" w14:paraId="7F4EC75E" w14:textId="77777777">
      <w:pPr>
        <w:pStyle w:val="BodyText"/>
        <w:jc w:val="center"/>
        <w:rPr>
          <w:rFonts w:ascii="黑体" w:eastAsia="黑体" w:hAnsi="黑体" w:hint="eastAsia"/>
          <w:sz w:val="36"/>
          <w:szCs w:val="36"/>
        </w:rPr>
      </w:pPr>
    </w:p>
    <w:p w:rsidR="0047245A" w14:paraId="0C4363D4" w14:textId="77777777">
      <w:pPr>
        <w:pStyle w:val="BodyText"/>
        <w:jc w:val="center"/>
        <w:rPr>
          <w:rFonts w:ascii="黑体" w:eastAsia="黑体" w:hAnsi="黑体" w:hint="eastAsia"/>
          <w:sz w:val="36"/>
          <w:szCs w:val="36"/>
        </w:rPr>
      </w:pPr>
    </w:p>
    <w:p w:rsidR="0047245A" w14:paraId="1059671A" w14:textId="77777777">
      <w:pPr>
        <w:pStyle w:val="BodyText"/>
        <w:jc w:val="center"/>
        <w:rPr>
          <w:rFonts w:ascii="黑体" w:eastAsia="黑体" w:hAnsi="黑体" w:hint="eastAsia"/>
          <w:sz w:val="36"/>
          <w:szCs w:val="36"/>
        </w:rPr>
      </w:pPr>
    </w:p>
    <w:p w:rsidR="0047245A" w14:paraId="50D514EE" w14:textId="77777777">
      <w:pPr>
        <w:pStyle w:val="BodyText"/>
        <w:jc w:val="center"/>
        <w:rPr>
          <w:rFonts w:ascii="黑体" w:eastAsia="黑体" w:hAnsi="黑体" w:hint="eastAsia"/>
          <w:sz w:val="36"/>
          <w:szCs w:val="36"/>
        </w:rPr>
      </w:pPr>
    </w:p>
    <w:p w:rsidR="0047245A" w14:paraId="1990C90D" w14:textId="77777777">
      <w:pPr>
        <w:pStyle w:val="BodyText"/>
        <w:jc w:val="center"/>
        <w:rPr>
          <w:rFonts w:ascii="黑体" w:eastAsia="黑体" w:hAnsi="黑体" w:hint="eastAsia"/>
          <w:sz w:val="36"/>
          <w:szCs w:val="36"/>
        </w:rPr>
      </w:pPr>
    </w:p>
    <w:p w:rsidR="0047245A" w14:paraId="627DC259" w14:textId="77777777">
      <w:pPr>
        <w:pStyle w:val="BodyText"/>
        <w:jc w:val="center"/>
        <w:rPr>
          <w:rFonts w:ascii="黑体" w:eastAsia="黑体" w:hAnsi="黑体" w:hint="eastAsia"/>
          <w:sz w:val="36"/>
          <w:szCs w:val="36"/>
        </w:rPr>
      </w:pPr>
    </w:p>
    <w:p w:rsidR="0047245A" w14:paraId="0D95CD3E" w14:textId="77777777">
      <w:pPr>
        <w:pStyle w:val="BodyText"/>
        <w:jc w:val="left"/>
        <w:rPr>
          <w:rFonts w:ascii="黑体" w:eastAsia="黑体" w:hAnsi="黑体" w:hint="eastAsia"/>
          <w:sz w:val="56"/>
          <w:szCs w:val="36"/>
        </w:rPr>
      </w:pPr>
      <w:r>
        <w:rPr>
          <w:rFonts w:ascii="黑体" w:eastAsia="黑体" w:hAnsi="黑体" w:hint="eastAsia"/>
          <w:sz w:val="56"/>
          <w:szCs w:val="36"/>
        </w:rPr>
        <w:t>第二部分</w:t>
      </w:r>
      <w:r>
        <w:rPr>
          <w:rFonts w:ascii="黑体" w:eastAsia="黑体" w:hAnsi="黑体"/>
          <w:sz w:val="56"/>
          <w:szCs w:val="36"/>
        </w:rPr>
        <w:t xml:space="preserve"> </w:t>
      </w:r>
    </w:p>
    <w:p w:rsidR="0047245A" w14:paraId="46EF6F22" w14:textId="77777777">
      <w:pPr>
        <w:pStyle w:val="Heading1"/>
        <w:jc w:val="center"/>
        <w:rPr>
          <w:rFonts w:ascii="黑体" w:hAnsi="黑体" w:hint="eastAsia"/>
          <w:b w:val="0"/>
          <w:bCs/>
          <w:sz w:val="56"/>
          <w:szCs w:val="36"/>
        </w:rPr>
      </w:pPr>
      <w:bookmarkStart w:id="4" w:name="_Toc7139"/>
      <w:bookmarkEnd w:id="4"/>
      <w:r>
        <w:rPr>
          <w:rFonts w:ascii="Times New Roman" w:eastAsia="Times New Roman" w:hAnsi="Times New Roman" w:cs="Times New Roman"/>
          <w:sz w:val="56"/>
        </w:rPr>
        <w:t>2026</w:t>
      </w:r>
      <w:r>
        <w:rPr>
          <w:rFonts w:ascii="黑体" w:eastAsia="黑体" w:hAnsi="黑体" w:cs="黑体"/>
          <w:sz w:val="56"/>
        </w:rPr>
        <w:t>年度部门预算表</w:t>
      </w:r>
    </w:p>
    <w:p w:rsidR="0047245A" w14:paraId="6A873A40" w14:textId="77777777">
      <w:pPr>
        <w:pStyle w:val="BodyText"/>
        <w:rPr>
          <w:rFonts w:ascii="黑体" w:eastAsia="黑体" w:hAnsi="黑体" w:hint="eastAsia"/>
          <w:sz w:val="56"/>
          <w:szCs w:val="36"/>
        </w:rPr>
      </w:pPr>
    </w:p>
    <w:p w:rsidR="0047245A" w14:paraId="60D28D5A" w14:textId="77777777">
      <w:pPr>
        <w:widowControl/>
        <w:jc w:val="left"/>
        <w:rPr>
          <w:rFonts w:ascii="仿宋" w:eastAsia="仿宋" w:hAnsi="仿宋" w:cs="仿宋_GB2312" w:hint="eastAsia"/>
          <w:sz w:val="32"/>
          <w:szCs w:val="32"/>
        </w:rPr>
        <w:sectPr w:rsidSect="00485CB9">
          <w:pgSz w:w="11906" w:h="16838"/>
          <w:pgMar w:top="1440" w:right="1800" w:bottom="1440" w:left="1800" w:header="851" w:footer="992" w:gutter="0"/>
          <w:cols w:space="425"/>
          <w:docGrid w:type="lines" w:linePitch="312"/>
        </w:sectPr>
      </w:pPr>
    </w:p>
    <w:p w:rsidR="0047245A" w:rsidP="001D091C" w14:paraId="0885A950" w14:textId="77777777">
      <w:pPr>
        <w:pStyle w:val="Heading1"/>
        <w:spacing w:before="0" w:after="0"/>
      </w:pPr>
      <w:bookmarkStart w:id="5" w:name="_Toc32170"/>
      <w:r>
        <w:rPr>
          <w:rFonts w:hint="eastAsia"/>
        </w:rPr>
        <w:t>一、收支预算总表</w:t>
      </w:r>
      <w:bookmarkEnd w:id="5"/>
    </w:p>
    <w:p w:rsidR="0047245A" w14:paraId="0ABD1FF5" w14:textId="77777777">
      <w:pPr>
        <w:tabs>
          <w:tab w:val="left" w:pos="7513"/>
        </w:tabs>
        <w:adjustRightInd w:val="0"/>
        <w:snapToGrid w:val="0"/>
        <w:spacing w:line="600" w:lineRule="exact"/>
        <w:jc w:val="center"/>
        <w:rPr>
          <w:rFonts w:ascii="黑体" w:eastAsia="黑体" w:hAnsi="黑体" w:hint="eastAsia"/>
          <w:sz w:val="32"/>
          <w:szCs w:val="32"/>
        </w:rPr>
      </w:pPr>
      <w:r>
        <w:rPr>
          <w:rFonts w:ascii="Times New Roman" w:eastAsia="Times New Roman" w:hAnsi="Times New Roman" w:cs="Times New Roman"/>
          <w:sz w:val="32"/>
        </w:rPr>
        <w:t>2026</w:t>
      </w:r>
      <w:r>
        <w:rPr>
          <w:rFonts w:ascii="方正小标宋简体" w:eastAsia="方正小标宋简体" w:hAnsi="方正小标宋简体" w:cs="方正小标宋简体"/>
          <w:sz w:val="32"/>
        </w:rPr>
        <w:t>年度收支预算总表</w:t>
      </w:r>
    </w:p>
    <w:p w:rsidR="0047245A" w14:paraId="147FAED5" w14:textId="77777777">
      <w:pPr>
        <w:tabs>
          <w:tab w:val="left" w:pos="7513"/>
        </w:tabs>
        <w:adjustRightInd w:val="0"/>
        <w:snapToGrid w:val="0"/>
        <w:spacing w:line="300" w:lineRule="exact"/>
        <w:jc w:val="right"/>
        <w:rPr>
          <w:rFonts w:ascii="宋体" w:eastAsia="宋体" w:hAnsi="宋体" w:cs="宋体" w:hint="eastAsia"/>
          <w:kern w:val="0"/>
          <w:sz w:val="22"/>
          <w:szCs w:val="24"/>
        </w:rPr>
      </w:pPr>
      <w:r>
        <w:rPr>
          <w:rFonts w:ascii="宋体" w:eastAsia="宋体" w:hAnsi="宋体" w:cs="宋体" w:hint="eastAsia"/>
          <w:kern w:val="0"/>
          <w:sz w:val="22"/>
          <w:szCs w:val="24"/>
        </w:rPr>
        <w:t>单位：万元</w:t>
      </w:r>
    </w:p>
    <w:tbl>
      <w:tblPr>
        <w:tblStyle w:val="TableGrid"/>
        <w:tblW w:w="0" w:type="auto"/>
        <w:tblLayout w:type="fixed"/>
        <w:tblLook w:val="04A0"/>
      </w:tblPr>
      <w:tblGrid>
        <w:gridCol w:w="2969"/>
        <w:gridCol w:w="1385"/>
        <w:gridCol w:w="2890"/>
        <w:gridCol w:w="1278"/>
      </w:tblGrid>
      <w:tr w14:paraId="77F25AA6" w14:textId="77777777">
        <w:tblPrEx>
          <w:tblW w:w="0" w:type="auto"/>
          <w:tblLayout w:type="fixed"/>
          <w:tblLook w:val="04A0"/>
        </w:tblPrEx>
        <w:trPr>
          <w:trHeight w:val="455"/>
        </w:trPr>
        <w:tc>
          <w:tcPr>
            <w:tcW w:w="4354" w:type="dxa"/>
            <w:gridSpan w:val="2"/>
            <w:vAlign w:val="center"/>
          </w:tcPr>
          <w:p w:rsidR="0047245A" w14:paraId="0162D708" w14:textId="77777777">
            <w:pPr>
              <w:tabs>
                <w:tab w:val="left" w:pos="7513"/>
              </w:tabs>
              <w:snapToGrid w:val="0"/>
              <w:jc w:val="center"/>
              <w:rPr>
                <w:rFonts w:ascii="黑体" w:eastAsia="黑体" w:hAnsi="黑体" w:hint="eastAsia"/>
                <w:sz w:val="32"/>
                <w:szCs w:val="32"/>
              </w:rPr>
            </w:pPr>
            <w:r>
              <w:rPr>
                <w:rFonts w:ascii="宋体" w:eastAsia="宋体" w:hAnsi="宋体" w:cs="宋体" w:hint="eastAsia"/>
                <w:b/>
                <w:bCs/>
                <w:kern w:val="0"/>
                <w:sz w:val="22"/>
              </w:rPr>
              <w:t>收入</w:t>
            </w:r>
          </w:p>
        </w:tc>
        <w:tc>
          <w:tcPr>
            <w:tcW w:w="4168" w:type="dxa"/>
            <w:gridSpan w:val="2"/>
            <w:vAlign w:val="center"/>
          </w:tcPr>
          <w:p w:rsidR="0047245A" w14:paraId="47E0037B" w14:textId="77777777">
            <w:pPr>
              <w:tabs>
                <w:tab w:val="left" w:pos="7513"/>
              </w:tabs>
              <w:snapToGrid w:val="0"/>
              <w:jc w:val="center"/>
              <w:rPr>
                <w:rFonts w:ascii="黑体" w:eastAsia="黑体" w:hAnsi="黑体" w:hint="eastAsia"/>
                <w:sz w:val="32"/>
                <w:szCs w:val="32"/>
              </w:rPr>
            </w:pPr>
            <w:r>
              <w:rPr>
                <w:rFonts w:ascii="宋体" w:eastAsia="宋体" w:hAnsi="宋体" w:cs="宋体" w:hint="eastAsia"/>
                <w:b/>
                <w:bCs/>
                <w:kern w:val="0"/>
                <w:sz w:val="22"/>
              </w:rPr>
              <w:t>支出</w:t>
            </w:r>
          </w:p>
        </w:tc>
      </w:tr>
      <w:tr w14:paraId="74BB2700" w14:textId="77777777">
        <w:tblPrEx>
          <w:tblW w:w="0" w:type="auto"/>
          <w:tblLayout w:type="fixed"/>
          <w:tblLook w:val="04A0"/>
        </w:tblPrEx>
        <w:trPr>
          <w:trHeight w:val="561"/>
        </w:trPr>
        <w:tc>
          <w:tcPr>
            <w:tcW w:w="2969" w:type="dxa"/>
            <w:vAlign w:val="center"/>
          </w:tcPr>
          <w:p w:rsidR="0047245A" w14:paraId="278C9D39" w14:textId="77777777">
            <w:pPr>
              <w:tabs>
                <w:tab w:val="left" w:pos="7513"/>
              </w:tabs>
              <w:snapToGrid w:val="0"/>
              <w:jc w:val="center"/>
              <w:rPr>
                <w:rFonts w:ascii="黑体" w:eastAsia="黑体" w:hAnsi="黑体" w:hint="eastAsia"/>
                <w:sz w:val="32"/>
                <w:szCs w:val="32"/>
              </w:rPr>
            </w:pPr>
            <w:r>
              <w:rPr>
                <w:rFonts w:ascii="宋体" w:eastAsia="宋体" w:hAnsi="宋体" w:cs="宋体" w:hint="eastAsia"/>
                <w:b/>
                <w:bCs/>
                <w:kern w:val="0"/>
                <w:sz w:val="22"/>
              </w:rPr>
              <w:t>项目</w:t>
            </w:r>
          </w:p>
        </w:tc>
        <w:tc>
          <w:tcPr>
            <w:tcW w:w="1385" w:type="dxa"/>
            <w:vAlign w:val="center"/>
          </w:tcPr>
          <w:p w:rsidR="0047245A" w14:paraId="5878648E" w14:textId="77777777">
            <w:pPr>
              <w:tabs>
                <w:tab w:val="left" w:pos="7513"/>
              </w:tabs>
              <w:snapToGrid w:val="0"/>
              <w:jc w:val="center"/>
              <w:rPr>
                <w:rFonts w:ascii="宋体" w:eastAsia="宋体" w:hAnsi="宋体" w:cs="宋体" w:hint="eastAsia"/>
                <w:b/>
                <w:bCs/>
                <w:kern w:val="0"/>
                <w:sz w:val="22"/>
              </w:rPr>
            </w:pPr>
            <w:r>
              <w:rPr>
                <w:rFonts w:ascii="宋体" w:eastAsia="宋体" w:hAnsi="宋体" w:cs="宋体" w:hint="eastAsia"/>
                <w:b/>
                <w:bCs/>
                <w:kern w:val="0"/>
                <w:sz w:val="22"/>
              </w:rPr>
              <w:t>预算数</w:t>
            </w:r>
          </w:p>
        </w:tc>
        <w:tc>
          <w:tcPr>
            <w:tcW w:w="2890" w:type="dxa"/>
            <w:vAlign w:val="center"/>
          </w:tcPr>
          <w:p w:rsidR="0047245A" w14:paraId="1DB6750E" w14:textId="77777777">
            <w:pPr>
              <w:tabs>
                <w:tab w:val="left" w:pos="7513"/>
              </w:tabs>
              <w:snapToGrid w:val="0"/>
              <w:jc w:val="center"/>
              <w:rPr>
                <w:rFonts w:ascii="宋体" w:eastAsia="宋体" w:hAnsi="宋体" w:cs="宋体" w:hint="eastAsia"/>
                <w:b/>
                <w:bCs/>
                <w:kern w:val="0"/>
                <w:sz w:val="22"/>
              </w:rPr>
            </w:pPr>
            <w:r>
              <w:rPr>
                <w:rFonts w:ascii="宋体" w:eastAsia="宋体" w:hAnsi="宋体" w:cs="宋体" w:hint="eastAsia"/>
                <w:b/>
                <w:bCs/>
                <w:kern w:val="0"/>
                <w:sz w:val="22"/>
              </w:rPr>
              <w:t>项目</w:t>
            </w:r>
          </w:p>
        </w:tc>
        <w:tc>
          <w:tcPr>
            <w:tcW w:w="1278" w:type="dxa"/>
            <w:vAlign w:val="center"/>
          </w:tcPr>
          <w:p w:rsidR="0047245A" w14:paraId="7BB548EA" w14:textId="77777777">
            <w:pPr>
              <w:tabs>
                <w:tab w:val="left" w:pos="7513"/>
              </w:tabs>
              <w:snapToGrid w:val="0"/>
              <w:jc w:val="center"/>
              <w:rPr>
                <w:rFonts w:ascii="宋体" w:eastAsia="宋体" w:hAnsi="宋体" w:cs="宋体" w:hint="eastAsia"/>
                <w:b/>
                <w:bCs/>
                <w:kern w:val="0"/>
                <w:sz w:val="22"/>
              </w:rPr>
            </w:pPr>
            <w:r>
              <w:rPr>
                <w:rFonts w:ascii="宋体" w:eastAsia="宋体" w:hAnsi="宋体" w:cs="宋体" w:hint="eastAsia"/>
                <w:b/>
                <w:bCs/>
                <w:kern w:val="0"/>
                <w:sz w:val="22"/>
              </w:rPr>
              <w:t>预算数</w:t>
            </w:r>
          </w:p>
        </w:tc>
      </w:tr>
      <w:tr>
        <w:tblPrEx>
          <w:tblW w:w="0" w:type="auto"/>
          <w:tblLayout w:type="fixed"/>
          <w:tblLook w:val="04A0"/>
        </w:tblPrEx>
        <w:tc>
          <w:tcPr>
            <w:tcW w:w="2969" w:type="dxa"/>
            <w:vAlign w:val="center"/>
          </w:tcPr>
          <w:p>
            <w:pPr>
              <w:pageBreakBefore w:val="0"/>
              <w:jc w:val="left"/>
              <w:textAlignment w:val="auto"/>
            </w:pPr>
            <w:r>
              <w:rPr>
                <w:rFonts w:ascii="宋体" w:eastAsia="宋体" w:hAnsi="宋体" w:cs="宋体"/>
                <w:b w:val="0"/>
                <w:i w:val="0"/>
                <w:strike w:val="0"/>
                <w:color w:val="auto"/>
                <w:position w:val="-1"/>
                <w:sz w:val="18"/>
                <w:u w:val="none"/>
              </w:rPr>
              <w:t>一、一般公共预算拨款收入</w:t>
            </w:r>
          </w:p>
        </w:tc>
        <w:tc>
          <w:tcPr>
            <w:tcW w:w="1385" w:type="dxa"/>
            <w:vAlign w:val="center"/>
          </w:tcPr>
          <w:p>
            <w:pPr>
              <w:pageBreakBefore w:val="0"/>
              <w:jc w:val="right"/>
              <w:textAlignment w:val="auto"/>
            </w:pPr>
            <w:r>
              <w:rPr>
                <w:rFonts w:ascii="宋体" w:eastAsia="宋体" w:hAnsi="宋体" w:cs="宋体"/>
                <w:b w:val="0"/>
                <w:i w:val="0"/>
                <w:strike w:val="0"/>
                <w:color w:val="auto"/>
                <w:position w:val="-1"/>
                <w:sz w:val="18"/>
                <w:u w:val="none"/>
              </w:rPr>
              <w:t>19747.11</w:t>
            </w: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一、一般公共服务支出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r>
              <w:rPr>
                <w:rFonts w:ascii="宋体" w:eastAsia="宋体" w:hAnsi="宋体" w:cs="宋体"/>
                <w:b w:val="0"/>
                <w:i w:val="0"/>
                <w:strike w:val="0"/>
                <w:color w:val="auto"/>
                <w:position w:val="-1"/>
                <w:sz w:val="18"/>
                <w:u w:val="none"/>
              </w:rPr>
              <w:t>二、政府性基金预算拨款收入</w:t>
            </w:r>
          </w:p>
        </w:tc>
        <w:tc>
          <w:tcPr>
            <w:tcW w:w="13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二、外交支出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r>
              <w:rPr>
                <w:rFonts w:ascii="宋体" w:eastAsia="宋体" w:hAnsi="宋体" w:cs="宋体"/>
                <w:b w:val="0"/>
                <w:i w:val="0"/>
                <w:strike w:val="0"/>
                <w:color w:val="auto"/>
                <w:position w:val="-1"/>
                <w:sz w:val="18"/>
                <w:u w:val="none"/>
              </w:rPr>
              <w:t>三、国有资本经营预算拨款收入</w:t>
            </w:r>
          </w:p>
        </w:tc>
        <w:tc>
          <w:tcPr>
            <w:tcW w:w="13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三、国防支出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r>
              <w:rPr>
                <w:rFonts w:ascii="宋体" w:eastAsia="宋体" w:hAnsi="宋体" w:cs="宋体"/>
                <w:b w:val="0"/>
                <w:i w:val="0"/>
                <w:strike w:val="0"/>
                <w:color w:val="auto"/>
                <w:position w:val="-1"/>
                <w:sz w:val="18"/>
                <w:u w:val="none"/>
              </w:rPr>
              <w:t>四、财政专户管理资金收入</w:t>
            </w:r>
          </w:p>
        </w:tc>
        <w:tc>
          <w:tcPr>
            <w:tcW w:w="13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四、公共安全支出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r>
              <w:rPr>
                <w:rFonts w:ascii="宋体" w:eastAsia="宋体" w:hAnsi="宋体" w:cs="宋体"/>
                <w:b w:val="0"/>
                <w:i w:val="0"/>
                <w:strike w:val="0"/>
                <w:color w:val="auto"/>
                <w:position w:val="-1"/>
                <w:sz w:val="18"/>
                <w:u w:val="none"/>
              </w:rPr>
              <w:t>五、事业收入</w:t>
            </w:r>
          </w:p>
        </w:tc>
        <w:tc>
          <w:tcPr>
            <w:tcW w:w="13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五、教育支出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r>
              <w:rPr>
                <w:rFonts w:ascii="宋体" w:eastAsia="宋体" w:hAnsi="宋体" w:cs="宋体"/>
                <w:b w:val="0"/>
                <w:i w:val="0"/>
                <w:strike w:val="0"/>
                <w:color w:val="auto"/>
                <w:position w:val="-1"/>
                <w:sz w:val="18"/>
                <w:u w:val="none"/>
              </w:rPr>
              <w:t>六、事业单位经营收入</w:t>
            </w:r>
          </w:p>
        </w:tc>
        <w:tc>
          <w:tcPr>
            <w:tcW w:w="13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六、科学技术支出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r>
              <w:rPr>
                <w:rFonts w:ascii="宋体" w:eastAsia="宋体" w:hAnsi="宋体" w:cs="宋体"/>
                <w:b w:val="0"/>
                <w:i w:val="0"/>
                <w:strike w:val="0"/>
                <w:color w:val="auto"/>
                <w:position w:val="-1"/>
                <w:sz w:val="18"/>
                <w:u w:val="none"/>
              </w:rPr>
              <w:t>七、上级补助收入</w:t>
            </w:r>
          </w:p>
        </w:tc>
        <w:tc>
          <w:tcPr>
            <w:tcW w:w="13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七、文化旅游体育与传媒支出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r>
              <w:rPr>
                <w:rFonts w:ascii="宋体" w:eastAsia="宋体" w:hAnsi="宋体" w:cs="宋体"/>
                <w:b w:val="0"/>
                <w:i w:val="0"/>
                <w:strike w:val="0"/>
                <w:color w:val="auto"/>
                <w:position w:val="-1"/>
                <w:sz w:val="18"/>
                <w:u w:val="none"/>
              </w:rPr>
              <w:t>八、附属单位上缴收入</w:t>
            </w:r>
          </w:p>
        </w:tc>
        <w:tc>
          <w:tcPr>
            <w:tcW w:w="13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八、社会保障和就业支出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19635.34</w:t>
            </w:r>
          </w:p>
        </w:tc>
      </w:tr>
      <w:tr>
        <w:tblPrEx>
          <w:tblW w:w="0" w:type="auto"/>
          <w:tblLayout w:type="fixed"/>
          <w:tblLook w:val="04A0"/>
        </w:tblPrEx>
        <w:tc>
          <w:tcPr>
            <w:tcW w:w="2969" w:type="dxa"/>
            <w:vAlign w:val="center"/>
          </w:tcPr>
          <w:p>
            <w:pPr>
              <w:pageBreakBefore w:val="0"/>
              <w:jc w:val="left"/>
              <w:textAlignment w:val="auto"/>
            </w:pPr>
            <w:r>
              <w:rPr>
                <w:rFonts w:ascii="宋体" w:eastAsia="宋体" w:hAnsi="宋体" w:cs="宋体"/>
                <w:b w:val="0"/>
                <w:i w:val="0"/>
                <w:strike w:val="0"/>
                <w:color w:val="auto"/>
                <w:position w:val="-1"/>
                <w:sz w:val="18"/>
                <w:u w:val="none"/>
              </w:rPr>
              <w:t>九、其他收入</w:t>
            </w:r>
          </w:p>
        </w:tc>
        <w:tc>
          <w:tcPr>
            <w:tcW w:w="13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九、卫生健康支出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29.72</w:t>
            </w:r>
          </w:p>
        </w:tc>
      </w:tr>
      <w:tr>
        <w:tblPrEx>
          <w:tblW w:w="0" w:type="auto"/>
          <w:tblLayout w:type="fixed"/>
          <w:tblLook w:val="04A0"/>
        </w:tblPrEx>
        <w:tc>
          <w:tcPr>
            <w:tcW w:w="2969" w:type="dxa"/>
            <w:vAlign w:val="center"/>
          </w:tcPr>
          <w:p>
            <w:pPr>
              <w:pageBreakBefore w:val="0"/>
              <w:jc w:val="left"/>
              <w:textAlignment w:val="auto"/>
            </w:pPr>
            <w:r>
              <w:rPr>
                <w:rFonts w:ascii="宋体" w:eastAsia="宋体" w:hAnsi="宋体" w:cs="宋体"/>
                <w:b w:val="0"/>
                <w:i w:val="0"/>
                <w:strike w:val="0"/>
                <w:color w:val="auto"/>
                <w:position w:val="-1"/>
                <w:sz w:val="18"/>
                <w:u w:val="none"/>
              </w:rPr>
              <w:t>十、上年结转结余</w:t>
            </w:r>
          </w:p>
        </w:tc>
        <w:tc>
          <w:tcPr>
            <w:tcW w:w="13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十、节能环保支出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十一、城乡社区支出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十二、农林水支出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5.00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十三、交通运输支出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十四、资源勘探工业信息等支出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十五、商业服务业等支出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十六、金融支出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十七、援助其他地区支出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十八、自然资源海洋气象等支出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十九、住房保障支出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77.05</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二十、粮油物资储备支出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二十一、国有资本经营预算支出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二十二、灾害防治及应急管理支出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二十三、其他支出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二十四、债务还本支出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二十五、债务付息支出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二十六、债务发行费用支出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center"/>
              <w:textAlignment w:val="auto"/>
            </w:pPr>
            <w:r>
              <w:rPr>
                <w:rFonts w:ascii="宋体" w:eastAsia="宋体" w:hAnsi="宋体" w:cs="宋体"/>
                <w:b/>
                <w:i w:val="0"/>
                <w:strike w:val="0"/>
                <w:color w:val="auto"/>
                <w:position w:val="-1"/>
                <w:sz w:val="22"/>
                <w:u w:val="none"/>
              </w:rPr>
              <w:t>收入合计</w:t>
            </w:r>
          </w:p>
        </w:tc>
        <w:tc>
          <w:tcPr>
            <w:tcW w:w="1385" w:type="dxa"/>
            <w:vAlign w:val="center"/>
          </w:tcPr>
          <w:p>
            <w:pPr>
              <w:pageBreakBefore w:val="0"/>
              <w:jc w:val="right"/>
              <w:textAlignment w:val="auto"/>
            </w:pPr>
            <w:r>
              <w:rPr>
                <w:rFonts w:ascii="宋体" w:eastAsia="宋体" w:hAnsi="宋体" w:cs="宋体"/>
                <w:b/>
                <w:i w:val="0"/>
                <w:strike w:val="0"/>
                <w:color w:val="auto"/>
                <w:position w:val="-1"/>
                <w:sz w:val="22"/>
                <w:u w:val="none"/>
              </w:rPr>
              <w:t>19747.11</w:t>
            </w:r>
          </w:p>
        </w:tc>
        <w:tc>
          <w:tcPr>
            <w:tcW w:w="2890" w:type="dxa"/>
            <w:vAlign w:val="center"/>
          </w:tcPr>
          <w:p>
            <w:pPr>
              <w:pageBreakBefore w:val="0"/>
              <w:jc w:val="center"/>
              <w:textAlignment w:val="auto"/>
            </w:pPr>
            <w:r>
              <w:rPr>
                <w:rFonts w:ascii="宋体" w:eastAsia="宋体" w:hAnsi="宋体" w:cs="宋体"/>
                <w:b/>
                <w:i w:val="0"/>
                <w:strike w:val="0"/>
                <w:color w:val="auto"/>
                <w:position w:val="-1"/>
                <w:sz w:val="22"/>
                <w:u w:val="none"/>
              </w:rPr>
              <w:t>支出合计</w:t>
            </w:r>
          </w:p>
        </w:tc>
        <w:tc>
          <w:tcPr>
            <w:tcW w:w="1278" w:type="dxa"/>
            <w:vAlign w:val="center"/>
          </w:tcPr>
          <w:p>
            <w:pPr>
              <w:pageBreakBefore w:val="0"/>
              <w:jc w:val="right"/>
              <w:textAlignment w:val="auto"/>
            </w:pPr>
            <w:r>
              <w:rPr>
                <w:rFonts w:ascii="宋体" w:eastAsia="宋体" w:hAnsi="宋体" w:cs="宋体"/>
                <w:b/>
                <w:i w:val="0"/>
                <w:strike w:val="0"/>
                <w:color w:val="auto"/>
                <w:position w:val="-1"/>
                <w:sz w:val="22"/>
                <w:u w:val="none"/>
              </w:rPr>
              <w:t>19747.11</w:t>
            </w:r>
          </w:p>
        </w:tc>
      </w:tr>
    </w:tbl>
    <w:p w:rsidR="0047245A" w14:paraId="2396D03A" w14:textId="77777777">
      <w:pPr>
        <w:tabs>
          <w:tab w:val="left" w:pos="7513"/>
        </w:tabs>
        <w:adjustRightInd w:val="0"/>
        <w:snapToGrid w:val="0"/>
        <w:spacing w:line="600" w:lineRule="exact"/>
        <w:rPr>
          <w:rFonts w:ascii="黑体" w:eastAsia="黑体" w:hAnsi="黑体" w:hint="eastAsia"/>
          <w:sz w:val="32"/>
          <w:szCs w:val="32"/>
        </w:rPr>
        <w:sectPr w:rsidSect="00485CB9">
          <w:pgSz w:w="11906" w:h="16838"/>
          <w:pgMar w:top="1440" w:right="1800" w:bottom="1440" w:left="1800" w:header="851" w:footer="992" w:gutter="0"/>
          <w:cols w:space="425"/>
          <w:docGrid w:type="lines" w:linePitch="312"/>
        </w:sectPr>
      </w:pPr>
    </w:p>
    <w:p w:rsidR="0047245A" w14:paraId="6BBF1151" w14:textId="77777777">
      <w:pPr>
        <w:pStyle w:val="Heading1"/>
        <w:spacing w:before="0" w:after="0"/>
      </w:pPr>
      <w:bookmarkStart w:id="6" w:name="_Toc9802"/>
      <w:r>
        <w:rPr>
          <w:rFonts w:hint="eastAsia"/>
        </w:rPr>
        <w:t>二、收入预算总表</w:t>
      </w:r>
      <w:bookmarkEnd w:id="6"/>
    </w:p>
    <w:p w:rsidR="0047245A" w14:paraId="1C083EDF" w14:textId="77777777">
      <w:pPr>
        <w:tabs>
          <w:tab w:val="left" w:pos="7513"/>
        </w:tabs>
        <w:adjustRightInd w:val="0"/>
        <w:snapToGrid w:val="0"/>
        <w:spacing w:line="600" w:lineRule="exact"/>
        <w:jc w:val="center"/>
        <w:rPr>
          <w:rFonts w:ascii="仿宋" w:eastAsia="仿宋" w:hAnsi="仿宋" w:hint="eastAsia"/>
          <w:sz w:val="32"/>
          <w:szCs w:val="32"/>
        </w:rPr>
      </w:pPr>
      <w:r>
        <w:rPr>
          <w:rFonts w:ascii="Times New Roman" w:eastAsia="Times New Roman" w:hAnsi="Times New Roman" w:cs="Times New Roman"/>
          <w:sz w:val="32"/>
        </w:rPr>
        <w:t>2026</w:t>
      </w:r>
      <w:r>
        <w:rPr>
          <w:rFonts w:ascii="方正小标宋简体" w:eastAsia="方正小标宋简体" w:hAnsi="方正小标宋简体" w:cs="方正小标宋简体"/>
          <w:sz w:val="32"/>
        </w:rPr>
        <w:t>年度收入预算总表</w:t>
      </w:r>
    </w:p>
    <w:p w:rsidR="0047245A" w14:paraId="0360C0F7" w14:textId="77777777">
      <w:pPr>
        <w:tabs>
          <w:tab w:val="left" w:pos="7513"/>
        </w:tabs>
        <w:adjustRightInd w:val="0"/>
        <w:snapToGrid w:val="0"/>
        <w:spacing w:line="300" w:lineRule="exact"/>
        <w:jc w:val="right"/>
        <w:rPr>
          <w:rFonts w:ascii="仿宋" w:eastAsia="仿宋" w:hAnsi="仿宋" w:hint="eastAsia"/>
          <w:sz w:val="18"/>
          <w:szCs w:val="18"/>
        </w:rPr>
      </w:pPr>
      <w:r>
        <w:rPr>
          <w:rFonts w:ascii="宋体" w:eastAsia="宋体" w:hAnsi="宋体" w:cs="宋体" w:hint="eastAsia"/>
          <w:kern w:val="0"/>
          <w:sz w:val="20"/>
          <w:szCs w:val="20"/>
        </w:rPr>
        <w:t>单位：万元</w:t>
      </w:r>
    </w:p>
    <w:tbl>
      <w:tblPr>
        <w:tblStyle w:val="TableGrid"/>
        <w:tblW w:w="5000" w:type="pct"/>
        <w:tblLayout w:type="fixed"/>
        <w:tblLook w:val="04A0"/>
      </w:tblPr>
      <w:tblGrid>
        <w:gridCol w:w="947"/>
        <w:gridCol w:w="3133"/>
        <w:gridCol w:w="1303"/>
        <w:gridCol w:w="1199"/>
        <w:gridCol w:w="1159"/>
        <w:gridCol w:w="1100"/>
        <w:gridCol w:w="1119"/>
        <w:gridCol w:w="879"/>
        <w:gridCol w:w="990"/>
        <w:gridCol w:w="879"/>
        <w:gridCol w:w="950"/>
        <w:gridCol w:w="821"/>
        <w:gridCol w:w="875"/>
      </w:tblGrid>
      <w:tr w14:paraId="48BA592D" w14:textId="77777777">
        <w:tblPrEx>
          <w:tblW w:w="5000" w:type="pct"/>
          <w:tblLayout w:type="fixed"/>
          <w:tblLook w:val="04A0"/>
        </w:tblPrEx>
        <w:tc>
          <w:tcPr>
            <w:tcW w:w="308" w:type="pct"/>
            <w:vAlign w:val="center"/>
          </w:tcPr>
          <w:p w:rsidR="0047245A" w14:paraId="31D76FF0" w14:textId="77777777">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kern w:val="0"/>
                <w:sz w:val="18"/>
                <w:szCs w:val="18"/>
              </w:rPr>
              <w:t>科目编码</w:t>
            </w:r>
          </w:p>
        </w:tc>
        <w:tc>
          <w:tcPr>
            <w:tcW w:w="1019" w:type="pct"/>
            <w:vAlign w:val="center"/>
          </w:tcPr>
          <w:p w:rsidR="0047245A" w14:paraId="30EE2A79" w14:textId="77777777">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kern w:val="0"/>
                <w:sz w:val="18"/>
                <w:szCs w:val="18"/>
              </w:rPr>
              <w:t>科目名称</w:t>
            </w:r>
          </w:p>
        </w:tc>
        <w:tc>
          <w:tcPr>
            <w:tcW w:w="423" w:type="pct"/>
            <w:vAlign w:val="center"/>
          </w:tcPr>
          <w:p w:rsidR="0047245A" w14:paraId="3BE02718" w14:textId="5F5A4282">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color w:val="000000"/>
                <w:kern w:val="0"/>
                <w:sz w:val="18"/>
                <w:szCs w:val="18"/>
              </w:rPr>
              <w:t>小</w:t>
            </w:r>
            <w:r w:rsidR="006644A8">
              <w:rPr>
                <w:rFonts w:ascii="宋体" w:eastAsia="宋体" w:hAnsi="宋体" w:cs="宋体" w:hint="eastAsia"/>
                <w:b/>
                <w:bCs/>
                <w:color w:val="000000"/>
                <w:kern w:val="0"/>
                <w:sz w:val="18"/>
                <w:szCs w:val="18"/>
              </w:rPr>
              <w:t>计</w:t>
            </w:r>
          </w:p>
        </w:tc>
        <w:tc>
          <w:tcPr>
            <w:tcW w:w="390" w:type="pct"/>
            <w:vAlign w:val="center"/>
          </w:tcPr>
          <w:p w:rsidR="0047245A" w14:paraId="214893F8" w14:textId="77777777">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color w:val="000000"/>
                <w:kern w:val="0"/>
                <w:sz w:val="18"/>
                <w:szCs w:val="18"/>
              </w:rPr>
              <w:t>一般公共预算拨款收入</w:t>
            </w:r>
          </w:p>
        </w:tc>
        <w:tc>
          <w:tcPr>
            <w:tcW w:w="377" w:type="pct"/>
            <w:vAlign w:val="center"/>
          </w:tcPr>
          <w:p w:rsidR="0047245A" w14:paraId="7861592C" w14:textId="77777777">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color w:val="000000"/>
                <w:kern w:val="0"/>
                <w:sz w:val="18"/>
                <w:szCs w:val="18"/>
              </w:rPr>
              <w:t>政府性基金预算拨款收入</w:t>
            </w:r>
          </w:p>
        </w:tc>
        <w:tc>
          <w:tcPr>
            <w:tcW w:w="358" w:type="pct"/>
            <w:vAlign w:val="center"/>
          </w:tcPr>
          <w:p w:rsidR="0047245A" w14:paraId="49A6E325" w14:textId="77777777">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color w:val="000000"/>
                <w:kern w:val="0"/>
                <w:sz w:val="18"/>
                <w:szCs w:val="18"/>
              </w:rPr>
              <w:t>国有资本经营预算拨款收入</w:t>
            </w:r>
          </w:p>
        </w:tc>
        <w:tc>
          <w:tcPr>
            <w:tcW w:w="364" w:type="pct"/>
            <w:vAlign w:val="center"/>
          </w:tcPr>
          <w:p w:rsidR="0047245A" w14:paraId="2264ED84" w14:textId="77777777">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color w:val="000000"/>
                <w:kern w:val="0"/>
                <w:sz w:val="18"/>
                <w:szCs w:val="18"/>
              </w:rPr>
              <w:t>财政专户管理资金收入</w:t>
            </w:r>
          </w:p>
        </w:tc>
        <w:tc>
          <w:tcPr>
            <w:tcW w:w="286" w:type="pct"/>
            <w:vAlign w:val="center"/>
          </w:tcPr>
          <w:p w:rsidR="0047245A" w14:paraId="14F8AA16" w14:textId="77777777">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事业</w:t>
            </w:r>
          </w:p>
          <w:p w:rsidR="0047245A" w14:paraId="22A1CC42" w14:textId="77777777">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收入</w:t>
            </w:r>
          </w:p>
        </w:tc>
        <w:tc>
          <w:tcPr>
            <w:tcW w:w="322" w:type="pct"/>
            <w:vAlign w:val="center"/>
          </w:tcPr>
          <w:p w:rsidR="0047245A" w14:paraId="3425D7A5" w14:textId="77777777">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color w:val="000000"/>
                <w:kern w:val="0"/>
                <w:sz w:val="18"/>
                <w:szCs w:val="18"/>
              </w:rPr>
              <w:t>事业单位经营收入</w:t>
            </w:r>
          </w:p>
        </w:tc>
        <w:tc>
          <w:tcPr>
            <w:tcW w:w="286" w:type="pct"/>
            <w:vAlign w:val="center"/>
          </w:tcPr>
          <w:p w:rsidR="0047245A" w14:paraId="2ACE9C5A" w14:textId="77777777">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color w:val="000000"/>
                <w:kern w:val="0"/>
                <w:sz w:val="18"/>
                <w:szCs w:val="18"/>
              </w:rPr>
              <w:t>上级补助收入</w:t>
            </w:r>
          </w:p>
        </w:tc>
        <w:tc>
          <w:tcPr>
            <w:tcW w:w="309" w:type="pct"/>
            <w:vAlign w:val="center"/>
          </w:tcPr>
          <w:p w:rsidR="0047245A" w14:paraId="5350E024" w14:textId="77777777">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color w:val="000000"/>
                <w:kern w:val="0"/>
                <w:sz w:val="18"/>
                <w:szCs w:val="18"/>
              </w:rPr>
              <w:t>附属单位上缴收入</w:t>
            </w:r>
          </w:p>
        </w:tc>
        <w:tc>
          <w:tcPr>
            <w:tcW w:w="267" w:type="pct"/>
            <w:vAlign w:val="center"/>
          </w:tcPr>
          <w:p w:rsidR="0047245A" w14:paraId="60B3AECD" w14:textId="77777777">
            <w:pPr>
              <w:tabs>
                <w:tab w:val="left" w:pos="7513"/>
              </w:tabs>
              <w:adjustRightInd w:val="0"/>
              <w:snapToGrid w:val="0"/>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其他</w:t>
            </w:r>
          </w:p>
          <w:p w:rsidR="0047245A" w14:paraId="6845D3A0" w14:textId="77777777">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color w:val="000000"/>
                <w:kern w:val="0"/>
                <w:sz w:val="18"/>
                <w:szCs w:val="18"/>
              </w:rPr>
              <w:t>收入</w:t>
            </w:r>
          </w:p>
        </w:tc>
        <w:tc>
          <w:tcPr>
            <w:tcW w:w="285" w:type="pct"/>
            <w:vAlign w:val="center"/>
          </w:tcPr>
          <w:p w:rsidR="0047245A" w14:paraId="59D48334" w14:textId="77777777">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color w:val="000000"/>
                <w:kern w:val="0"/>
                <w:sz w:val="18"/>
                <w:szCs w:val="18"/>
              </w:rPr>
              <w:t>上年结转结余</w:t>
            </w:r>
          </w:p>
        </w:tc>
      </w:tr>
      <w:tr>
        <w:tblPrEx>
          <w:tblW w:w="5000" w:type="pct"/>
          <w:tblLayout w:type="fixed"/>
          <w:tblLook w:val="04A0"/>
        </w:tblPrEx>
        <w:tc>
          <w:tcPr>
            <w:tcW w:w="308" w:type="dxa"/>
            <w:gridSpan w:val="2"/>
            <w:vAlign w:val="center"/>
          </w:tcPr>
          <w:p>
            <w:pPr>
              <w:pageBreakBefore w:val="0"/>
              <w:jc w:val="center"/>
              <w:textAlignment w:val="auto"/>
            </w:pPr>
            <w:r>
              <w:rPr>
                <w:rFonts w:ascii="宋体" w:eastAsia="宋体" w:hAnsi="宋体" w:cs="宋体"/>
                <w:b/>
                <w:i w:val="0"/>
                <w:strike w:val="0"/>
                <w:color w:val="auto"/>
                <w:position w:val="-1"/>
                <w:sz w:val="22"/>
                <w:u w:val="none"/>
              </w:rPr>
              <w:t>合计</w:t>
            </w:r>
          </w:p>
        </w:tc>
        <w:tc>
          <w:tcPr>
            <w:tcW w:w="423" w:type="dxa"/>
            <w:vAlign w:val="center"/>
          </w:tcPr>
          <w:p>
            <w:pPr>
              <w:pageBreakBefore w:val="0"/>
              <w:jc w:val="right"/>
              <w:textAlignment w:val="auto"/>
            </w:pPr>
            <w:r>
              <w:rPr>
                <w:rFonts w:ascii="宋体" w:eastAsia="宋体" w:hAnsi="宋体" w:cs="宋体"/>
                <w:b/>
                <w:i w:val="0"/>
                <w:strike w:val="0"/>
                <w:color w:val="auto"/>
                <w:position w:val="-1"/>
                <w:sz w:val="18"/>
                <w:u w:val="none"/>
              </w:rPr>
              <w:t>19747.11</w:t>
            </w:r>
          </w:p>
        </w:tc>
        <w:tc>
          <w:tcPr>
            <w:tcW w:w="390" w:type="dxa"/>
            <w:vAlign w:val="center"/>
          </w:tcPr>
          <w:p>
            <w:pPr>
              <w:pageBreakBefore w:val="0"/>
              <w:jc w:val="right"/>
              <w:textAlignment w:val="auto"/>
            </w:pPr>
            <w:r>
              <w:rPr>
                <w:rFonts w:ascii="宋体" w:eastAsia="宋体" w:hAnsi="宋体" w:cs="宋体"/>
                <w:b/>
                <w:i w:val="0"/>
                <w:strike w:val="0"/>
                <w:color w:val="auto"/>
                <w:position w:val="-1"/>
                <w:sz w:val="18"/>
                <w:u w:val="none"/>
              </w:rPr>
              <w:t>19747.11</w:t>
            </w:r>
          </w:p>
        </w:tc>
        <w:tc>
          <w:tcPr>
            <w:tcW w:w="377" w:type="dxa"/>
            <w:vAlign w:val="center"/>
          </w:tcPr>
          <w:p>
            <w:pPr>
              <w:pageBreakBefore w:val="0"/>
              <w:jc w:val="right"/>
              <w:textAlignment w:val="auto"/>
            </w:pPr>
            <w:r>
              <w:rPr>
                <w:rFonts w:ascii="宋体" w:eastAsia="宋体" w:hAnsi="宋体" w:cs="宋体"/>
                <w:b/>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2080101</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行政运行</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382.57</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382.57</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2080107</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社会保险业务管理事务</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11.00</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11.00</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2080109</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社会保险经办机构</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21.00</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21.00</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2080112</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劳动人事争议调解仲裁</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13.00</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13.00</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2080150</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事业运行</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306.72</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306.72</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2080199</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其他人力资源和社会保障管理事务支出</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18.00</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18.00</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2080501</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行政单位离退休</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60.67</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60.67</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2080502</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事业单位离退休</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21.13</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21.13</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2080505</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机关事业单位基本养老保险缴费支出</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78.39</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78.39</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2080506</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机关事业单位职业年金缴费支出</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689.20</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689.20</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2080507</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对机关事业单位基本养老保险基金的补助</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5800.00</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5800.00</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2080799</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其他就业补助支出</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200.00</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200.00</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2080801</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死亡抚恤</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20.67</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20.67</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2081105</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残疾人就业</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1.75</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1.75</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2082601</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财政对企业职工基本养老保险基金的补助</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200.00</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200.00</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2082602</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财政对城乡居民基本养老保险基金的补助</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11705.64</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11705.64</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2083001</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财政代缴城乡居民基本养老保险费支出</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80.00</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80.00</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2089999</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其他社会保障和就业支出</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25.60</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25.60</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2101101</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行政单位医疗</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6.78</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6.78</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2101102</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事业单位医疗</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9.98</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9.98</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2101103</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公务员医疗补助</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11.17</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11.17</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2101199</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其他行政事业单位医疗支出</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1.79</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1.79</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2130804</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创业担保贷款贴息及奖补</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5.00</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5.00</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2210201</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住房公积金</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77.05</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77.05</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bl>
    <w:p w:rsidR="0047245A" w14:paraId="16A3C42E" w14:textId="77777777">
      <w:pPr>
        <w:tabs>
          <w:tab w:val="left" w:pos="7513"/>
        </w:tabs>
        <w:adjustRightInd w:val="0"/>
        <w:snapToGrid w:val="0"/>
        <w:spacing w:line="600" w:lineRule="exact"/>
        <w:rPr>
          <w:rFonts w:ascii="仿宋" w:eastAsia="仿宋" w:hAnsi="仿宋" w:hint="eastAsia"/>
          <w:sz w:val="32"/>
          <w:szCs w:val="32"/>
        </w:rPr>
        <w:sectPr w:rsidSect="00485CB9">
          <w:pgSz w:w="16838" w:h="11906" w:orient="landscape"/>
          <w:pgMar w:top="567" w:right="850" w:bottom="567" w:left="850" w:header="0" w:footer="454" w:gutter="0"/>
          <w:cols w:space="425"/>
          <w:docGrid w:type="linesAndChars" w:linePitch="312"/>
        </w:sectPr>
      </w:pPr>
    </w:p>
    <w:p w:rsidR="0047245A" w14:paraId="23A9CF1C" w14:textId="77777777">
      <w:pPr>
        <w:pStyle w:val="Heading1"/>
        <w:spacing w:before="0" w:after="0"/>
      </w:pPr>
      <w:bookmarkStart w:id="7" w:name="_Toc23486"/>
      <w:r>
        <w:rPr>
          <w:rFonts w:hint="eastAsia"/>
        </w:rPr>
        <w:t>三、支出预算总表</w:t>
      </w:r>
      <w:bookmarkEnd w:id="7"/>
    </w:p>
    <w:p w:rsidR="0047245A" w14:paraId="447B3A11" w14:textId="77777777">
      <w:pPr>
        <w:widowControl/>
        <w:jc w:val="center"/>
        <w:rPr>
          <w:rFonts w:ascii="方正小标宋简体" w:eastAsia="方正小标宋简体" w:hAnsi="宋体" w:cs="宋体" w:hint="eastAsia"/>
          <w:kern w:val="0"/>
          <w:sz w:val="32"/>
          <w:szCs w:val="32"/>
        </w:rPr>
      </w:pPr>
      <w:r>
        <w:rPr>
          <w:rFonts w:ascii="Times New Roman" w:eastAsia="Times New Roman" w:hAnsi="Times New Roman" w:cs="Times New Roman"/>
          <w:sz w:val="32"/>
        </w:rPr>
        <w:t>2026</w:t>
      </w:r>
      <w:r>
        <w:rPr>
          <w:rFonts w:ascii="方正小标宋简体" w:eastAsia="方正小标宋简体" w:hAnsi="方正小标宋简体" w:cs="方正小标宋简体"/>
          <w:sz w:val="32"/>
        </w:rPr>
        <w:t>年度支出预算总表</w:t>
      </w:r>
    </w:p>
    <w:p w:rsidR="0047245A" w14:paraId="466F704C" w14:textId="77777777">
      <w:pPr>
        <w:tabs>
          <w:tab w:val="left" w:pos="7513"/>
        </w:tabs>
        <w:adjustRightInd w:val="0"/>
        <w:snapToGrid w:val="0"/>
        <w:spacing w:line="300" w:lineRule="exact"/>
        <w:jc w:val="right"/>
        <w:rPr>
          <w:rFonts w:ascii="仿宋" w:eastAsia="仿宋" w:hAnsi="仿宋" w:hint="eastAsia"/>
          <w:sz w:val="32"/>
          <w:szCs w:val="32"/>
        </w:rPr>
      </w:pPr>
      <w:r>
        <w:rPr>
          <w:rFonts w:ascii="宋体" w:eastAsia="宋体" w:hAnsi="宋体" w:cs="宋体" w:hint="eastAsia"/>
          <w:kern w:val="0"/>
          <w:sz w:val="22"/>
        </w:rPr>
        <w:t>单位：万元</w:t>
      </w:r>
    </w:p>
    <w:tbl>
      <w:tblPr>
        <w:tblStyle w:val="TableGrid"/>
        <w:tblW w:w="4999" w:type="pct"/>
        <w:tblLayout w:type="fixed"/>
        <w:tblLook w:val="04A0"/>
      </w:tblPr>
      <w:tblGrid>
        <w:gridCol w:w="1166"/>
        <w:gridCol w:w="4270"/>
        <w:gridCol w:w="1820"/>
        <w:gridCol w:w="1700"/>
        <w:gridCol w:w="1620"/>
        <w:gridCol w:w="1681"/>
        <w:gridCol w:w="1550"/>
        <w:gridCol w:w="1544"/>
      </w:tblGrid>
      <w:tr w14:paraId="638B09A9" w14:textId="77777777">
        <w:tblPrEx>
          <w:tblW w:w="4999" w:type="pct"/>
          <w:tblLayout w:type="fixed"/>
          <w:tblLook w:val="04A0"/>
        </w:tblPrEx>
        <w:trPr>
          <w:trHeight w:val="606"/>
        </w:trPr>
        <w:tc>
          <w:tcPr>
            <w:tcW w:w="380" w:type="pct"/>
            <w:vAlign w:val="center"/>
          </w:tcPr>
          <w:p w:rsidR="0047245A" w14:paraId="3C33F072" w14:textId="77777777">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科目编码</w:t>
            </w:r>
          </w:p>
        </w:tc>
        <w:tc>
          <w:tcPr>
            <w:tcW w:w="1390" w:type="pct"/>
            <w:vAlign w:val="center"/>
          </w:tcPr>
          <w:p w:rsidR="0047245A" w14:paraId="2F9C2147" w14:textId="77777777">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科目名称</w:t>
            </w:r>
          </w:p>
        </w:tc>
        <w:tc>
          <w:tcPr>
            <w:tcW w:w="592" w:type="pct"/>
            <w:vAlign w:val="center"/>
          </w:tcPr>
          <w:p w:rsidR="0047245A" w14:paraId="13B56ECC" w14:textId="02E6FB20">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小</w:t>
            </w:r>
            <w:r w:rsidR="006644A8">
              <w:rPr>
                <w:rFonts w:ascii="宋体" w:eastAsia="宋体" w:hAnsi="宋体" w:cs="宋体" w:hint="eastAsia"/>
                <w:b/>
                <w:bCs/>
                <w:color w:val="000000"/>
                <w:kern w:val="0"/>
                <w:sz w:val="18"/>
                <w:szCs w:val="18"/>
              </w:rPr>
              <w:t>计</w:t>
            </w:r>
          </w:p>
        </w:tc>
        <w:tc>
          <w:tcPr>
            <w:tcW w:w="553" w:type="pct"/>
            <w:vAlign w:val="center"/>
          </w:tcPr>
          <w:p w:rsidR="0047245A" w14:paraId="32683EF5" w14:textId="77777777">
            <w:pPr>
              <w:widowControl/>
              <w:jc w:val="center"/>
              <w:rPr>
                <w:rFonts w:ascii="宋体" w:eastAsia="宋体" w:hAnsi="宋体" w:cs="宋体" w:hint="eastAsia"/>
                <w:b/>
                <w:bCs/>
                <w:color w:val="000000"/>
                <w:kern w:val="0"/>
                <w:sz w:val="18"/>
                <w:szCs w:val="18"/>
              </w:rPr>
            </w:pPr>
            <w:r>
              <w:rPr>
                <w:rFonts w:ascii="宋体" w:eastAsia="宋体" w:hAnsi="宋体" w:cs="宋体" w:hint="eastAsia"/>
                <w:b/>
                <w:bCs/>
                <w:kern w:val="0"/>
                <w:sz w:val="18"/>
                <w:szCs w:val="18"/>
              </w:rPr>
              <w:t>基本支出</w:t>
            </w:r>
          </w:p>
        </w:tc>
        <w:tc>
          <w:tcPr>
            <w:tcW w:w="527" w:type="pct"/>
            <w:vAlign w:val="center"/>
          </w:tcPr>
          <w:p w:rsidR="0047245A" w14:paraId="64441558" w14:textId="77777777">
            <w:pPr>
              <w:widowControl/>
              <w:jc w:val="center"/>
              <w:rPr>
                <w:rFonts w:ascii="宋体" w:eastAsia="宋体" w:hAnsi="宋体" w:cs="宋体" w:hint="eastAsia"/>
                <w:b/>
                <w:bCs/>
                <w:color w:val="000000"/>
                <w:kern w:val="0"/>
                <w:sz w:val="18"/>
                <w:szCs w:val="18"/>
              </w:rPr>
            </w:pPr>
            <w:r>
              <w:rPr>
                <w:rFonts w:ascii="宋体" w:eastAsia="宋体" w:hAnsi="宋体" w:cs="宋体" w:hint="eastAsia"/>
                <w:b/>
                <w:bCs/>
                <w:kern w:val="0"/>
                <w:sz w:val="18"/>
                <w:szCs w:val="18"/>
              </w:rPr>
              <w:t>项目支出</w:t>
            </w:r>
          </w:p>
        </w:tc>
        <w:tc>
          <w:tcPr>
            <w:tcW w:w="547" w:type="pct"/>
            <w:vAlign w:val="center"/>
          </w:tcPr>
          <w:p w:rsidR="0047245A" w14:paraId="22F3B0BB" w14:textId="77777777">
            <w:pPr>
              <w:widowControl/>
              <w:jc w:val="center"/>
              <w:rPr>
                <w:rFonts w:ascii="宋体" w:eastAsia="宋体" w:hAnsi="宋体" w:cs="宋体" w:hint="eastAsia"/>
                <w:b/>
                <w:bCs/>
                <w:kern w:val="0"/>
                <w:sz w:val="18"/>
                <w:szCs w:val="18"/>
              </w:rPr>
            </w:pPr>
            <w:r>
              <w:rPr>
                <w:rFonts w:ascii="宋体" w:eastAsia="宋体" w:hAnsi="宋体" w:cs="宋体" w:hint="eastAsia"/>
                <w:b/>
                <w:bCs/>
                <w:kern w:val="0"/>
                <w:sz w:val="18"/>
                <w:szCs w:val="18"/>
              </w:rPr>
              <w:t>事业单位经营支出</w:t>
            </w:r>
          </w:p>
        </w:tc>
        <w:tc>
          <w:tcPr>
            <w:tcW w:w="504" w:type="pct"/>
            <w:vAlign w:val="center"/>
          </w:tcPr>
          <w:p w:rsidR="0047245A" w14:paraId="79CFAEA7" w14:textId="77777777">
            <w:pPr>
              <w:widowControl/>
              <w:jc w:val="center"/>
              <w:rPr>
                <w:rFonts w:ascii="宋体" w:eastAsia="宋体" w:hAnsi="宋体" w:cs="宋体" w:hint="eastAsia"/>
                <w:b/>
                <w:bCs/>
                <w:kern w:val="0"/>
                <w:sz w:val="18"/>
                <w:szCs w:val="18"/>
              </w:rPr>
            </w:pPr>
            <w:r>
              <w:rPr>
                <w:rFonts w:ascii="宋体" w:eastAsia="宋体" w:hAnsi="宋体" w:cs="宋体" w:hint="eastAsia"/>
                <w:b/>
                <w:bCs/>
                <w:kern w:val="0"/>
                <w:sz w:val="18"/>
                <w:szCs w:val="18"/>
              </w:rPr>
              <w:t>上缴上级支出</w:t>
            </w:r>
          </w:p>
        </w:tc>
        <w:tc>
          <w:tcPr>
            <w:tcW w:w="502" w:type="pct"/>
            <w:vAlign w:val="center"/>
          </w:tcPr>
          <w:p w:rsidR="0047245A" w14:paraId="2F6C29C4" w14:textId="77777777">
            <w:pPr>
              <w:widowControl/>
              <w:jc w:val="center"/>
              <w:rPr>
                <w:rFonts w:ascii="宋体" w:eastAsia="宋体" w:hAnsi="宋体" w:cs="宋体" w:hint="eastAsia"/>
                <w:b/>
                <w:bCs/>
                <w:kern w:val="0"/>
                <w:sz w:val="18"/>
                <w:szCs w:val="18"/>
              </w:rPr>
            </w:pPr>
            <w:r>
              <w:rPr>
                <w:rFonts w:ascii="宋体" w:eastAsia="宋体" w:hAnsi="宋体" w:cs="宋体" w:hint="eastAsia"/>
                <w:b/>
                <w:bCs/>
                <w:kern w:val="0"/>
                <w:sz w:val="18"/>
                <w:szCs w:val="18"/>
              </w:rPr>
              <w:t>对附属单位补助支出</w:t>
            </w:r>
          </w:p>
        </w:tc>
      </w:tr>
      <w:tr>
        <w:tblPrEx>
          <w:tblW w:w="4999" w:type="pct"/>
          <w:tblLayout w:type="fixed"/>
          <w:tblLook w:val="04A0"/>
        </w:tblPrEx>
        <w:tc>
          <w:tcPr>
            <w:tcW w:w="380" w:type="dxa"/>
            <w:gridSpan w:val="2"/>
            <w:vAlign w:val="center"/>
          </w:tcPr>
          <w:p>
            <w:pPr>
              <w:pageBreakBefore w:val="0"/>
              <w:jc w:val="center"/>
              <w:textAlignment w:val="auto"/>
            </w:pPr>
            <w:r>
              <w:rPr>
                <w:rFonts w:ascii="宋体" w:eastAsia="宋体" w:hAnsi="宋体" w:cs="宋体"/>
                <w:b/>
                <w:i w:val="0"/>
                <w:strike w:val="0"/>
                <w:color w:val="000000"/>
                <w:position w:val="-1"/>
                <w:sz w:val="22"/>
                <w:u w:val="none"/>
              </w:rPr>
              <w:t>合计</w:t>
            </w:r>
          </w:p>
        </w:tc>
        <w:tc>
          <w:tcPr>
            <w:tcW w:w="592" w:type="dxa"/>
            <w:vAlign w:val="center"/>
          </w:tcPr>
          <w:p>
            <w:pPr>
              <w:pageBreakBefore w:val="0"/>
              <w:jc w:val="right"/>
              <w:textAlignment w:val="auto"/>
            </w:pPr>
            <w:r>
              <w:rPr>
                <w:rFonts w:ascii="宋体" w:eastAsia="宋体" w:hAnsi="宋体" w:cs="宋体"/>
                <w:b/>
                <w:i w:val="0"/>
                <w:strike w:val="0"/>
                <w:color w:val="000000"/>
                <w:position w:val="-1"/>
                <w:sz w:val="18"/>
                <w:u w:val="none"/>
              </w:rPr>
              <w:t>19747.11</w:t>
            </w:r>
          </w:p>
        </w:tc>
        <w:tc>
          <w:tcPr>
            <w:tcW w:w="553" w:type="dxa"/>
            <w:vAlign w:val="center"/>
          </w:tcPr>
          <w:p>
            <w:pPr>
              <w:pageBreakBefore w:val="0"/>
              <w:jc w:val="right"/>
              <w:textAlignment w:val="auto"/>
            </w:pPr>
            <w:r>
              <w:rPr>
                <w:rFonts w:ascii="宋体" w:eastAsia="宋体" w:hAnsi="宋体" w:cs="宋体"/>
                <w:b/>
                <w:i w:val="0"/>
                <w:strike w:val="0"/>
                <w:color w:val="000000"/>
                <w:position w:val="-1"/>
                <w:sz w:val="18"/>
                <w:u w:val="none"/>
              </w:rPr>
              <w:t>1051.87</w:t>
            </w:r>
          </w:p>
        </w:tc>
        <w:tc>
          <w:tcPr>
            <w:tcW w:w="527" w:type="dxa"/>
            <w:vAlign w:val="center"/>
          </w:tcPr>
          <w:p>
            <w:pPr>
              <w:pageBreakBefore w:val="0"/>
              <w:jc w:val="right"/>
              <w:textAlignment w:val="auto"/>
            </w:pPr>
            <w:r>
              <w:rPr>
                <w:rFonts w:ascii="宋体" w:eastAsia="宋体" w:hAnsi="宋体" w:cs="宋体"/>
                <w:b/>
                <w:i w:val="0"/>
                <w:strike w:val="0"/>
                <w:color w:val="000000"/>
                <w:position w:val="-1"/>
                <w:sz w:val="18"/>
                <w:u w:val="none"/>
              </w:rPr>
              <w:t>18695.24</w:t>
            </w:r>
          </w:p>
        </w:tc>
        <w:tc>
          <w:tcPr>
            <w:tcW w:w="547" w:type="dxa"/>
            <w:vAlign w:val="center"/>
          </w:tcPr>
          <w:p>
            <w:pPr>
              <w:pageBreakBefore w:val="0"/>
              <w:jc w:val="right"/>
              <w:textAlignment w:val="auto"/>
            </w:pPr>
            <w:r>
              <w:rPr>
                <w:rFonts w:ascii="宋体" w:eastAsia="宋体" w:hAnsi="宋体" w:cs="宋体"/>
                <w:b/>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2080101</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行政运行</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382.57</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382.57</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2080107</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社会保险业务管理事务</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11.00</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11.00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2080109</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社会保险经办机构</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21.00</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21.00</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2080112</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劳动人事争议调解仲裁</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13.00</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13.00</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2080150</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事业运行</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306.72</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306.72</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2080199</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其他人力资源和社会保障管理事务支出</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18.00</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18.00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2080501</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行政单位离退休</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60.67</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60.67</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2080502</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事业单位离退休</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21.13</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21.13</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2080505</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机关事业单位基本养老保险缴费支出</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78.39</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78.39</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2080506</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机关事业单位职业年金缴费支出</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689.20</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39.20</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650.00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2080507</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对机关事业单位基本养老保险基金的补助</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5800.00</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5800.00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2080799</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其他就业补助支出</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200.00</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200.00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2080801</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死亡抚恤</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20.67</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20.67</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2081105</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残疾人就业</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1.75</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1.75</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2082601</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财政对企业职工基本养老保险基金的补助</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200.00</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200.00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2082602</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财政对城乡居民基本养老保险基金的补助</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11705.64</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11705.64</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2083001</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财政代缴城乡居民基本养老保险费支出</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80.00</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80.00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2089999</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其他社会保障和就业支出</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25.60</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25.60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2101101</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行政单位医疗</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6.78</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6.78</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2101102</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事业单位医疗</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9.98</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9.98</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2101103</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公务员医疗补助</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11.17</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11.17</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2101199</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其他行政事业单位医疗支出</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1.79</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1.79</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2130804</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创业担保贷款贴息及奖补</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5.00</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5.00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2210201</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住房公积金</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77.05</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77.05</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bl>
    <w:p w:rsidR="0047245A" w14:paraId="4E7CCCE1" w14:textId="77777777">
      <w:pPr>
        <w:tabs>
          <w:tab w:val="left" w:pos="7513"/>
        </w:tabs>
        <w:adjustRightInd w:val="0"/>
        <w:snapToGrid w:val="0"/>
        <w:spacing w:line="600" w:lineRule="exact"/>
        <w:rPr>
          <w:rFonts w:ascii="仿宋" w:eastAsia="仿宋" w:hAnsi="仿宋" w:hint="eastAsia"/>
          <w:sz w:val="32"/>
          <w:szCs w:val="32"/>
        </w:rPr>
        <w:sectPr w:rsidSect="00485CB9">
          <w:pgSz w:w="16838" w:h="11906" w:orient="landscape"/>
          <w:pgMar w:top="567" w:right="850" w:bottom="567" w:left="850" w:header="0" w:footer="454" w:gutter="0"/>
          <w:cols w:space="425"/>
          <w:docGrid w:type="linesAndChars" w:linePitch="312"/>
        </w:sectPr>
      </w:pPr>
    </w:p>
    <w:p w:rsidR="0047245A" w:rsidP="001D091C" w14:paraId="24CCBD2A" w14:textId="77777777">
      <w:pPr>
        <w:pStyle w:val="Heading1"/>
        <w:spacing w:before="0" w:after="0"/>
      </w:pPr>
      <w:bookmarkStart w:id="8" w:name="_Toc8668"/>
      <w:r>
        <w:rPr>
          <w:rFonts w:hint="eastAsia"/>
        </w:rPr>
        <w:t>四、财政拨款收支预算总表</w:t>
      </w:r>
      <w:bookmarkEnd w:id="8"/>
    </w:p>
    <w:p w:rsidR="0047245A" w14:paraId="5D81BD89" w14:textId="77777777">
      <w:pPr>
        <w:spacing w:line="600" w:lineRule="exact"/>
        <w:jc w:val="center"/>
        <w:rPr>
          <w:rFonts w:ascii="仿宋" w:eastAsia="仿宋" w:hAnsi="仿宋" w:hint="eastAsia"/>
          <w:sz w:val="32"/>
          <w:szCs w:val="32"/>
        </w:rPr>
      </w:pPr>
      <w:r>
        <w:rPr>
          <w:rFonts w:ascii="Times New Roman" w:eastAsia="Times New Roman" w:hAnsi="Times New Roman" w:cs="Times New Roman"/>
          <w:sz w:val="32"/>
        </w:rPr>
        <w:t>2026</w:t>
      </w:r>
      <w:r>
        <w:rPr>
          <w:rFonts w:ascii="方正小标宋简体" w:eastAsia="方正小标宋简体" w:hAnsi="方正小标宋简体" w:cs="方正小标宋简体"/>
          <w:sz w:val="32"/>
        </w:rPr>
        <w:t>年度财政拨款收支预算总表</w:t>
      </w:r>
    </w:p>
    <w:p w:rsidR="0047245A" w14:paraId="55512355" w14:textId="77777777">
      <w:pPr>
        <w:spacing w:line="300" w:lineRule="exact"/>
        <w:jc w:val="right"/>
        <w:rPr>
          <w:rFonts w:ascii="仿宋" w:eastAsia="仿宋" w:hAnsi="仿宋" w:hint="eastAsia"/>
          <w:sz w:val="32"/>
          <w:szCs w:val="32"/>
        </w:rPr>
      </w:pPr>
      <w:r>
        <w:rPr>
          <w:rFonts w:ascii="宋体" w:eastAsia="宋体" w:hAnsi="宋体" w:cs="宋体" w:hint="eastAsia"/>
          <w:kern w:val="0"/>
          <w:sz w:val="22"/>
          <w:szCs w:val="24"/>
        </w:rPr>
        <w:t>单位：万元</w:t>
      </w:r>
    </w:p>
    <w:tbl>
      <w:tblPr>
        <w:tblStyle w:val="TableGrid"/>
        <w:tblW w:w="4998" w:type="pct"/>
        <w:tblLayout w:type="fixed"/>
        <w:tblLook w:val="04A0"/>
      </w:tblPr>
      <w:tblGrid>
        <w:gridCol w:w="3010"/>
        <w:gridCol w:w="1274"/>
        <w:gridCol w:w="3166"/>
        <w:gridCol w:w="1267"/>
      </w:tblGrid>
      <w:tr w14:paraId="1FFFB390" w14:textId="77777777">
        <w:tblPrEx>
          <w:tblW w:w="4998" w:type="pct"/>
          <w:tblLayout w:type="fixed"/>
          <w:tblLook w:val="04A0"/>
        </w:tblPrEx>
        <w:trPr>
          <w:trHeight w:val="455"/>
        </w:trPr>
        <w:tc>
          <w:tcPr>
            <w:tcW w:w="2456" w:type="pct"/>
            <w:gridSpan w:val="2"/>
            <w:vAlign w:val="center"/>
          </w:tcPr>
          <w:p w:rsidR="0047245A" w14:paraId="24C569AB" w14:textId="77777777">
            <w:pPr>
              <w:tabs>
                <w:tab w:val="left" w:pos="7513"/>
              </w:tabs>
              <w:snapToGrid w:val="0"/>
              <w:jc w:val="center"/>
              <w:rPr>
                <w:rFonts w:ascii="黑体" w:eastAsia="黑体" w:hAnsi="黑体" w:hint="eastAsia"/>
                <w:sz w:val="32"/>
                <w:szCs w:val="32"/>
              </w:rPr>
            </w:pPr>
            <w:r>
              <w:rPr>
                <w:rFonts w:ascii="宋体" w:eastAsia="宋体" w:hAnsi="宋体" w:cs="宋体" w:hint="eastAsia"/>
                <w:b/>
                <w:bCs/>
                <w:kern w:val="0"/>
                <w:sz w:val="22"/>
              </w:rPr>
              <w:t>收入</w:t>
            </w:r>
          </w:p>
        </w:tc>
        <w:tc>
          <w:tcPr>
            <w:tcW w:w="2543" w:type="pct"/>
            <w:gridSpan w:val="2"/>
            <w:vAlign w:val="center"/>
          </w:tcPr>
          <w:p w:rsidR="0047245A" w14:paraId="44738D47" w14:textId="77777777">
            <w:pPr>
              <w:tabs>
                <w:tab w:val="left" w:pos="7513"/>
              </w:tabs>
              <w:snapToGrid w:val="0"/>
              <w:jc w:val="center"/>
              <w:rPr>
                <w:rFonts w:ascii="黑体" w:eastAsia="黑体" w:hAnsi="黑体" w:hint="eastAsia"/>
                <w:sz w:val="32"/>
                <w:szCs w:val="32"/>
              </w:rPr>
            </w:pPr>
            <w:r>
              <w:rPr>
                <w:rFonts w:ascii="宋体" w:eastAsia="宋体" w:hAnsi="宋体" w:cs="宋体" w:hint="eastAsia"/>
                <w:b/>
                <w:bCs/>
                <w:kern w:val="0"/>
                <w:sz w:val="22"/>
              </w:rPr>
              <w:t>支出</w:t>
            </w:r>
          </w:p>
        </w:tc>
      </w:tr>
      <w:tr w14:paraId="72F260D1" w14:textId="77777777">
        <w:tblPrEx>
          <w:tblW w:w="4998" w:type="pct"/>
          <w:tblLayout w:type="fixed"/>
          <w:tblLook w:val="04A0"/>
        </w:tblPrEx>
        <w:trPr>
          <w:trHeight w:val="561"/>
        </w:trPr>
        <w:tc>
          <w:tcPr>
            <w:tcW w:w="1726" w:type="pct"/>
            <w:vAlign w:val="center"/>
          </w:tcPr>
          <w:p w:rsidR="0047245A" w14:paraId="2F985BD4" w14:textId="77777777">
            <w:pPr>
              <w:tabs>
                <w:tab w:val="left" w:pos="7513"/>
              </w:tabs>
              <w:snapToGrid w:val="0"/>
              <w:jc w:val="center"/>
              <w:rPr>
                <w:rFonts w:ascii="黑体" w:eastAsia="黑体" w:hAnsi="黑体" w:hint="eastAsia"/>
                <w:sz w:val="32"/>
                <w:szCs w:val="32"/>
              </w:rPr>
            </w:pPr>
            <w:r>
              <w:rPr>
                <w:rFonts w:ascii="宋体" w:eastAsia="宋体" w:hAnsi="宋体" w:cs="宋体" w:hint="eastAsia"/>
                <w:b/>
                <w:bCs/>
                <w:kern w:val="0"/>
                <w:sz w:val="22"/>
              </w:rPr>
              <w:t>项目</w:t>
            </w:r>
          </w:p>
        </w:tc>
        <w:tc>
          <w:tcPr>
            <w:tcW w:w="730" w:type="pct"/>
            <w:vAlign w:val="center"/>
          </w:tcPr>
          <w:p w:rsidR="0047245A" w14:paraId="0307968E" w14:textId="77777777">
            <w:pPr>
              <w:tabs>
                <w:tab w:val="left" w:pos="7513"/>
              </w:tabs>
              <w:snapToGrid w:val="0"/>
              <w:jc w:val="center"/>
              <w:rPr>
                <w:rFonts w:ascii="宋体" w:eastAsia="宋体" w:hAnsi="宋体" w:cs="宋体" w:hint="eastAsia"/>
                <w:b/>
                <w:bCs/>
                <w:kern w:val="0"/>
                <w:sz w:val="22"/>
              </w:rPr>
            </w:pPr>
            <w:r>
              <w:rPr>
                <w:rFonts w:ascii="宋体" w:eastAsia="宋体" w:hAnsi="宋体" w:cs="宋体" w:hint="eastAsia"/>
                <w:b/>
                <w:bCs/>
                <w:kern w:val="0"/>
                <w:sz w:val="22"/>
              </w:rPr>
              <w:t>预算数</w:t>
            </w:r>
          </w:p>
        </w:tc>
        <w:tc>
          <w:tcPr>
            <w:tcW w:w="1816" w:type="pct"/>
            <w:vAlign w:val="center"/>
          </w:tcPr>
          <w:p w:rsidR="0047245A" w14:paraId="55278473" w14:textId="77777777">
            <w:pPr>
              <w:tabs>
                <w:tab w:val="left" w:pos="7513"/>
              </w:tabs>
              <w:snapToGrid w:val="0"/>
              <w:jc w:val="center"/>
              <w:rPr>
                <w:rFonts w:ascii="宋体" w:eastAsia="宋体" w:hAnsi="宋体" w:cs="宋体" w:hint="eastAsia"/>
                <w:b/>
                <w:bCs/>
                <w:kern w:val="0"/>
                <w:sz w:val="22"/>
              </w:rPr>
            </w:pPr>
            <w:r>
              <w:rPr>
                <w:rFonts w:ascii="宋体" w:eastAsia="宋体" w:hAnsi="宋体" w:cs="宋体" w:hint="eastAsia"/>
                <w:b/>
                <w:bCs/>
                <w:kern w:val="0"/>
                <w:sz w:val="22"/>
              </w:rPr>
              <w:t>项目</w:t>
            </w:r>
          </w:p>
        </w:tc>
        <w:tc>
          <w:tcPr>
            <w:tcW w:w="726" w:type="pct"/>
            <w:vAlign w:val="center"/>
          </w:tcPr>
          <w:p w:rsidR="0047245A" w14:paraId="681118D4" w14:textId="77777777">
            <w:pPr>
              <w:tabs>
                <w:tab w:val="left" w:pos="7513"/>
              </w:tabs>
              <w:snapToGrid w:val="0"/>
              <w:jc w:val="center"/>
              <w:rPr>
                <w:rFonts w:ascii="宋体" w:eastAsia="宋体" w:hAnsi="宋体" w:cs="宋体" w:hint="eastAsia"/>
                <w:b/>
                <w:bCs/>
                <w:kern w:val="0"/>
                <w:sz w:val="22"/>
              </w:rPr>
            </w:pPr>
            <w:r>
              <w:rPr>
                <w:rFonts w:ascii="宋体" w:eastAsia="宋体" w:hAnsi="宋体" w:cs="宋体" w:hint="eastAsia"/>
                <w:b/>
                <w:bCs/>
                <w:kern w:val="0"/>
                <w:sz w:val="22"/>
              </w:rPr>
              <w:t>预算数</w:t>
            </w:r>
          </w:p>
        </w:tc>
      </w:tr>
      <w:tr>
        <w:tblPrEx>
          <w:tblW w:w="4998" w:type="pct"/>
          <w:tblLayout w:type="fixed"/>
          <w:tblLook w:val="04A0"/>
        </w:tblPrEx>
        <w:tc>
          <w:tcPr>
            <w:tcW w:w="1726" w:type="dxa"/>
            <w:vAlign w:val="center"/>
          </w:tcPr>
          <w:p>
            <w:pPr>
              <w:pageBreakBefore w:val="0"/>
              <w:jc w:val="left"/>
              <w:textAlignment w:val="auto"/>
            </w:pPr>
            <w:r>
              <w:rPr>
                <w:rFonts w:ascii="宋体" w:eastAsia="宋体" w:hAnsi="宋体" w:cs="宋体"/>
                <w:b w:val="0"/>
                <w:i w:val="0"/>
                <w:strike w:val="0"/>
                <w:color w:val="auto"/>
                <w:position w:val="-1"/>
                <w:sz w:val="18"/>
                <w:u w:val="none"/>
              </w:rPr>
              <w:t>一、一般公共预算拨款收入</w:t>
            </w:r>
          </w:p>
        </w:tc>
        <w:tc>
          <w:tcPr>
            <w:tcW w:w="730" w:type="dxa"/>
            <w:vAlign w:val="center"/>
          </w:tcPr>
          <w:p>
            <w:pPr>
              <w:pageBreakBefore w:val="0"/>
              <w:jc w:val="right"/>
              <w:textAlignment w:val="auto"/>
            </w:pPr>
            <w:r>
              <w:rPr>
                <w:rFonts w:ascii="宋体" w:eastAsia="宋体" w:hAnsi="宋体" w:cs="宋体"/>
                <w:b w:val="0"/>
                <w:i w:val="0"/>
                <w:strike w:val="0"/>
                <w:color w:val="auto"/>
                <w:position w:val="-1"/>
                <w:sz w:val="18"/>
                <w:u w:val="none"/>
              </w:rPr>
              <w:t>19747.11</w:t>
            </w: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一、一般公共服务支出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r>
              <w:rPr>
                <w:rFonts w:ascii="宋体" w:eastAsia="宋体" w:hAnsi="宋体" w:cs="宋体"/>
                <w:b w:val="0"/>
                <w:i w:val="0"/>
                <w:strike w:val="0"/>
                <w:color w:val="auto"/>
                <w:position w:val="-1"/>
                <w:sz w:val="18"/>
                <w:u w:val="none"/>
              </w:rPr>
              <w:t>二、政府性基金预算拨款收入</w:t>
            </w:r>
          </w:p>
        </w:tc>
        <w:tc>
          <w:tcPr>
            <w:tcW w:w="730"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二、外交支出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r>
              <w:rPr>
                <w:rFonts w:ascii="宋体" w:eastAsia="宋体" w:hAnsi="宋体" w:cs="宋体"/>
                <w:b w:val="0"/>
                <w:i w:val="0"/>
                <w:strike w:val="0"/>
                <w:color w:val="auto"/>
                <w:position w:val="-1"/>
                <w:sz w:val="18"/>
                <w:u w:val="none"/>
              </w:rPr>
              <w:t>三、国有资本经营预算拨款收入</w:t>
            </w:r>
          </w:p>
        </w:tc>
        <w:tc>
          <w:tcPr>
            <w:tcW w:w="730"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三、国防支出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四、公共安全支出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五、教育支出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六、科学技术支出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七、文化旅游体育与传媒支出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八、社会保障和就业支出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19635.34</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九、卫生健康支出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29.72</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十、节能环保支出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十一、城乡社区支出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十二、农林水支出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5.00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十三、交通运输支出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十四、资源勘探工业信息等支出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十五、商业服务业等支出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十六、金融支出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十七、援助其他地区支出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十八、自然资源海洋气象等支出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十九、住房保障支出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77.05</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二十、粮油物资储备支出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二十一、国有资本经营预算支出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二十二、灾害防治及应急管理支出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二十三、其他支出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二十四、债务还本支出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二十五、债务付息支出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二十六、债务发行费用支出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center"/>
              <w:textAlignment w:val="auto"/>
            </w:pPr>
            <w:r>
              <w:rPr>
                <w:rFonts w:ascii="宋体" w:eastAsia="宋体" w:hAnsi="宋体" w:cs="宋体"/>
                <w:b/>
                <w:i w:val="0"/>
                <w:strike w:val="0"/>
                <w:color w:val="auto"/>
                <w:position w:val="-1"/>
                <w:sz w:val="22"/>
                <w:u w:val="none"/>
              </w:rPr>
              <w:t>收入合计</w:t>
            </w:r>
          </w:p>
        </w:tc>
        <w:tc>
          <w:tcPr>
            <w:tcW w:w="730" w:type="dxa"/>
            <w:vAlign w:val="center"/>
          </w:tcPr>
          <w:p>
            <w:pPr>
              <w:pageBreakBefore w:val="0"/>
              <w:jc w:val="right"/>
              <w:textAlignment w:val="auto"/>
            </w:pPr>
            <w:r>
              <w:rPr>
                <w:rFonts w:ascii="宋体" w:eastAsia="宋体" w:hAnsi="宋体" w:cs="宋体"/>
                <w:b/>
                <w:i w:val="0"/>
                <w:strike w:val="0"/>
                <w:color w:val="auto"/>
                <w:position w:val="-1"/>
                <w:sz w:val="22"/>
                <w:u w:val="none"/>
              </w:rPr>
              <w:t>19747.11</w:t>
            </w:r>
          </w:p>
        </w:tc>
        <w:tc>
          <w:tcPr>
            <w:tcW w:w="1816" w:type="dxa"/>
            <w:vAlign w:val="center"/>
          </w:tcPr>
          <w:p>
            <w:pPr>
              <w:pageBreakBefore w:val="0"/>
              <w:jc w:val="center"/>
              <w:textAlignment w:val="auto"/>
            </w:pPr>
            <w:r>
              <w:rPr>
                <w:rFonts w:ascii="宋体" w:eastAsia="宋体" w:hAnsi="宋体" w:cs="宋体"/>
                <w:b/>
                <w:i w:val="0"/>
                <w:strike w:val="0"/>
                <w:color w:val="auto"/>
                <w:position w:val="-1"/>
                <w:sz w:val="22"/>
                <w:u w:val="none"/>
              </w:rPr>
              <w:t>支出合计</w:t>
            </w:r>
          </w:p>
        </w:tc>
        <w:tc>
          <w:tcPr>
            <w:tcW w:w="726" w:type="dxa"/>
            <w:vAlign w:val="center"/>
          </w:tcPr>
          <w:p>
            <w:pPr>
              <w:pageBreakBefore w:val="0"/>
              <w:jc w:val="right"/>
              <w:textAlignment w:val="auto"/>
            </w:pPr>
            <w:r>
              <w:rPr>
                <w:rFonts w:ascii="宋体" w:eastAsia="宋体" w:hAnsi="宋体" w:cs="宋体"/>
                <w:b/>
                <w:i w:val="0"/>
                <w:strike w:val="0"/>
                <w:color w:val="auto"/>
                <w:position w:val="-1"/>
                <w:sz w:val="22"/>
                <w:u w:val="none"/>
              </w:rPr>
              <w:t>19747.11</w:t>
            </w:r>
          </w:p>
        </w:tc>
      </w:tr>
    </w:tbl>
    <w:p w:rsidR="0047245A" w14:paraId="6841FF6A" w14:textId="77777777">
      <w:pPr>
        <w:spacing w:line="600" w:lineRule="exact"/>
        <w:jc w:val="center"/>
        <w:rPr>
          <w:rFonts w:ascii="仿宋" w:eastAsia="仿宋" w:hAnsi="仿宋" w:hint="eastAsia"/>
          <w:sz w:val="32"/>
          <w:szCs w:val="32"/>
        </w:rPr>
      </w:pPr>
      <w:r>
        <w:rPr>
          <w:rFonts w:ascii="仿宋" w:eastAsia="仿宋" w:hAnsi="仿宋" w:hint="eastAsia"/>
          <w:sz w:val="32"/>
          <w:szCs w:val="32"/>
        </w:rPr>
        <w:t xml:space="preserve"> </w:t>
      </w:r>
    </w:p>
    <w:p w:rsidR="0047245A" w14:paraId="46F065F1" w14:textId="77777777">
      <w:pPr>
        <w:tabs>
          <w:tab w:val="left" w:pos="7513"/>
        </w:tabs>
        <w:adjustRightInd w:val="0"/>
        <w:snapToGrid w:val="0"/>
        <w:spacing w:line="600" w:lineRule="exact"/>
        <w:rPr>
          <w:rFonts w:ascii="仿宋" w:eastAsia="仿宋" w:hAnsi="仿宋" w:hint="eastAsia"/>
          <w:sz w:val="32"/>
          <w:szCs w:val="32"/>
        </w:rPr>
        <w:sectPr w:rsidSect="00485CB9">
          <w:pgSz w:w="11906" w:h="16838"/>
          <w:pgMar w:top="1440" w:right="1701" w:bottom="1440" w:left="1701" w:header="851" w:footer="992" w:gutter="0"/>
          <w:cols w:space="425"/>
          <w:docGrid w:type="linesAndChars" w:linePitch="312"/>
        </w:sectPr>
      </w:pPr>
    </w:p>
    <w:p w:rsidR="0047245A" w:rsidP="001D091C" w14:paraId="0F839FA0" w14:textId="77777777">
      <w:pPr>
        <w:pStyle w:val="Heading1"/>
        <w:spacing w:before="0" w:after="0"/>
      </w:pPr>
      <w:bookmarkStart w:id="9" w:name="_Toc32454"/>
      <w:r>
        <w:rPr>
          <w:rFonts w:hint="eastAsia"/>
        </w:rPr>
        <w:t>五、一般公共预算拨款支出预算表</w:t>
      </w:r>
      <w:bookmarkEnd w:id="9"/>
    </w:p>
    <w:p w:rsidR="0047245A" w14:paraId="478F8522" w14:textId="77777777">
      <w:pPr>
        <w:tabs>
          <w:tab w:val="left" w:pos="7513"/>
        </w:tabs>
        <w:adjustRightInd w:val="0"/>
        <w:snapToGrid w:val="0"/>
        <w:spacing w:line="600" w:lineRule="exact"/>
        <w:jc w:val="center"/>
        <w:rPr>
          <w:rFonts w:ascii="仿宋" w:eastAsia="仿宋" w:hAnsi="仿宋" w:hint="eastAsia"/>
          <w:sz w:val="32"/>
          <w:szCs w:val="32"/>
        </w:rPr>
      </w:pPr>
      <w:r>
        <w:rPr>
          <w:rFonts w:ascii="Times New Roman" w:eastAsia="Times New Roman" w:hAnsi="Times New Roman" w:cs="Times New Roman"/>
          <w:sz w:val="32"/>
        </w:rPr>
        <w:t>2026</w:t>
      </w:r>
      <w:r>
        <w:rPr>
          <w:rFonts w:ascii="方正小标宋简体" w:eastAsia="方正小标宋简体" w:hAnsi="方正小标宋简体" w:cs="方正小标宋简体"/>
          <w:sz w:val="32"/>
        </w:rPr>
        <w:t>年度一般公共预算拨款支出预算表</w:t>
      </w:r>
    </w:p>
    <w:p w:rsidR="0047245A" w14:paraId="67F3322E" w14:textId="77777777">
      <w:pPr>
        <w:tabs>
          <w:tab w:val="left" w:pos="7513"/>
        </w:tabs>
        <w:adjustRightInd w:val="0"/>
        <w:snapToGrid w:val="0"/>
        <w:spacing w:line="300" w:lineRule="exact"/>
        <w:jc w:val="right"/>
        <w:rPr>
          <w:rFonts w:ascii="仿宋" w:eastAsia="仿宋" w:hAnsi="仿宋" w:hint="eastAsia"/>
          <w:sz w:val="32"/>
          <w:szCs w:val="32"/>
        </w:rPr>
      </w:pPr>
      <w:r>
        <w:rPr>
          <w:rFonts w:ascii="宋体" w:eastAsia="宋体" w:hAnsi="宋体" w:cs="宋体" w:hint="eastAsia"/>
          <w:kern w:val="0"/>
          <w:sz w:val="22"/>
        </w:rPr>
        <w:t>单位：万元</w:t>
      </w:r>
    </w:p>
    <w:tbl>
      <w:tblPr>
        <w:tblStyle w:val="TableGrid"/>
        <w:tblW w:w="4997" w:type="pct"/>
        <w:tblLayout w:type="fixed"/>
        <w:tblLook w:val="04A0"/>
      </w:tblPr>
      <w:tblGrid>
        <w:gridCol w:w="1153"/>
        <w:gridCol w:w="3830"/>
        <w:gridCol w:w="1179"/>
        <w:gridCol w:w="1561"/>
        <w:gridCol w:w="1559"/>
      </w:tblGrid>
      <w:tr w14:paraId="0516A564" w14:textId="77777777">
        <w:tblPrEx>
          <w:tblW w:w="4997" w:type="pct"/>
          <w:tblLayout w:type="fixed"/>
          <w:tblLook w:val="04A0"/>
        </w:tblPrEx>
        <w:tc>
          <w:tcPr>
            <w:tcW w:w="621" w:type="pct"/>
            <w:vMerge w:val="restart"/>
            <w:vAlign w:val="center"/>
          </w:tcPr>
          <w:p w:rsidR="0047245A" w14:paraId="77D8FDD4"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科目编码</w:t>
            </w:r>
          </w:p>
        </w:tc>
        <w:tc>
          <w:tcPr>
            <w:tcW w:w="2062" w:type="pct"/>
            <w:vMerge w:val="restart"/>
            <w:vAlign w:val="center"/>
          </w:tcPr>
          <w:p w:rsidR="0047245A" w14:paraId="5A8E962A"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科目名称</w:t>
            </w:r>
          </w:p>
        </w:tc>
        <w:tc>
          <w:tcPr>
            <w:tcW w:w="635" w:type="pct"/>
            <w:vMerge w:val="restart"/>
            <w:vAlign w:val="center"/>
          </w:tcPr>
          <w:p w:rsidR="0047245A" w14:paraId="2B23B5AE" w14:textId="1C99B100">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小</w:t>
            </w:r>
            <w:r w:rsidR="006644A8">
              <w:rPr>
                <w:rFonts w:ascii="宋体" w:eastAsia="宋体" w:hAnsi="宋体" w:cs="宋体" w:hint="eastAsia"/>
                <w:b/>
                <w:bCs/>
                <w:kern w:val="0"/>
                <w:sz w:val="22"/>
              </w:rPr>
              <w:t>计</w:t>
            </w:r>
          </w:p>
        </w:tc>
        <w:tc>
          <w:tcPr>
            <w:tcW w:w="1679" w:type="pct"/>
            <w:gridSpan w:val="2"/>
            <w:vAlign w:val="center"/>
          </w:tcPr>
          <w:p w:rsidR="0047245A" w14:paraId="13FDA7AF"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其中：</w:t>
            </w:r>
          </w:p>
        </w:tc>
      </w:tr>
      <w:tr w14:paraId="75C10D01" w14:textId="77777777">
        <w:tblPrEx>
          <w:tblW w:w="4997" w:type="pct"/>
          <w:tblLayout w:type="fixed"/>
          <w:tblLook w:val="04A0"/>
        </w:tblPrEx>
        <w:trPr>
          <w:trHeight w:val="360"/>
        </w:trPr>
        <w:tc>
          <w:tcPr>
            <w:tcW w:w="621" w:type="pct"/>
            <w:vMerge/>
            <w:vAlign w:val="center"/>
          </w:tcPr>
          <w:p w:rsidR="0047245A" w14:paraId="50D3A560" w14:textId="77777777">
            <w:pPr>
              <w:tabs>
                <w:tab w:val="left" w:pos="7513"/>
              </w:tabs>
              <w:adjustRightInd w:val="0"/>
              <w:snapToGrid w:val="0"/>
              <w:spacing w:line="600" w:lineRule="exact"/>
              <w:jc w:val="center"/>
              <w:rPr>
                <w:rFonts w:ascii="仿宋" w:eastAsia="仿宋" w:hAnsi="仿宋" w:hint="eastAsia"/>
                <w:sz w:val="32"/>
                <w:szCs w:val="32"/>
              </w:rPr>
            </w:pPr>
          </w:p>
        </w:tc>
        <w:tc>
          <w:tcPr>
            <w:tcW w:w="2062" w:type="pct"/>
            <w:vMerge/>
            <w:vAlign w:val="center"/>
          </w:tcPr>
          <w:p w:rsidR="0047245A" w14:paraId="627C289E" w14:textId="77777777">
            <w:pPr>
              <w:tabs>
                <w:tab w:val="left" w:pos="7513"/>
              </w:tabs>
              <w:adjustRightInd w:val="0"/>
              <w:snapToGrid w:val="0"/>
              <w:spacing w:line="600" w:lineRule="exact"/>
              <w:jc w:val="center"/>
              <w:rPr>
                <w:rFonts w:ascii="仿宋" w:eastAsia="仿宋" w:hAnsi="仿宋" w:hint="eastAsia"/>
                <w:sz w:val="32"/>
                <w:szCs w:val="32"/>
              </w:rPr>
            </w:pPr>
          </w:p>
        </w:tc>
        <w:tc>
          <w:tcPr>
            <w:tcW w:w="635" w:type="pct"/>
            <w:vMerge/>
            <w:vAlign w:val="center"/>
          </w:tcPr>
          <w:p w:rsidR="0047245A" w14:paraId="502F1FF2" w14:textId="77777777">
            <w:pPr>
              <w:tabs>
                <w:tab w:val="left" w:pos="7513"/>
              </w:tabs>
              <w:adjustRightInd w:val="0"/>
              <w:snapToGrid w:val="0"/>
              <w:spacing w:line="600" w:lineRule="exact"/>
              <w:jc w:val="center"/>
              <w:rPr>
                <w:rFonts w:ascii="仿宋" w:eastAsia="仿宋" w:hAnsi="仿宋" w:hint="eastAsia"/>
                <w:sz w:val="32"/>
                <w:szCs w:val="32"/>
              </w:rPr>
            </w:pPr>
          </w:p>
        </w:tc>
        <w:tc>
          <w:tcPr>
            <w:tcW w:w="840" w:type="pct"/>
            <w:vAlign w:val="center"/>
          </w:tcPr>
          <w:p w:rsidR="0047245A" w14:paraId="3AE96BFE"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基本支出</w:t>
            </w:r>
          </w:p>
        </w:tc>
        <w:tc>
          <w:tcPr>
            <w:tcW w:w="839" w:type="pct"/>
            <w:vAlign w:val="center"/>
          </w:tcPr>
          <w:p w:rsidR="0047245A" w14:paraId="27E0CA63"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项目支出</w:t>
            </w:r>
          </w:p>
        </w:tc>
      </w:tr>
      <w:tr>
        <w:tblPrEx>
          <w:tblW w:w="4997" w:type="pct"/>
          <w:tblLayout w:type="fixed"/>
          <w:tblLook w:val="04A0"/>
        </w:tblPrEx>
        <w:tc>
          <w:tcPr>
            <w:tcW w:w="621" w:type="dxa"/>
            <w:gridSpan w:val="2"/>
            <w:vAlign w:val="center"/>
          </w:tcPr>
          <w:p>
            <w:pPr>
              <w:pageBreakBefore w:val="0"/>
              <w:jc w:val="center"/>
              <w:textAlignment w:val="auto"/>
            </w:pPr>
            <w:r>
              <w:rPr>
                <w:rFonts w:ascii="宋体" w:eastAsia="宋体" w:hAnsi="宋体" w:cs="宋体"/>
                <w:b/>
                <w:i w:val="0"/>
                <w:strike w:val="0"/>
                <w:color w:val="auto"/>
                <w:position w:val="-1"/>
                <w:sz w:val="22"/>
                <w:u w:val="none"/>
              </w:rPr>
              <w:t>合计</w:t>
            </w:r>
          </w:p>
        </w:tc>
        <w:tc>
          <w:tcPr>
            <w:tcW w:w="635" w:type="dxa"/>
            <w:vAlign w:val="center"/>
          </w:tcPr>
          <w:p>
            <w:pPr>
              <w:pageBreakBefore w:val="0"/>
              <w:jc w:val="right"/>
              <w:textAlignment w:val="auto"/>
            </w:pPr>
            <w:r>
              <w:rPr>
                <w:rFonts w:ascii="宋体" w:eastAsia="宋体" w:hAnsi="宋体" w:cs="宋体"/>
                <w:b/>
                <w:i w:val="0"/>
                <w:strike w:val="0"/>
                <w:color w:val="auto"/>
                <w:position w:val="-1"/>
                <w:u w:val="none"/>
              </w:rPr>
              <w:t>19747.11</w:t>
            </w:r>
          </w:p>
        </w:tc>
        <w:tc>
          <w:tcPr>
            <w:tcW w:w="840" w:type="dxa"/>
            <w:vAlign w:val="center"/>
          </w:tcPr>
          <w:p>
            <w:pPr>
              <w:pageBreakBefore w:val="0"/>
              <w:jc w:val="right"/>
              <w:textAlignment w:val="auto"/>
            </w:pPr>
            <w:r>
              <w:rPr>
                <w:rFonts w:ascii="宋体" w:eastAsia="宋体" w:hAnsi="宋体" w:cs="宋体"/>
                <w:b/>
                <w:i w:val="0"/>
                <w:strike w:val="0"/>
                <w:color w:val="auto"/>
                <w:position w:val="-1"/>
                <w:u w:val="none"/>
              </w:rPr>
              <w:t>1051.87</w:t>
            </w:r>
          </w:p>
        </w:tc>
        <w:tc>
          <w:tcPr>
            <w:tcW w:w="839" w:type="dxa"/>
            <w:vAlign w:val="center"/>
          </w:tcPr>
          <w:p>
            <w:pPr>
              <w:pageBreakBefore w:val="0"/>
              <w:jc w:val="right"/>
              <w:textAlignment w:val="auto"/>
            </w:pPr>
            <w:r>
              <w:rPr>
                <w:rFonts w:ascii="宋体" w:eastAsia="宋体" w:hAnsi="宋体" w:cs="宋体"/>
                <w:b/>
                <w:i w:val="0"/>
                <w:strike w:val="0"/>
                <w:color w:val="auto"/>
                <w:position w:val="-1"/>
                <w:u w:val="none"/>
              </w:rPr>
              <w:t>18695.24</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2080101</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行政运行</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382.57</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382.57</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0.00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2080107</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社会保险业务管理事务</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11.00</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0.00</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11.00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2080109</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社会保险经办机构</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21.00</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21.00</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0.00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2080112</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劳动人事争议调解仲裁</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13.00</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13.00</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0.00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2080150</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事业运行</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306.72</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306.72</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0.00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2080199</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其他人力资源和社会保障管理事务支出</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18.00</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0.00</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18.00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2080501</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行政单位离退休</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60.67</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60.67</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0.00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2080502</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事业单位离退休</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21.13</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21.13</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0.00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2080505</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机关事业单位基本养老保险缴费支出</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78.39</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78.39</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0.00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2080506</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机关事业单位职业年金缴费支出</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689.20</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39.20</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650.00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2080507</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对机关事业单位基本养老保险基金的补助</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5800.00</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0.00</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5800.00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2080799</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其他就业补助支出</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200.00</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0.00</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200.00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2080801</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死亡抚恤</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20.67</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20.67</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0.00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2081105</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残疾人就业</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1.75</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1.75</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0.00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2082601</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财政对企业职工基本养老保险基金的补助</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200.00</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0.00</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200.00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2082602</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财政对城乡居民基本养老保险基金的补助</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11705.64</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0.00</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11705.64</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2083001</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财政代缴城乡居民基本养老保险费支出</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80.00</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0.00</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80.00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2089999</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其他社会保障和就业支出</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25.60</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0.00</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25.60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2101101</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行政单位医疗</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6.78</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6.78</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0.00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2101102</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事业单位医疗</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9.98</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9.98</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0.00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2101103</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公务员医疗补助</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11.17</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11.17</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0.00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2101199</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其他行政事业单位医疗支出</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1.79</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1.79</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0.00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2130804</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创业担保贷款贴息及奖补</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5.00</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0.00</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5.00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2210201</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住房公积金</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77.05</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77.05</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0.00</w:t>
            </w:r>
          </w:p>
        </w:tc>
      </w:tr>
    </w:tbl>
    <w:p w:rsidR="0047245A" w14:paraId="376CE9EE" w14:textId="77777777">
      <w:pPr>
        <w:spacing w:line="600" w:lineRule="exact"/>
        <w:jc w:val="center"/>
        <w:rPr>
          <w:rFonts w:ascii="仿宋" w:eastAsia="仿宋" w:hAnsi="仿宋" w:hint="eastAsia"/>
          <w:sz w:val="32"/>
          <w:szCs w:val="32"/>
        </w:rPr>
      </w:pPr>
      <w:r>
        <w:rPr>
          <w:rFonts w:ascii="仿宋" w:eastAsia="仿宋" w:hAnsi="仿宋" w:cs="仿宋_GB2312" w:hint="eastAsia"/>
          <w:kern w:val="0"/>
          <w:sz w:val="32"/>
          <w:szCs w:val="32"/>
        </w:rPr>
        <w:t xml:space="preserve"> </w:t>
      </w:r>
    </w:p>
    <w:p w:rsidR="0047245A" w14:paraId="6857246D" w14:textId="77777777">
      <w:pPr>
        <w:tabs>
          <w:tab w:val="left" w:pos="7513"/>
        </w:tabs>
        <w:adjustRightInd w:val="0"/>
        <w:snapToGrid w:val="0"/>
        <w:spacing w:line="600" w:lineRule="exact"/>
        <w:rPr>
          <w:rFonts w:ascii="仿宋" w:eastAsia="仿宋" w:hAnsi="仿宋" w:hint="eastAsia"/>
          <w:sz w:val="32"/>
          <w:szCs w:val="32"/>
        </w:rPr>
        <w:sectPr w:rsidSect="00485CB9">
          <w:pgSz w:w="11906" w:h="16838"/>
          <w:pgMar w:top="1134" w:right="1417" w:bottom="1134" w:left="1417" w:header="851" w:footer="992" w:gutter="0"/>
          <w:cols w:space="425"/>
          <w:docGrid w:type="linesAndChars" w:linePitch="312"/>
        </w:sectPr>
      </w:pPr>
    </w:p>
    <w:p w:rsidR="0047245A" w:rsidP="001D091C" w14:paraId="721D690C" w14:textId="77777777">
      <w:pPr>
        <w:pStyle w:val="Heading1"/>
        <w:spacing w:before="0" w:after="0"/>
      </w:pPr>
      <w:bookmarkStart w:id="10" w:name="_Toc29223"/>
      <w:r>
        <w:rPr>
          <w:rFonts w:hint="eastAsia"/>
        </w:rPr>
        <w:t>六、政府性基金预算拨款支出预算表</w:t>
      </w:r>
      <w:bookmarkEnd w:id="10"/>
    </w:p>
    <w:p w:rsidR="0047245A" w14:paraId="6D53F06F" w14:textId="77777777">
      <w:pPr>
        <w:tabs>
          <w:tab w:val="left" w:pos="7513"/>
        </w:tabs>
        <w:adjustRightInd w:val="0"/>
        <w:snapToGrid w:val="0"/>
        <w:spacing w:line="600" w:lineRule="exact"/>
        <w:jc w:val="center"/>
        <w:rPr>
          <w:rFonts w:ascii="仿宋" w:eastAsia="仿宋" w:hAnsi="仿宋" w:hint="eastAsia"/>
          <w:sz w:val="32"/>
          <w:szCs w:val="32"/>
        </w:rPr>
      </w:pPr>
      <w:r>
        <w:rPr>
          <w:rFonts w:ascii="Times New Roman" w:eastAsia="Times New Roman" w:hAnsi="Times New Roman" w:cs="Times New Roman"/>
          <w:sz w:val="32"/>
        </w:rPr>
        <w:t>2026</w:t>
      </w:r>
      <w:r>
        <w:rPr>
          <w:rFonts w:ascii="方正小标宋简体" w:eastAsia="方正小标宋简体" w:hAnsi="方正小标宋简体" w:cs="方正小标宋简体"/>
          <w:sz w:val="32"/>
        </w:rPr>
        <w:t>年度政府性基金预算拨款支出预算表</w:t>
      </w:r>
    </w:p>
    <w:p w:rsidR="0047245A" w14:paraId="483BD4ED" w14:textId="77777777">
      <w:pPr>
        <w:tabs>
          <w:tab w:val="left" w:pos="7513"/>
        </w:tabs>
        <w:adjustRightInd w:val="0"/>
        <w:snapToGrid w:val="0"/>
        <w:spacing w:line="300" w:lineRule="exact"/>
        <w:jc w:val="right"/>
        <w:rPr>
          <w:rFonts w:ascii="仿宋" w:eastAsia="仿宋" w:hAnsi="仿宋" w:hint="eastAsia"/>
          <w:sz w:val="32"/>
          <w:szCs w:val="32"/>
        </w:rPr>
      </w:pPr>
      <w:r>
        <w:rPr>
          <w:rFonts w:ascii="宋体" w:eastAsia="宋体" w:hAnsi="宋体" w:cs="宋体" w:hint="eastAsia"/>
          <w:kern w:val="0"/>
          <w:sz w:val="22"/>
        </w:rPr>
        <w:t>单位：万元</w:t>
      </w:r>
    </w:p>
    <w:tbl>
      <w:tblPr>
        <w:tblStyle w:val="TableGrid"/>
        <w:tblW w:w="5000" w:type="pct"/>
        <w:tblLayout w:type="fixed"/>
        <w:tblLook w:val="04A0"/>
      </w:tblPr>
      <w:tblGrid>
        <w:gridCol w:w="1192"/>
        <w:gridCol w:w="3605"/>
        <w:gridCol w:w="1287"/>
        <w:gridCol w:w="1540"/>
        <w:gridCol w:w="1664"/>
      </w:tblGrid>
      <w:tr w14:paraId="1D84345D" w14:textId="77777777">
        <w:tblPrEx>
          <w:tblW w:w="5000" w:type="pct"/>
          <w:tblLayout w:type="fixed"/>
          <w:tblLook w:val="04A0"/>
        </w:tblPrEx>
        <w:tc>
          <w:tcPr>
            <w:tcW w:w="641" w:type="pct"/>
            <w:vMerge w:val="restart"/>
            <w:vAlign w:val="center"/>
          </w:tcPr>
          <w:p w:rsidR="0047245A" w14:paraId="3A6452A7"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科目编码</w:t>
            </w:r>
          </w:p>
        </w:tc>
        <w:tc>
          <w:tcPr>
            <w:tcW w:w="1939" w:type="pct"/>
            <w:vMerge w:val="restart"/>
            <w:vAlign w:val="center"/>
          </w:tcPr>
          <w:p w:rsidR="0047245A" w14:paraId="35C3A03E"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科目名称</w:t>
            </w:r>
          </w:p>
        </w:tc>
        <w:tc>
          <w:tcPr>
            <w:tcW w:w="693" w:type="pct"/>
            <w:vMerge w:val="restart"/>
            <w:vAlign w:val="center"/>
          </w:tcPr>
          <w:p w:rsidR="0047245A" w14:paraId="2CE7409E" w14:textId="1AE4E256">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小</w:t>
            </w:r>
            <w:r w:rsidR="006644A8">
              <w:rPr>
                <w:rFonts w:ascii="宋体" w:eastAsia="宋体" w:hAnsi="宋体" w:cs="宋体" w:hint="eastAsia"/>
                <w:b/>
                <w:bCs/>
                <w:kern w:val="0"/>
                <w:sz w:val="22"/>
              </w:rPr>
              <w:t>计</w:t>
            </w:r>
          </w:p>
        </w:tc>
        <w:tc>
          <w:tcPr>
            <w:tcW w:w="1725" w:type="pct"/>
            <w:gridSpan w:val="2"/>
            <w:vAlign w:val="center"/>
          </w:tcPr>
          <w:p w:rsidR="0047245A" w14:paraId="3EA6BBEC"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其中：</w:t>
            </w:r>
          </w:p>
        </w:tc>
      </w:tr>
      <w:tr w14:paraId="03EE131E" w14:textId="77777777">
        <w:tblPrEx>
          <w:tblW w:w="5000" w:type="pct"/>
          <w:tblLayout w:type="fixed"/>
          <w:tblLook w:val="04A0"/>
        </w:tblPrEx>
        <w:trPr>
          <w:trHeight w:val="545"/>
        </w:trPr>
        <w:tc>
          <w:tcPr>
            <w:tcW w:w="641" w:type="pct"/>
            <w:vMerge/>
            <w:vAlign w:val="center"/>
          </w:tcPr>
          <w:p w:rsidR="0047245A" w14:paraId="73D98F46" w14:textId="77777777">
            <w:pPr>
              <w:tabs>
                <w:tab w:val="left" w:pos="7513"/>
              </w:tabs>
              <w:adjustRightInd w:val="0"/>
              <w:snapToGrid w:val="0"/>
              <w:spacing w:line="600" w:lineRule="exact"/>
              <w:jc w:val="center"/>
              <w:rPr>
                <w:rFonts w:ascii="仿宋" w:eastAsia="仿宋" w:hAnsi="仿宋" w:hint="eastAsia"/>
                <w:sz w:val="32"/>
                <w:szCs w:val="32"/>
              </w:rPr>
            </w:pPr>
          </w:p>
        </w:tc>
        <w:tc>
          <w:tcPr>
            <w:tcW w:w="1939" w:type="pct"/>
            <w:vMerge/>
            <w:vAlign w:val="center"/>
          </w:tcPr>
          <w:p w:rsidR="0047245A" w14:paraId="7C5A792C" w14:textId="77777777">
            <w:pPr>
              <w:tabs>
                <w:tab w:val="left" w:pos="7513"/>
              </w:tabs>
              <w:adjustRightInd w:val="0"/>
              <w:snapToGrid w:val="0"/>
              <w:spacing w:line="600" w:lineRule="exact"/>
              <w:jc w:val="center"/>
              <w:rPr>
                <w:rFonts w:ascii="仿宋" w:eastAsia="仿宋" w:hAnsi="仿宋" w:hint="eastAsia"/>
                <w:sz w:val="32"/>
                <w:szCs w:val="32"/>
              </w:rPr>
            </w:pPr>
          </w:p>
        </w:tc>
        <w:tc>
          <w:tcPr>
            <w:tcW w:w="693" w:type="pct"/>
            <w:vMerge/>
            <w:vAlign w:val="center"/>
          </w:tcPr>
          <w:p w:rsidR="0047245A" w14:paraId="35E779DB" w14:textId="77777777">
            <w:pPr>
              <w:tabs>
                <w:tab w:val="left" w:pos="7513"/>
              </w:tabs>
              <w:adjustRightInd w:val="0"/>
              <w:snapToGrid w:val="0"/>
              <w:spacing w:line="600" w:lineRule="exact"/>
              <w:jc w:val="center"/>
              <w:rPr>
                <w:rFonts w:ascii="仿宋" w:eastAsia="仿宋" w:hAnsi="仿宋" w:hint="eastAsia"/>
                <w:sz w:val="32"/>
                <w:szCs w:val="32"/>
              </w:rPr>
            </w:pPr>
          </w:p>
        </w:tc>
        <w:tc>
          <w:tcPr>
            <w:tcW w:w="829" w:type="pct"/>
            <w:vAlign w:val="center"/>
          </w:tcPr>
          <w:p w:rsidR="0047245A" w14:paraId="0C3A9D8E"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基本支出</w:t>
            </w:r>
          </w:p>
        </w:tc>
        <w:tc>
          <w:tcPr>
            <w:tcW w:w="895" w:type="pct"/>
            <w:vAlign w:val="center"/>
          </w:tcPr>
          <w:p w:rsidR="0047245A" w14:paraId="3FBAFFA4"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项目支出</w:t>
            </w:r>
          </w:p>
        </w:tc>
      </w:tr>
      <w:tr>
        <w:tblPrEx>
          <w:tblW w:w="5000" w:type="pct"/>
          <w:tblLayout w:type="fixed"/>
          <w:tblLook w:val="04A0"/>
        </w:tblPrEx>
        <w:tc>
          <w:tcPr>
            <w:tcW w:w="641" w:type="dxa"/>
            <w:gridSpan w:val="2"/>
            <w:vAlign w:val="center"/>
          </w:tcPr>
          <w:p>
            <w:pPr>
              <w:pageBreakBefore w:val="0"/>
              <w:jc w:val="center"/>
              <w:textAlignment w:val="auto"/>
            </w:pPr>
            <w:r>
              <w:rPr>
                <w:rFonts w:ascii="宋体" w:eastAsia="宋体" w:hAnsi="宋体" w:cs="宋体"/>
                <w:b/>
                <w:i w:val="0"/>
                <w:strike w:val="0"/>
                <w:color w:val="auto"/>
                <w:position w:val="-1"/>
                <w:sz w:val="22"/>
                <w:u w:val="none"/>
              </w:rPr>
              <w:t>合计</w:t>
            </w:r>
          </w:p>
        </w:tc>
        <w:tc>
          <w:tcPr>
            <w:tcW w:w="693" w:type="dxa"/>
            <w:vAlign w:val="center"/>
          </w:tcPr>
          <w:p>
            <w:pPr>
              <w:pageBreakBefore w:val="0"/>
              <w:jc w:val="right"/>
              <w:textAlignment w:val="auto"/>
            </w:pPr>
            <w:r>
              <w:rPr>
                <w:rFonts w:ascii="宋体" w:eastAsia="宋体" w:hAnsi="宋体" w:cs="宋体"/>
                <w:b/>
                <w:i w:val="0"/>
                <w:strike w:val="0"/>
                <w:color w:val="auto"/>
                <w:position w:val="-1"/>
                <w:sz w:val="22"/>
                <w:u w:val="none"/>
              </w:rPr>
              <w:t>0.00</w:t>
            </w:r>
          </w:p>
        </w:tc>
        <w:tc>
          <w:tcPr>
            <w:tcW w:w="829" w:type="dxa"/>
            <w:vAlign w:val="center"/>
          </w:tcPr>
          <w:p>
            <w:pPr>
              <w:pageBreakBefore w:val="0"/>
              <w:jc w:val="right"/>
              <w:textAlignment w:val="auto"/>
            </w:pPr>
            <w:r>
              <w:rPr>
                <w:rFonts w:ascii="宋体" w:eastAsia="宋体" w:hAnsi="宋体" w:cs="宋体"/>
                <w:b/>
                <w:i w:val="0"/>
                <w:strike w:val="0"/>
                <w:color w:val="auto"/>
                <w:position w:val="-1"/>
                <w:sz w:val="22"/>
                <w:u w:val="none"/>
              </w:rPr>
              <w:t>0.00</w:t>
            </w:r>
          </w:p>
        </w:tc>
        <w:tc>
          <w:tcPr>
            <w:tcW w:w="895" w:type="dxa"/>
            <w:vAlign w:val="center"/>
          </w:tcPr>
          <w:p>
            <w:pPr>
              <w:pageBreakBefore w:val="0"/>
              <w:jc w:val="right"/>
              <w:textAlignment w:val="auto"/>
            </w:pPr>
            <w:r>
              <w:rPr>
                <w:rFonts w:ascii="宋体" w:eastAsia="宋体" w:hAnsi="宋体" w:cs="宋体"/>
                <w:b/>
                <w:i w:val="0"/>
                <w:strike w:val="0"/>
                <w:color w:val="auto"/>
                <w:position w:val="-1"/>
                <w:sz w:val="22"/>
                <w:u w:val="none"/>
              </w:rPr>
              <w:t>0.00</w:t>
            </w:r>
          </w:p>
        </w:tc>
      </w:tr>
    </w:tbl>
    <w:p w:rsidR="0047245A" w14:paraId="0A3CDC6B" w14:textId="77777777">
      <w:pPr>
        <w:tabs>
          <w:tab w:val="left" w:pos="7513"/>
        </w:tabs>
        <w:adjustRightInd w:val="0"/>
        <w:snapToGrid w:val="0"/>
        <w:spacing w:line="600" w:lineRule="exact"/>
        <w:jc w:val="center"/>
        <w:rPr>
          <w:rFonts w:ascii="仿宋" w:eastAsia="仿宋" w:hAnsi="仿宋" w:hint="eastAsia"/>
          <w:sz w:val="32"/>
          <w:szCs w:val="32"/>
        </w:rPr>
        <w:sectPr w:rsidSect="00485CB9">
          <w:pgSz w:w="11906" w:h="16838"/>
          <w:pgMar w:top="1134" w:right="1417" w:bottom="1134" w:left="1417" w:header="851" w:footer="992" w:gutter="0"/>
          <w:cols w:space="425"/>
          <w:docGrid w:type="linesAndChars" w:linePitch="312"/>
        </w:sectPr>
      </w:pPr>
      <w:r>
        <w:rPr>
          <w:rFonts w:ascii="仿宋" w:eastAsia="仿宋" w:hAnsi="仿宋" w:cs="仿宋"/>
          <w:sz w:val="32"/>
        </w:rPr>
        <w:t>备注：本部门</w:t>
      </w:r>
      <w:r>
        <w:rPr>
          <w:rFonts w:ascii="Times New Roman" w:eastAsia="Times New Roman" w:hAnsi="Times New Roman" w:cs="Times New Roman"/>
          <w:sz w:val="32"/>
        </w:rPr>
        <w:t>2026</w:t>
      </w:r>
      <w:r>
        <w:rPr>
          <w:rFonts w:ascii="仿宋" w:eastAsia="仿宋" w:hAnsi="仿宋" w:cs="仿宋"/>
          <w:sz w:val="32"/>
        </w:rPr>
        <w:t>年没有使用政府性基金预算拨款安排的支出。</w:t>
      </w:r>
    </w:p>
    <w:p w:rsidR="0047245A" w:rsidP="001D091C" w14:paraId="5BE0B070" w14:textId="77777777">
      <w:pPr>
        <w:pStyle w:val="Heading1"/>
        <w:spacing w:before="0" w:after="0"/>
      </w:pPr>
      <w:bookmarkStart w:id="11" w:name="_Toc29140"/>
      <w:r>
        <w:rPr>
          <w:rFonts w:hint="eastAsia"/>
        </w:rPr>
        <w:t>七、国有资本经营预算拨款支出预算表</w:t>
      </w:r>
      <w:bookmarkEnd w:id="11"/>
    </w:p>
    <w:p w:rsidR="0047245A" w14:paraId="55DDA209" w14:textId="77777777">
      <w:pPr>
        <w:tabs>
          <w:tab w:val="left" w:pos="7513"/>
        </w:tabs>
        <w:adjustRightInd w:val="0"/>
        <w:snapToGrid w:val="0"/>
        <w:spacing w:line="600" w:lineRule="exact"/>
        <w:jc w:val="center"/>
        <w:rPr>
          <w:rFonts w:ascii="仿宋" w:eastAsia="仿宋" w:hAnsi="仿宋" w:hint="eastAsia"/>
          <w:sz w:val="32"/>
          <w:szCs w:val="32"/>
        </w:rPr>
      </w:pPr>
      <w:r>
        <w:rPr>
          <w:rFonts w:ascii="Times New Roman" w:eastAsia="Times New Roman" w:hAnsi="Times New Roman" w:cs="Times New Roman"/>
          <w:sz w:val="32"/>
        </w:rPr>
        <w:t>2026</w:t>
      </w:r>
      <w:r>
        <w:rPr>
          <w:rFonts w:ascii="方正小标宋简体" w:eastAsia="方正小标宋简体" w:hAnsi="方正小标宋简体" w:cs="方正小标宋简体"/>
          <w:sz w:val="32"/>
        </w:rPr>
        <w:t>年度国有资本经营预算拨款支出预算表</w:t>
      </w:r>
    </w:p>
    <w:p w:rsidR="0047245A" w14:paraId="329E1BF2" w14:textId="77777777">
      <w:pPr>
        <w:tabs>
          <w:tab w:val="left" w:pos="7513"/>
        </w:tabs>
        <w:adjustRightInd w:val="0"/>
        <w:snapToGrid w:val="0"/>
        <w:spacing w:line="300" w:lineRule="exact"/>
        <w:jc w:val="right"/>
        <w:rPr>
          <w:rFonts w:ascii="仿宋" w:eastAsia="仿宋" w:hAnsi="仿宋" w:hint="eastAsia"/>
          <w:sz w:val="32"/>
          <w:szCs w:val="32"/>
        </w:rPr>
      </w:pPr>
      <w:r>
        <w:rPr>
          <w:rFonts w:ascii="宋体" w:eastAsia="宋体" w:hAnsi="宋体" w:cs="宋体" w:hint="eastAsia"/>
          <w:kern w:val="0"/>
          <w:sz w:val="22"/>
        </w:rPr>
        <w:t>单位：万元</w:t>
      </w:r>
    </w:p>
    <w:tbl>
      <w:tblPr>
        <w:tblStyle w:val="TableGrid"/>
        <w:tblW w:w="4996" w:type="pct"/>
        <w:tblLayout w:type="fixed"/>
        <w:tblLook w:val="04A0"/>
      </w:tblPr>
      <w:tblGrid>
        <w:gridCol w:w="1263"/>
        <w:gridCol w:w="3522"/>
        <w:gridCol w:w="1279"/>
        <w:gridCol w:w="1539"/>
        <w:gridCol w:w="1678"/>
      </w:tblGrid>
      <w:tr w14:paraId="3DB4D171" w14:textId="77777777">
        <w:tblPrEx>
          <w:tblW w:w="4996" w:type="pct"/>
          <w:tblLayout w:type="fixed"/>
          <w:tblLook w:val="04A0"/>
        </w:tblPrEx>
        <w:tc>
          <w:tcPr>
            <w:tcW w:w="680" w:type="pct"/>
            <w:vMerge w:val="restart"/>
            <w:vAlign w:val="center"/>
          </w:tcPr>
          <w:p w:rsidR="0047245A" w14:paraId="76A2E33C"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科目编码</w:t>
            </w:r>
          </w:p>
        </w:tc>
        <w:tc>
          <w:tcPr>
            <w:tcW w:w="1896" w:type="pct"/>
            <w:vMerge w:val="restart"/>
            <w:vAlign w:val="center"/>
          </w:tcPr>
          <w:p w:rsidR="0047245A" w14:paraId="61F46A35"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科目名称</w:t>
            </w:r>
          </w:p>
        </w:tc>
        <w:tc>
          <w:tcPr>
            <w:tcW w:w="689" w:type="pct"/>
            <w:vMerge w:val="restart"/>
            <w:vAlign w:val="center"/>
          </w:tcPr>
          <w:p w:rsidR="0047245A" w14:paraId="789B655E" w14:textId="5152E431">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小</w:t>
            </w:r>
            <w:r w:rsidR="006644A8">
              <w:rPr>
                <w:rFonts w:ascii="宋体" w:eastAsia="宋体" w:hAnsi="宋体" w:cs="宋体" w:hint="eastAsia"/>
                <w:b/>
                <w:bCs/>
                <w:kern w:val="0"/>
                <w:sz w:val="22"/>
              </w:rPr>
              <w:t>计</w:t>
            </w:r>
          </w:p>
        </w:tc>
        <w:tc>
          <w:tcPr>
            <w:tcW w:w="1733" w:type="pct"/>
            <w:gridSpan w:val="2"/>
            <w:vAlign w:val="center"/>
          </w:tcPr>
          <w:p w:rsidR="0047245A" w14:paraId="7C8CB97C"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其中：</w:t>
            </w:r>
          </w:p>
        </w:tc>
      </w:tr>
      <w:tr w14:paraId="1A3D1A3C" w14:textId="77777777">
        <w:tblPrEx>
          <w:tblW w:w="4996" w:type="pct"/>
          <w:tblLayout w:type="fixed"/>
          <w:tblLook w:val="04A0"/>
        </w:tblPrEx>
        <w:trPr>
          <w:trHeight w:val="545"/>
        </w:trPr>
        <w:tc>
          <w:tcPr>
            <w:tcW w:w="680" w:type="pct"/>
            <w:vMerge/>
            <w:vAlign w:val="center"/>
          </w:tcPr>
          <w:p w:rsidR="0047245A" w14:paraId="5CD3BE94" w14:textId="77777777">
            <w:pPr>
              <w:tabs>
                <w:tab w:val="left" w:pos="7513"/>
              </w:tabs>
              <w:adjustRightInd w:val="0"/>
              <w:snapToGrid w:val="0"/>
              <w:spacing w:line="600" w:lineRule="exact"/>
              <w:jc w:val="center"/>
              <w:rPr>
                <w:rFonts w:ascii="仿宋" w:eastAsia="仿宋" w:hAnsi="仿宋" w:hint="eastAsia"/>
                <w:sz w:val="32"/>
                <w:szCs w:val="32"/>
              </w:rPr>
            </w:pPr>
          </w:p>
        </w:tc>
        <w:tc>
          <w:tcPr>
            <w:tcW w:w="1896" w:type="pct"/>
            <w:vMerge/>
            <w:vAlign w:val="center"/>
          </w:tcPr>
          <w:p w:rsidR="0047245A" w14:paraId="42432E80" w14:textId="77777777">
            <w:pPr>
              <w:tabs>
                <w:tab w:val="left" w:pos="7513"/>
              </w:tabs>
              <w:adjustRightInd w:val="0"/>
              <w:snapToGrid w:val="0"/>
              <w:spacing w:line="600" w:lineRule="exact"/>
              <w:jc w:val="center"/>
              <w:rPr>
                <w:rFonts w:ascii="仿宋" w:eastAsia="仿宋" w:hAnsi="仿宋" w:hint="eastAsia"/>
                <w:sz w:val="32"/>
                <w:szCs w:val="32"/>
              </w:rPr>
            </w:pPr>
          </w:p>
        </w:tc>
        <w:tc>
          <w:tcPr>
            <w:tcW w:w="689" w:type="pct"/>
            <w:vMerge/>
            <w:vAlign w:val="center"/>
          </w:tcPr>
          <w:p w:rsidR="0047245A" w14:paraId="265BAC35" w14:textId="77777777">
            <w:pPr>
              <w:tabs>
                <w:tab w:val="left" w:pos="7513"/>
              </w:tabs>
              <w:adjustRightInd w:val="0"/>
              <w:snapToGrid w:val="0"/>
              <w:spacing w:line="600" w:lineRule="exact"/>
              <w:jc w:val="center"/>
              <w:rPr>
                <w:rFonts w:ascii="仿宋" w:eastAsia="仿宋" w:hAnsi="仿宋" w:hint="eastAsia"/>
                <w:sz w:val="32"/>
                <w:szCs w:val="32"/>
              </w:rPr>
            </w:pPr>
          </w:p>
        </w:tc>
        <w:tc>
          <w:tcPr>
            <w:tcW w:w="829" w:type="pct"/>
            <w:vAlign w:val="center"/>
          </w:tcPr>
          <w:p w:rsidR="0047245A" w14:paraId="25EA4093"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基本支出</w:t>
            </w:r>
          </w:p>
        </w:tc>
        <w:tc>
          <w:tcPr>
            <w:tcW w:w="903" w:type="pct"/>
            <w:vAlign w:val="center"/>
          </w:tcPr>
          <w:p w:rsidR="0047245A" w14:paraId="26BC20A5"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项目支出</w:t>
            </w:r>
          </w:p>
        </w:tc>
      </w:tr>
      <w:tr>
        <w:tblPrEx>
          <w:tblW w:w="4996" w:type="pct"/>
          <w:tblLayout w:type="fixed"/>
          <w:tblLook w:val="04A0"/>
        </w:tblPrEx>
        <w:tc>
          <w:tcPr>
            <w:tcW w:w="680" w:type="dxa"/>
            <w:gridSpan w:val="2"/>
            <w:vAlign w:val="center"/>
          </w:tcPr>
          <w:p>
            <w:pPr>
              <w:pageBreakBefore w:val="0"/>
              <w:jc w:val="center"/>
              <w:textAlignment w:val="auto"/>
            </w:pPr>
            <w:r>
              <w:rPr>
                <w:rFonts w:ascii="宋体" w:eastAsia="宋体" w:hAnsi="宋体" w:cs="宋体"/>
                <w:b/>
                <w:i w:val="0"/>
                <w:strike w:val="0"/>
                <w:color w:val="auto"/>
                <w:position w:val="-1"/>
                <w:sz w:val="22"/>
                <w:u w:val="none"/>
              </w:rPr>
              <w:t>合计</w:t>
            </w:r>
          </w:p>
        </w:tc>
        <w:tc>
          <w:tcPr>
            <w:tcW w:w="689" w:type="dxa"/>
            <w:vAlign w:val="center"/>
          </w:tcPr>
          <w:p>
            <w:pPr>
              <w:pageBreakBefore w:val="0"/>
              <w:jc w:val="right"/>
              <w:textAlignment w:val="auto"/>
            </w:pPr>
            <w:r>
              <w:rPr>
                <w:rFonts w:ascii="宋体" w:eastAsia="宋体" w:hAnsi="宋体" w:cs="宋体"/>
                <w:b/>
                <w:i w:val="0"/>
                <w:strike w:val="0"/>
                <w:color w:val="auto"/>
                <w:position w:val="-1"/>
                <w:sz w:val="22"/>
                <w:u w:val="none"/>
              </w:rPr>
              <w:t>0.00</w:t>
            </w:r>
          </w:p>
        </w:tc>
        <w:tc>
          <w:tcPr>
            <w:tcW w:w="829" w:type="dxa"/>
            <w:vAlign w:val="center"/>
          </w:tcPr>
          <w:p>
            <w:pPr>
              <w:pageBreakBefore w:val="0"/>
              <w:jc w:val="right"/>
              <w:textAlignment w:val="auto"/>
            </w:pPr>
            <w:r>
              <w:rPr>
                <w:rFonts w:ascii="宋体" w:eastAsia="宋体" w:hAnsi="宋体" w:cs="宋体"/>
                <w:b/>
                <w:i w:val="0"/>
                <w:strike w:val="0"/>
                <w:color w:val="auto"/>
                <w:position w:val="-1"/>
                <w:sz w:val="22"/>
                <w:u w:val="none"/>
              </w:rPr>
              <w:t>0.00</w:t>
            </w:r>
          </w:p>
        </w:tc>
        <w:tc>
          <w:tcPr>
            <w:tcW w:w="903" w:type="dxa"/>
            <w:vAlign w:val="center"/>
          </w:tcPr>
          <w:p>
            <w:pPr>
              <w:pageBreakBefore w:val="0"/>
              <w:jc w:val="right"/>
              <w:textAlignment w:val="auto"/>
            </w:pPr>
            <w:r>
              <w:rPr>
                <w:rFonts w:ascii="宋体" w:eastAsia="宋体" w:hAnsi="宋体" w:cs="宋体"/>
                <w:b/>
                <w:i w:val="0"/>
                <w:strike w:val="0"/>
                <w:color w:val="auto"/>
                <w:position w:val="-1"/>
                <w:sz w:val="22"/>
                <w:u w:val="none"/>
              </w:rPr>
              <w:t>0.00</w:t>
            </w:r>
          </w:p>
        </w:tc>
      </w:tr>
    </w:tbl>
    <w:p w:rsidR="0047245A" w14:paraId="5411ADE7" w14:textId="77777777">
      <w:pPr>
        <w:tabs>
          <w:tab w:val="left" w:pos="7513"/>
        </w:tabs>
        <w:adjustRightInd w:val="0"/>
        <w:snapToGrid w:val="0"/>
        <w:spacing w:line="600" w:lineRule="exact"/>
        <w:jc w:val="center"/>
        <w:rPr>
          <w:rFonts w:ascii="仿宋" w:eastAsia="仿宋" w:hAnsi="仿宋" w:hint="eastAsia"/>
          <w:sz w:val="32"/>
          <w:szCs w:val="32"/>
        </w:rPr>
        <w:sectPr w:rsidSect="00485CB9">
          <w:pgSz w:w="11906" w:h="16838"/>
          <w:pgMar w:top="1134" w:right="1417" w:bottom="1134" w:left="1417" w:header="851" w:footer="992" w:gutter="0"/>
          <w:cols w:space="425"/>
          <w:docGrid w:type="linesAndChars" w:linePitch="312"/>
        </w:sectPr>
      </w:pPr>
      <w:r>
        <w:rPr>
          <w:rFonts w:ascii="仿宋" w:eastAsia="仿宋" w:hAnsi="仿宋" w:cs="仿宋"/>
          <w:sz w:val="32"/>
        </w:rPr>
        <w:t>备注：本部门</w:t>
      </w:r>
      <w:r>
        <w:rPr>
          <w:rFonts w:ascii="Times New Roman" w:eastAsia="Times New Roman" w:hAnsi="Times New Roman" w:cs="Times New Roman"/>
          <w:sz w:val="32"/>
        </w:rPr>
        <w:t>2026</w:t>
      </w:r>
      <w:r>
        <w:rPr>
          <w:rFonts w:ascii="仿宋" w:eastAsia="仿宋" w:hAnsi="仿宋" w:cs="仿宋"/>
          <w:sz w:val="32"/>
        </w:rPr>
        <w:t>年没有使用国有资本经营预算拨款安排的支出。</w:t>
      </w:r>
    </w:p>
    <w:p w:rsidR="0047245A" w:rsidP="001D091C" w14:paraId="45496609" w14:textId="77777777">
      <w:pPr>
        <w:pStyle w:val="Heading1"/>
        <w:spacing w:before="0" w:after="0"/>
      </w:pPr>
      <w:bookmarkStart w:id="12" w:name="_Toc15567"/>
      <w:r>
        <w:rPr>
          <w:rFonts w:hint="eastAsia"/>
        </w:rPr>
        <w:t>八、一般公共预算支出经济分类情况表</w:t>
      </w:r>
      <w:bookmarkEnd w:id="12"/>
    </w:p>
    <w:p w:rsidR="0047245A" w14:paraId="2BDC4F6C" w14:textId="77777777">
      <w:pPr>
        <w:tabs>
          <w:tab w:val="left" w:pos="7513"/>
        </w:tabs>
        <w:adjustRightInd w:val="0"/>
        <w:snapToGrid w:val="0"/>
        <w:spacing w:line="600" w:lineRule="exact"/>
        <w:jc w:val="center"/>
        <w:rPr>
          <w:rFonts w:ascii="仿宋" w:eastAsia="仿宋" w:hAnsi="仿宋" w:hint="eastAsia"/>
          <w:sz w:val="32"/>
          <w:szCs w:val="32"/>
        </w:rPr>
      </w:pPr>
      <w:r>
        <w:rPr>
          <w:rFonts w:ascii="Times New Roman" w:eastAsia="Times New Roman" w:hAnsi="Times New Roman" w:cs="Times New Roman"/>
          <w:sz w:val="32"/>
        </w:rPr>
        <w:t>2026</w:t>
      </w:r>
      <w:r>
        <w:rPr>
          <w:rFonts w:ascii="方正小标宋简体" w:eastAsia="方正小标宋简体" w:hAnsi="方正小标宋简体" w:cs="方正小标宋简体"/>
          <w:sz w:val="32"/>
        </w:rPr>
        <w:t>年度一般公共预算支出经济分类情况表</w:t>
      </w:r>
    </w:p>
    <w:p w:rsidR="0047245A" w14:paraId="3DDFA825" w14:textId="77777777">
      <w:pPr>
        <w:tabs>
          <w:tab w:val="left" w:pos="7513"/>
        </w:tabs>
        <w:adjustRightInd w:val="0"/>
        <w:snapToGrid w:val="0"/>
        <w:spacing w:line="300" w:lineRule="exact"/>
        <w:jc w:val="right"/>
        <w:rPr>
          <w:rFonts w:ascii="仿宋" w:eastAsia="仿宋" w:hAnsi="仿宋" w:hint="eastAsia"/>
          <w:sz w:val="32"/>
          <w:szCs w:val="32"/>
        </w:rPr>
      </w:pPr>
      <w:r>
        <w:rPr>
          <w:rFonts w:ascii="宋体" w:eastAsia="宋体" w:hAnsi="宋体" w:cs="宋体" w:hint="eastAsia"/>
          <w:color w:val="000000"/>
          <w:kern w:val="0"/>
          <w:sz w:val="20"/>
          <w:szCs w:val="20"/>
        </w:rPr>
        <w:t>单位：万元</w:t>
      </w:r>
    </w:p>
    <w:tbl>
      <w:tblPr>
        <w:tblStyle w:val="TableGrid"/>
        <w:tblW w:w="0" w:type="auto"/>
        <w:tblLayout w:type="fixed"/>
        <w:tblLook w:val="04A0"/>
      </w:tblPr>
      <w:tblGrid>
        <w:gridCol w:w="1654"/>
        <w:gridCol w:w="4800"/>
        <w:gridCol w:w="2074"/>
      </w:tblGrid>
      <w:tr w14:paraId="1968B70F" w14:textId="77777777">
        <w:tblPrEx>
          <w:tblW w:w="0" w:type="auto"/>
          <w:tblLayout w:type="fixed"/>
          <w:tblLook w:val="04A0"/>
        </w:tblPrEx>
        <w:trPr>
          <w:trHeight w:val="596"/>
        </w:trPr>
        <w:tc>
          <w:tcPr>
            <w:tcW w:w="1654" w:type="dxa"/>
            <w:vAlign w:val="center"/>
          </w:tcPr>
          <w:p w:rsidR="0047245A" w14:paraId="484258FA" w14:textId="77777777">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科目编码</w:t>
            </w:r>
          </w:p>
        </w:tc>
        <w:tc>
          <w:tcPr>
            <w:tcW w:w="4800" w:type="dxa"/>
            <w:vAlign w:val="center"/>
          </w:tcPr>
          <w:p w:rsidR="0047245A" w14:paraId="345C37E0" w14:textId="77777777">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科目名称</w:t>
            </w:r>
          </w:p>
        </w:tc>
        <w:tc>
          <w:tcPr>
            <w:tcW w:w="2074" w:type="dxa"/>
            <w:vAlign w:val="center"/>
          </w:tcPr>
          <w:p w:rsidR="0047245A" w14:paraId="50D86A09" w14:textId="77777777">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预算数</w:t>
            </w:r>
          </w:p>
        </w:tc>
      </w:tr>
      <w:tr>
        <w:tblPrEx>
          <w:tblW w:w="0" w:type="auto"/>
          <w:tblLayout w:type="fixed"/>
          <w:tblLook w:val="04A0"/>
        </w:tblPrEx>
        <w:tc>
          <w:tcPr>
            <w:tcW w:w="1654" w:type="dxa"/>
            <w:gridSpan w:val="2"/>
            <w:vAlign w:val="center"/>
          </w:tcPr>
          <w:p>
            <w:pPr>
              <w:pageBreakBefore w:val="0"/>
              <w:jc w:val="center"/>
              <w:textAlignment w:val="auto"/>
            </w:pPr>
            <w:r>
              <w:rPr>
                <w:rFonts w:ascii="宋体" w:eastAsia="宋体" w:hAnsi="宋体" w:cs="宋体"/>
                <w:b/>
                <w:i w:val="0"/>
                <w:strike w:val="0"/>
                <w:color w:val="000000"/>
                <w:position w:val="-1"/>
                <w:sz w:val="22"/>
                <w:u w:val="none"/>
              </w:rPr>
              <w:t>合计</w:t>
            </w:r>
          </w:p>
        </w:tc>
        <w:tc>
          <w:tcPr>
            <w:tcW w:w="2074" w:type="dxa"/>
            <w:vAlign w:val="center"/>
          </w:tcPr>
          <w:p>
            <w:pPr>
              <w:pageBreakBefore w:val="0"/>
              <w:jc w:val="right"/>
              <w:textAlignment w:val="auto"/>
            </w:pPr>
            <w:r>
              <w:rPr>
                <w:rFonts w:ascii="宋体" w:eastAsia="宋体" w:hAnsi="宋体" w:cs="宋体"/>
                <w:b/>
                <w:i w:val="0"/>
                <w:strike w:val="0"/>
                <w:color w:val="000000"/>
                <w:position w:val="-1"/>
                <w:sz w:val="22"/>
                <w:u w:val="none"/>
              </w:rPr>
              <w:t>19747.11</w:t>
            </w:r>
          </w:p>
        </w:tc>
      </w:tr>
      <w:tr>
        <w:tblPrEx>
          <w:tblW w:w="0" w:type="auto"/>
          <w:tblLayout w:type="fixed"/>
          <w:tblLook w:val="04A0"/>
        </w:tblPrEx>
        <w:tc>
          <w:tcPr>
            <w:tcW w:w="1654" w:type="dxa"/>
            <w:vAlign w:val="center"/>
          </w:tcPr>
          <w:p>
            <w:pPr>
              <w:pageBreakBefore w:val="0"/>
              <w:jc w:val="left"/>
              <w:textAlignment w:val="auto"/>
            </w:pPr>
            <w:r>
              <w:rPr>
                <w:rFonts w:ascii="宋体" w:eastAsia="宋体" w:hAnsi="宋体" w:cs="宋体"/>
                <w:b w:val="0"/>
                <w:i w:val="0"/>
                <w:strike w:val="0"/>
                <w:color w:val="000000"/>
                <w:position w:val="-1"/>
                <w:sz w:val="22"/>
                <w:u w:val="none"/>
              </w:rPr>
              <w:t>301</w:t>
            </w:r>
          </w:p>
        </w:tc>
        <w:tc>
          <w:tcPr>
            <w:tcW w:w="4800" w:type="dxa"/>
            <w:vAlign w:val="center"/>
          </w:tcPr>
          <w:p>
            <w:pPr>
              <w:pageBreakBefore w:val="0"/>
              <w:jc w:val="left"/>
              <w:textAlignment w:val="auto"/>
            </w:pPr>
            <w:r>
              <w:rPr>
                <w:rFonts w:ascii="宋体" w:eastAsia="宋体" w:hAnsi="宋体" w:cs="宋体"/>
                <w:b w:val="0"/>
                <w:i w:val="0"/>
                <w:strike w:val="0"/>
                <w:color w:val="000000"/>
                <w:position w:val="-1"/>
                <w:sz w:val="22"/>
                <w:u w:val="none"/>
              </w:rPr>
              <w:t>工资福利支出</w:t>
            </w:r>
          </w:p>
        </w:tc>
        <w:tc>
          <w:tcPr>
            <w:tcW w:w="2074" w:type="dxa"/>
            <w:vAlign w:val="center"/>
          </w:tcPr>
          <w:p>
            <w:pPr>
              <w:pageBreakBefore w:val="0"/>
              <w:jc w:val="right"/>
              <w:textAlignment w:val="auto"/>
            </w:pPr>
            <w:r>
              <w:rPr>
                <w:rFonts w:ascii="宋体" w:eastAsia="宋体" w:hAnsi="宋体" w:cs="宋体"/>
                <w:b w:val="0"/>
                <w:i w:val="0"/>
                <w:strike w:val="0"/>
                <w:color w:val="000000"/>
                <w:position w:val="-1"/>
                <w:sz w:val="22"/>
                <w:u w:val="none"/>
              </w:rPr>
              <w:t>770.42</w:t>
            </w:r>
          </w:p>
        </w:tc>
      </w:tr>
      <w:tr>
        <w:tblPrEx>
          <w:tblW w:w="0" w:type="auto"/>
          <w:tblLayout w:type="fixed"/>
          <w:tblLook w:val="04A0"/>
        </w:tblPrEx>
        <w:tc>
          <w:tcPr>
            <w:tcW w:w="1654" w:type="dxa"/>
            <w:vAlign w:val="center"/>
          </w:tcPr>
          <w:p>
            <w:pPr>
              <w:pageBreakBefore w:val="0"/>
              <w:jc w:val="left"/>
              <w:textAlignment w:val="auto"/>
            </w:pPr>
            <w:r>
              <w:rPr>
                <w:rFonts w:ascii="宋体" w:eastAsia="宋体" w:hAnsi="宋体" w:cs="宋体"/>
                <w:b w:val="0"/>
                <w:i w:val="0"/>
                <w:strike w:val="0"/>
                <w:color w:val="000000"/>
                <w:position w:val="-1"/>
                <w:sz w:val="22"/>
                <w:u w:val="none"/>
              </w:rPr>
              <w:t>302</w:t>
            </w:r>
          </w:p>
        </w:tc>
        <w:tc>
          <w:tcPr>
            <w:tcW w:w="4800" w:type="dxa"/>
            <w:vAlign w:val="center"/>
          </w:tcPr>
          <w:p>
            <w:pPr>
              <w:pageBreakBefore w:val="0"/>
              <w:jc w:val="left"/>
              <w:textAlignment w:val="auto"/>
            </w:pPr>
            <w:r>
              <w:rPr>
                <w:rFonts w:ascii="宋体" w:eastAsia="宋体" w:hAnsi="宋体" w:cs="宋体"/>
                <w:b w:val="0"/>
                <w:i w:val="0"/>
                <w:strike w:val="0"/>
                <w:color w:val="000000"/>
                <w:position w:val="-1"/>
                <w:sz w:val="22"/>
                <w:u w:val="none"/>
              </w:rPr>
              <w:t>商品和服务支出</w:t>
            </w:r>
          </w:p>
        </w:tc>
        <w:tc>
          <w:tcPr>
            <w:tcW w:w="2074" w:type="dxa"/>
            <w:vAlign w:val="center"/>
          </w:tcPr>
          <w:p>
            <w:pPr>
              <w:pageBreakBefore w:val="0"/>
              <w:jc w:val="right"/>
              <w:textAlignment w:val="auto"/>
            </w:pPr>
            <w:r>
              <w:rPr>
                <w:rFonts w:ascii="宋体" w:eastAsia="宋体" w:hAnsi="宋体" w:cs="宋体"/>
                <w:b w:val="0"/>
                <w:i w:val="0"/>
                <w:strike w:val="0"/>
                <w:color w:val="000000"/>
                <w:position w:val="-1"/>
                <w:sz w:val="22"/>
                <w:u w:val="none"/>
              </w:rPr>
              <w:t>169.76</w:t>
            </w:r>
          </w:p>
        </w:tc>
      </w:tr>
      <w:tr>
        <w:tblPrEx>
          <w:tblW w:w="0" w:type="auto"/>
          <w:tblLayout w:type="fixed"/>
          <w:tblLook w:val="04A0"/>
        </w:tblPrEx>
        <w:tc>
          <w:tcPr>
            <w:tcW w:w="1654" w:type="dxa"/>
            <w:vAlign w:val="center"/>
          </w:tcPr>
          <w:p>
            <w:pPr>
              <w:pageBreakBefore w:val="0"/>
              <w:jc w:val="left"/>
              <w:textAlignment w:val="auto"/>
            </w:pPr>
            <w:r>
              <w:rPr>
                <w:rFonts w:ascii="宋体" w:eastAsia="宋体" w:hAnsi="宋体" w:cs="宋体"/>
                <w:b w:val="0"/>
                <w:i w:val="0"/>
                <w:strike w:val="0"/>
                <w:color w:val="000000"/>
                <w:position w:val="-1"/>
                <w:sz w:val="22"/>
                <w:u w:val="none"/>
              </w:rPr>
              <w:t>303</w:t>
            </w:r>
          </w:p>
        </w:tc>
        <w:tc>
          <w:tcPr>
            <w:tcW w:w="4800" w:type="dxa"/>
            <w:vAlign w:val="center"/>
          </w:tcPr>
          <w:p>
            <w:pPr>
              <w:pageBreakBefore w:val="0"/>
              <w:jc w:val="left"/>
              <w:textAlignment w:val="auto"/>
            </w:pPr>
            <w:r>
              <w:rPr>
                <w:rFonts w:ascii="宋体" w:eastAsia="宋体" w:hAnsi="宋体" w:cs="宋体"/>
                <w:b w:val="0"/>
                <w:i w:val="0"/>
                <w:strike w:val="0"/>
                <w:color w:val="000000"/>
                <w:position w:val="-1"/>
                <w:sz w:val="22"/>
                <w:u w:val="none"/>
              </w:rPr>
              <w:t>对个人和家庭的补助</w:t>
            </w:r>
          </w:p>
        </w:tc>
        <w:tc>
          <w:tcPr>
            <w:tcW w:w="2074" w:type="dxa"/>
            <w:vAlign w:val="center"/>
          </w:tcPr>
          <w:p>
            <w:pPr>
              <w:pageBreakBefore w:val="0"/>
              <w:jc w:val="right"/>
              <w:textAlignment w:val="auto"/>
            </w:pPr>
            <w:r>
              <w:rPr>
                <w:rFonts w:ascii="宋体" w:eastAsia="宋体" w:hAnsi="宋体" w:cs="宋体"/>
                <w:b w:val="0"/>
                <w:i w:val="0"/>
                <w:strike w:val="0"/>
                <w:color w:val="000000"/>
                <w:position w:val="-1"/>
                <w:sz w:val="22"/>
                <w:u w:val="none"/>
              </w:rPr>
              <w:t>446.29</w:t>
            </w:r>
          </w:p>
        </w:tc>
      </w:tr>
      <w:tr>
        <w:tblPrEx>
          <w:tblW w:w="0" w:type="auto"/>
          <w:tblLayout w:type="fixed"/>
          <w:tblLook w:val="04A0"/>
        </w:tblPrEx>
        <w:tc>
          <w:tcPr>
            <w:tcW w:w="1654" w:type="dxa"/>
            <w:vAlign w:val="center"/>
          </w:tcPr>
          <w:p>
            <w:pPr>
              <w:pageBreakBefore w:val="0"/>
              <w:jc w:val="left"/>
              <w:textAlignment w:val="auto"/>
            </w:pPr>
            <w:r>
              <w:rPr>
                <w:rFonts w:ascii="宋体" w:eastAsia="宋体" w:hAnsi="宋体" w:cs="宋体"/>
                <w:b w:val="0"/>
                <w:i w:val="0"/>
                <w:strike w:val="0"/>
                <w:color w:val="000000"/>
                <w:position w:val="-1"/>
                <w:sz w:val="22"/>
                <w:u w:val="none"/>
              </w:rPr>
              <w:t>307</w:t>
            </w:r>
          </w:p>
        </w:tc>
        <w:tc>
          <w:tcPr>
            <w:tcW w:w="4800" w:type="dxa"/>
            <w:vAlign w:val="center"/>
          </w:tcPr>
          <w:p>
            <w:pPr>
              <w:pageBreakBefore w:val="0"/>
              <w:jc w:val="left"/>
              <w:textAlignment w:val="auto"/>
            </w:pPr>
            <w:r>
              <w:rPr>
                <w:rFonts w:ascii="宋体" w:eastAsia="宋体" w:hAnsi="宋体" w:cs="宋体"/>
                <w:b w:val="0"/>
                <w:i w:val="0"/>
                <w:strike w:val="0"/>
                <w:color w:val="000000"/>
                <w:position w:val="-1"/>
                <w:sz w:val="22"/>
                <w:u w:val="none"/>
              </w:rPr>
              <w:t>债务利息及费用支出</w:t>
            </w:r>
          </w:p>
        </w:tc>
        <w:tc>
          <w:tcPr>
            <w:tcW w:w="2074" w:type="dxa"/>
            <w:vAlign w:val="center"/>
          </w:tcPr>
          <w:p>
            <w:pPr>
              <w:pageBreakBefore w:val="0"/>
              <w:jc w:val="right"/>
              <w:textAlignment w:val="auto"/>
            </w:pPr>
            <w:r>
              <w:rPr>
                <w:rFonts w:ascii="宋体" w:eastAsia="宋体" w:hAnsi="宋体" w:cs="宋体"/>
                <w:b w:val="0"/>
                <w:i w:val="0"/>
                <w:strike w:val="0"/>
                <w:color w:val="000000"/>
                <w:position w:val="-1"/>
                <w:sz w:val="22"/>
                <w:u w:val="none"/>
              </w:rPr>
              <w:t>0.00</w:t>
            </w:r>
          </w:p>
        </w:tc>
      </w:tr>
      <w:tr>
        <w:tblPrEx>
          <w:tblW w:w="0" w:type="auto"/>
          <w:tblLayout w:type="fixed"/>
          <w:tblLook w:val="04A0"/>
        </w:tblPrEx>
        <w:tc>
          <w:tcPr>
            <w:tcW w:w="1654" w:type="dxa"/>
            <w:vAlign w:val="center"/>
          </w:tcPr>
          <w:p>
            <w:pPr>
              <w:pageBreakBefore w:val="0"/>
              <w:jc w:val="left"/>
              <w:textAlignment w:val="auto"/>
            </w:pPr>
            <w:r>
              <w:rPr>
                <w:rFonts w:ascii="宋体" w:eastAsia="宋体" w:hAnsi="宋体" w:cs="宋体"/>
                <w:b w:val="0"/>
                <w:i w:val="0"/>
                <w:strike w:val="0"/>
                <w:color w:val="000000"/>
                <w:position w:val="-1"/>
                <w:sz w:val="22"/>
                <w:u w:val="none"/>
              </w:rPr>
              <w:t>309</w:t>
            </w:r>
          </w:p>
        </w:tc>
        <w:tc>
          <w:tcPr>
            <w:tcW w:w="4800" w:type="dxa"/>
            <w:vAlign w:val="center"/>
          </w:tcPr>
          <w:p>
            <w:pPr>
              <w:pageBreakBefore w:val="0"/>
              <w:jc w:val="left"/>
              <w:textAlignment w:val="auto"/>
            </w:pPr>
            <w:r>
              <w:rPr>
                <w:rFonts w:ascii="宋体" w:eastAsia="宋体" w:hAnsi="宋体" w:cs="宋体"/>
                <w:b w:val="0"/>
                <w:i w:val="0"/>
                <w:strike w:val="0"/>
                <w:color w:val="000000"/>
                <w:position w:val="-1"/>
                <w:sz w:val="22"/>
                <w:u w:val="none"/>
              </w:rPr>
              <w:t>资本性支出（基本建设）</w:t>
            </w:r>
          </w:p>
        </w:tc>
        <w:tc>
          <w:tcPr>
            <w:tcW w:w="2074" w:type="dxa"/>
            <w:vAlign w:val="center"/>
          </w:tcPr>
          <w:p>
            <w:pPr>
              <w:pageBreakBefore w:val="0"/>
              <w:jc w:val="right"/>
              <w:textAlignment w:val="auto"/>
            </w:pPr>
            <w:r>
              <w:rPr>
                <w:rFonts w:ascii="宋体" w:eastAsia="宋体" w:hAnsi="宋体" w:cs="宋体"/>
                <w:b w:val="0"/>
                <w:i w:val="0"/>
                <w:strike w:val="0"/>
                <w:color w:val="000000"/>
                <w:position w:val="-1"/>
                <w:sz w:val="22"/>
                <w:u w:val="none"/>
              </w:rPr>
              <w:t>0.00</w:t>
            </w:r>
          </w:p>
        </w:tc>
      </w:tr>
      <w:tr>
        <w:tblPrEx>
          <w:tblW w:w="0" w:type="auto"/>
          <w:tblLayout w:type="fixed"/>
          <w:tblLook w:val="04A0"/>
        </w:tblPrEx>
        <w:tc>
          <w:tcPr>
            <w:tcW w:w="1654" w:type="dxa"/>
            <w:vAlign w:val="center"/>
          </w:tcPr>
          <w:p>
            <w:pPr>
              <w:pageBreakBefore w:val="0"/>
              <w:jc w:val="left"/>
              <w:textAlignment w:val="auto"/>
            </w:pPr>
            <w:r>
              <w:rPr>
                <w:rFonts w:ascii="宋体" w:eastAsia="宋体" w:hAnsi="宋体" w:cs="宋体"/>
                <w:b w:val="0"/>
                <w:i w:val="0"/>
                <w:strike w:val="0"/>
                <w:color w:val="000000"/>
                <w:position w:val="-1"/>
                <w:sz w:val="22"/>
                <w:u w:val="none"/>
              </w:rPr>
              <w:t>310</w:t>
            </w:r>
          </w:p>
        </w:tc>
        <w:tc>
          <w:tcPr>
            <w:tcW w:w="4800" w:type="dxa"/>
            <w:vAlign w:val="center"/>
          </w:tcPr>
          <w:p>
            <w:pPr>
              <w:pageBreakBefore w:val="0"/>
              <w:jc w:val="left"/>
              <w:textAlignment w:val="auto"/>
            </w:pPr>
            <w:r>
              <w:rPr>
                <w:rFonts w:ascii="宋体" w:eastAsia="宋体" w:hAnsi="宋体" w:cs="宋体"/>
                <w:b w:val="0"/>
                <w:i w:val="0"/>
                <w:strike w:val="0"/>
                <w:color w:val="000000"/>
                <w:position w:val="-1"/>
                <w:sz w:val="22"/>
                <w:u w:val="none"/>
              </w:rPr>
              <w:t>资本性支出</w:t>
            </w:r>
          </w:p>
        </w:tc>
        <w:tc>
          <w:tcPr>
            <w:tcW w:w="2074" w:type="dxa"/>
            <w:vAlign w:val="center"/>
          </w:tcPr>
          <w:p>
            <w:pPr>
              <w:pageBreakBefore w:val="0"/>
              <w:jc w:val="right"/>
              <w:textAlignment w:val="auto"/>
            </w:pPr>
            <w:r>
              <w:rPr>
                <w:rFonts w:ascii="宋体" w:eastAsia="宋体" w:hAnsi="宋体" w:cs="宋体"/>
                <w:b w:val="0"/>
                <w:i w:val="0"/>
                <w:strike w:val="0"/>
                <w:color w:val="000000"/>
                <w:position w:val="-1"/>
                <w:sz w:val="22"/>
                <w:u w:val="none"/>
              </w:rPr>
              <w:t>0.00</w:t>
            </w:r>
          </w:p>
        </w:tc>
      </w:tr>
      <w:tr>
        <w:tblPrEx>
          <w:tblW w:w="0" w:type="auto"/>
          <w:tblLayout w:type="fixed"/>
          <w:tblLook w:val="04A0"/>
        </w:tblPrEx>
        <w:tc>
          <w:tcPr>
            <w:tcW w:w="1654" w:type="dxa"/>
            <w:vAlign w:val="center"/>
          </w:tcPr>
          <w:p>
            <w:pPr>
              <w:pageBreakBefore w:val="0"/>
              <w:jc w:val="left"/>
              <w:textAlignment w:val="auto"/>
            </w:pPr>
            <w:r>
              <w:rPr>
                <w:rFonts w:ascii="宋体" w:eastAsia="宋体" w:hAnsi="宋体" w:cs="宋体"/>
                <w:b w:val="0"/>
                <w:i w:val="0"/>
                <w:strike w:val="0"/>
                <w:color w:val="000000"/>
                <w:position w:val="-1"/>
                <w:sz w:val="22"/>
                <w:u w:val="none"/>
              </w:rPr>
              <w:t>311</w:t>
            </w:r>
          </w:p>
        </w:tc>
        <w:tc>
          <w:tcPr>
            <w:tcW w:w="4800" w:type="dxa"/>
            <w:vAlign w:val="center"/>
          </w:tcPr>
          <w:p>
            <w:pPr>
              <w:pageBreakBefore w:val="0"/>
              <w:jc w:val="left"/>
              <w:textAlignment w:val="auto"/>
            </w:pPr>
            <w:r>
              <w:rPr>
                <w:rFonts w:ascii="宋体" w:eastAsia="宋体" w:hAnsi="宋体" w:cs="宋体"/>
                <w:b w:val="0"/>
                <w:i w:val="0"/>
                <w:strike w:val="0"/>
                <w:color w:val="000000"/>
                <w:position w:val="-1"/>
                <w:sz w:val="22"/>
                <w:u w:val="none"/>
              </w:rPr>
              <w:t>对企业补助（基本建设）</w:t>
            </w:r>
          </w:p>
        </w:tc>
        <w:tc>
          <w:tcPr>
            <w:tcW w:w="2074" w:type="dxa"/>
            <w:vAlign w:val="center"/>
          </w:tcPr>
          <w:p>
            <w:pPr>
              <w:pageBreakBefore w:val="0"/>
              <w:jc w:val="right"/>
              <w:textAlignment w:val="auto"/>
            </w:pPr>
            <w:r>
              <w:rPr>
                <w:rFonts w:ascii="宋体" w:eastAsia="宋体" w:hAnsi="宋体" w:cs="宋体"/>
                <w:b w:val="0"/>
                <w:i w:val="0"/>
                <w:strike w:val="0"/>
                <w:color w:val="000000"/>
                <w:position w:val="-1"/>
                <w:sz w:val="22"/>
                <w:u w:val="none"/>
              </w:rPr>
              <w:t>0.00</w:t>
            </w:r>
          </w:p>
        </w:tc>
      </w:tr>
      <w:tr>
        <w:tblPrEx>
          <w:tblW w:w="0" w:type="auto"/>
          <w:tblLayout w:type="fixed"/>
          <w:tblLook w:val="04A0"/>
        </w:tblPrEx>
        <w:tc>
          <w:tcPr>
            <w:tcW w:w="1654" w:type="dxa"/>
            <w:vAlign w:val="center"/>
          </w:tcPr>
          <w:p>
            <w:pPr>
              <w:pageBreakBefore w:val="0"/>
              <w:jc w:val="left"/>
              <w:textAlignment w:val="auto"/>
            </w:pPr>
            <w:r>
              <w:rPr>
                <w:rFonts w:ascii="宋体" w:eastAsia="宋体" w:hAnsi="宋体" w:cs="宋体"/>
                <w:b w:val="0"/>
                <w:i w:val="0"/>
                <w:strike w:val="0"/>
                <w:color w:val="000000"/>
                <w:position w:val="-1"/>
                <w:sz w:val="22"/>
                <w:u w:val="none"/>
              </w:rPr>
              <w:t>312</w:t>
            </w:r>
          </w:p>
        </w:tc>
        <w:tc>
          <w:tcPr>
            <w:tcW w:w="4800" w:type="dxa"/>
            <w:vAlign w:val="center"/>
          </w:tcPr>
          <w:p>
            <w:pPr>
              <w:pageBreakBefore w:val="0"/>
              <w:jc w:val="left"/>
              <w:textAlignment w:val="auto"/>
            </w:pPr>
            <w:r>
              <w:rPr>
                <w:rFonts w:ascii="宋体" w:eastAsia="宋体" w:hAnsi="宋体" w:cs="宋体"/>
                <w:b w:val="0"/>
                <w:i w:val="0"/>
                <w:strike w:val="0"/>
                <w:color w:val="000000"/>
                <w:position w:val="-1"/>
                <w:sz w:val="22"/>
                <w:u w:val="none"/>
              </w:rPr>
              <w:t>对企业补助</w:t>
            </w:r>
          </w:p>
        </w:tc>
        <w:tc>
          <w:tcPr>
            <w:tcW w:w="2074" w:type="dxa"/>
            <w:vAlign w:val="center"/>
          </w:tcPr>
          <w:p>
            <w:pPr>
              <w:pageBreakBefore w:val="0"/>
              <w:jc w:val="right"/>
              <w:textAlignment w:val="auto"/>
            </w:pPr>
            <w:r>
              <w:rPr>
                <w:rFonts w:ascii="宋体" w:eastAsia="宋体" w:hAnsi="宋体" w:cs="宋体"/>
                <w:b w:val="0"/>
                <w:i w:val="0"/>
                <w:strike w:val="0"/>
                <w:color w:val="000000"/>
                <w:position w:val="-1"/>
                <w:sz w:val="22"/>
                <w:u w:val="none"/>
              </w:rPr>
              <w:t>5.00</w:t>
            </w:r>
          </w:p>
        </w:tc>
      </w:tr>
      <w:tr>
        <w:tblPrEx>
          <w:tblW w:w="0" w:type="auto"/>
          <w:tblLayout w:type="fixed"/>
          <w:tblLook w:val="04A0"/>
        </w:tblPrEx>
        <w:tc>
          <w:tcPr>
            <w:tcW w:w="1654" w:type="dxa"/>
            <w:vAlign w:val="center"/>
          </w:tcPr>
          <w:p>
            <w:pPr>
              <w:pageBreakBefore w:val="0"/>
              <w:jc w:val="left"/>
              <w:textAlignment w:val="auto"/>
            </w:pPr>
            <w:r>
              <w:rPr>
                <w:rFonts w:ascii="宋体" w:eastAsia="宋体" w:hAnsi="宋体" w:cs="宋体"/>
                <w:b w:val="0"/>
                <w:i w:val="0"/>
                <w:strike w:val="0"/>
                <w:color w:val="000000"/>
                <w:position w:val="-1"/>
                <w:sz w:val="22"/>
                <w:u w:val="none"/>
              </w:rPr>
              <w:t>313</w:t>
            </w:r>
          </w:p>
        </w:tc>
        <w:tc>
          <w:tcPr>
            <w:tcW w:w="4800" w:type="dxa"/>
            <w:vAlign w:val="center"/>
          </w:tcPr>
          <w:p>
            <w:pPr>
              <w:pageBreakBefore w:val="0"/>
              <w:jc w:val="left"/>
              <w:textAlignment w:val="auto"/>
            </w:pPr>
            <w:r>
              <w:rPr>
                <w:rFonts w:ascii="宋体" w:eastAsia="宋体" w:hAnsi="宋体" w:cs="宋体"/>
                <w:b w:val="0"/>
                <w:i w:val="0"/>
                <w:strike w:val="0"/>
                <w:color w:val="000000"/>
                <w:position w:val="-1"/>
                <w:sz w:val="22"/>
                <w:u w:val="none"/>
              </w:rPr>
              <w:t>对社会保障基金补助</w:t>
            </w:r>
          </w:p>
        </w:tc>
        <w:tc>
          <w:tcPr>
            <w:tcW w:w="2074" w:type="dxa"/>
            <w:vAlign w:val="center"/>
          </w:tcPr>
          <w:p>
            <w:pPr>
              <w:pageBreakBefore w:val="0"/>
              <w:jc w:val="right"/>
              <w:textAlignment w:val="auto"/>
            </w:pPr>
            <w:r>
              <w:rPr>
                <w:rFonts w:ascii="宋体" w:eastAsia="宋体" w:hAnsi="宋体" w:cs="宋体"/>
                <w:b w:val="0"/>
                <w:i w:val="0"/>
                <w:strike w:val="0"/>
                <w:color w:val="000000"/>
                <w:position w:val="-1"/>
                <w:sz w:val="22"/>
                <w:u w:val="none"/>
              </w:rPr>
              <w:t>17705.64</w:t>
            </w:r>
          </w:p>
        </w:tc>
      </w:tr>
      <w:tr>
        <w:tblPrEx>
          <w:tblW w:w="0" w:type="auto"/>
          <w:tblLayout w:type="fixed"/>
          <w:tblLook w:val="04A0"/>
        </w:tblPrEx>
        <w:tc>
          <w:tcPr>
            <w:tcW w:w="1654" w:type="dxa"/>
            <w:vAlign w:val="center"/>
          </w:tcPr>
          <w:p>
            <w:pPr>
              <w:pageBreakBefore w:val="0"/>
              <w:jc w:val="left"/>
              <w:textAlignment w:val="auto"/>
            </w:pPr>
            <w:r>
              <w:rPr>
                <w:rFonts w:ascii="宋体" w:eastAsia="宋体" w:hAnsi="宋体" w:cs="宋体"/>
                <w:b w:val="0"/>
                <w:i w:val="0"/>
                <w:strike w:val="0"/>
                <w:color w:val="000000"/>
                <w:position w:val="-1"/>
                <w:sz w:val="22"/>
                <w:u w:val="none"/>
              </w:rPr>
              <w:t>399</w:t>
            </w:r>
          </w:p>
        </w:tc>
        <w:tc>
          <w:tcPr>
            <w:tcW w:w="4800" w:type="dxa"/>
            <w:vAlign w:val="center"/>
          </w:tcPr>
          <w:p>
            <w:pPr>
              <w:pageBreakBefore w:val="0"/>
              <w:jc w:val="left"/>
              <w:textAlignment w:val="auto"/>
            </w:pPr>
            <w:r>
              <w:rPr>
                <w:rFonts w:ascii="宋体" w:eastAsia="宋体" w:hAnsi="宋体" w:cs="宋体"/>
                <w:b w:val="0"/>
                <w:i w:val="0"/>
                <w:strike w:val="0"/>
                <w:color w:val="000000"/>
                <w:position w:val="-1"/>
                <w:sz w:val="22"/>
                <w:u w:val="none"/>
              </w:rPr>
              <w:t>其他支出</w:t>
            </w:r>
          </w:p>
        </w:tc>
        <w:tc>
          <w:tcPr>
            <w:tcW w:w="2074" w:type="dxa"/>
            <w:vAlign w:val="center"/>
          </w:tcPr>
          <w:p>
            <w:pPr>
              <w:pageBreakBefore w:val="0"/>
              <w:jc w:val="right"/>
              <w:textAlignment w:val="auto"/>
            </w:pPr>
            <w:r>
              <w:rPr>
                <w:rFonts w:ascii="宋体" w:eastAsia="宋体" w:hAnsi="宋体" w:cs="宋体"/>
                <w:b w:val="0"/>
                <w:i w:val="0"/>
                <w:strike w:val="0"/>
                <w:color w:val="000000"/>
                <w:position w:val="-1"/>
                <w:sz w:val="22"/>
                <w:u w:val="none"/>
              </w:rPr>
              <w:t>650.00</w:t>
            </w:r>
          </w:p>
        </w:tc>
      </w:tr>
    </w:tbl>
    <w:p w:rsidR="0047245A" w14:paraId="57BCBB3C" w14:textId="77777777">
      <w:pPr>
        <w:tabs>
          <w:tab w:val="left" w:pos="7513"/>
        </w:tabs>
        <w:adjustRightInd w:val="0"/>
        <w:snapToGrid w:val="0"/>
        <w:spacing w:line="600" w:lineRule="exact"/>
        <w:jc w:val="center"/>
        <w:rPr>
          <w:rFonts w:ascii="仿宋" w:eastAsia="仿宋" w:hAnsi="仿宋" w:hint="eastAsia"/>
          <w:sz w:val="32"/>
          <w:szCs w:val="32"/>
        </w:rPr>
        <w:sectPr w:rsidSect="00485CB9">
          <w:pgSz w:w="11906" w:h="16838"/>
          <w:pgMar w:top="1440" w:right="1797" w:bottom="1440" w:left="1797" w:header="851" w:footer="992" w:gutter="0"/>
          <w:cols w:space="425"/>
          <w:docGrid w:type="linesAndChars" w:linePitch="312"/>
        </w:sectPr>
      </w:pPr>
      <w:r>
        <w:rPr>
          <w:rFonts w:ascii="仿宋" w:eastAsia="仿宋" w:hAnsi="仿宋" w:hint="eastAsia"/>
          <w:sz w:val="32"/>
          <w:szCs w:val="32"/>
        </w:rPr>
        <w:t xml:space="preserve"> </w:t>
      </w:r>
    </w:p>
    <w:p w:rsidR="0047245A" w:rsidP="001D091C" w14:paraId="7E67CFEC" w14:textId="77777777">
      <w:pPr>
        <w:pStyle w:val="Heading1"/>
        <w:spacing w:before="0" w:after="0"/>
      </w:pPr>
      <w:bookmarkStart w:id="13" w:name="_Toc14215"/>
      <w:r>
        <w:rPr>
          <w:rFonts w:hint="eastAsia"/>
        </w:rPr>
        <w:t>九、一般公共预算</w:t>
      </w:r>
      <w:bookmarkEnd w:id="13"/>
      <w:r>
        <w:rPr>
          <w:rFonts w:hint="eastAsia"/>
        </w:rPr>
        <w:t>基本支出经济分类情况表</w:t>
      </w:r>
    </w:p>
    <w:p w:rsidR="0047245A" w14:paraId="6FA09CD9" w14:textId="77777777">
      <w:pPr>
        <w:tabs>
          <w:tab w:val="left" w:pos="7513"/>
        </w:tabs>
        <w:adjustRightInd w:val="0"/>
        <w:snapToGrid w:val="0"/>
        <w:spacing w:line="600" w:lineRule="exact"/>
        <w:jc w:val="center"/>
        <w:rPr>
          <w:rFonts w:ascii="仿宋" w:eastAsia="仿宋" w:hAnsi="仿宋" w:hint="eastAsia"/>
          <w:sz w:val="32"/>
          <w:szCs w:val="32"/>
        </w:rPr>
      </w:pPr>
      <w:r>
        <w:rPr>
          <w:rFonts w:ascii="Times New Roman" w:eastAsia="Times New Roman" w:hAnsi="Times New Roman" w:cs="Times New Roman"/>
          <w:sz w:val="32"/>
        </w:rPr>
        <w:t>2026</w:t>
      </w:r>
      <w:r>
        <w:rPr>
          <w:rFonts w:ascii="方正小标宋简体" w:eastAsia="方正小标宋简体" w:hAnsi="方正小标宋简体" w:cs="方正小标宋简体"/>
          <w:sz w:val="32"/>
        </w:rPr>
        <w:t>年度一般公共预算基本支出经济分类情况表</w:t>
      </w:r>
    </w:p>
    <w:p w:rsidR="0047245A" w14:paraId="7FAE2471" w14:textId="77777777">
      <w:pPr>
        <w:tabs>
          <w:tab w:val="left" w:pos="7513"/>
        </w:tabs>
        <w:adjustRightInd w:val="0"/>
        <w:snapToGrid w:val="0"/>
        <w:spacing w:line="300" w:lineRule="exact"/>
        <w:jc w:val="right"/>
        <w:rPr>
          <w:rFonts w:ascii="仿宋" w:eastAsia="仿宋" w:hAnsi="仿宋" w:hint="eastAsia"/>
          <w:sz w:val="32"/>
          <w:szCs w:val="32"/>
        </w:rPr>
      </w:pPr>
      <w:r>
        <w:rPr>
          <w:rFonts w:ascii="宋体" w:eastAsia="宋体" w:hAnsi="宋体" w:cs="宋体" w:hint="eastAsia"/>
          <w:kern w:val="0"/>
          <w:sz w:val="22"/>
        </w:rPr>
        <w:t>单位：万元</w:t>
      </w:r>
    </w:p>
    <w:tbl>
      <w:tblPr>
        <w:tblStyle w:val="TableGrid"/>
        <w:tblW w:w="8613" w:type="dxa"/>
        <w:tblLayout w:type="fixed"/>
        <w:tblLook w:val="04A0"/>
      </w:tblPr>
      <w:tblGrid>
        <w:gridCol w:w="1194"/>
        <w:gridCol w:w="5718"/>
        <w:gridCol w:w="1701"/>
      </w:tblGrid>
      <w:tr w14:paraId="08EA5A27" w14:textId="77777777">
        <w:tblPrEx>
          <w:tblW w:w="8613" w:type="dxa"/>
          <w:tblLayout w:type="fixed"/>
          <w:tblLook w:val="04A0"/>
        </w:tblPrEx>
        <w:trPr>
          <w:trHeight w:val="482"/>
        </w:trPr>
        <w:tc>
          <w:tcPr>
            <w:tcW w:w="1194" w:type="dxa"/>
            <w:vAlign w:val="center"/>
          </w:tcPr>
          <w:p w:rsidR="0047245A" w14:paraId="56B90DBE" w14:textId="77777777">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科目编码</w:t>
            </w:r>
          </w:p>
        </w:tc>
        <w:tc>
          <w:tcPr>
            <w:tcW w:w="5718" w:type="dxa"/>
            <w:vAlign w:val="center"/>
          </w:tcPr>
          <w:p w:rsidR="0047245A" w14:paraId="14511442" w14:textId="77777777">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科目名称</w:t>
            </w:r>
          </w:p>
        </w:tc>
        <w:tc>
          <w:tcPr>
            <w:tcW w:w="1701" w:type="dxa"/>
            <w:vAlign w:val="center"/>
          </w:tcPr>
          <w:p w:rsidR="0047245A" w14:paraId="0582E07A" w14:textId="77777777">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预算数</w:t>
            </w:r>
          </w:p>
        </w:tc>
      </w:tr>
      <w:tr>
        <w:tblPrEx>
          <w:tblW w:w="8613" w:type="dxa"/>
          <w:tblLayout w:type="fixed"/>
          <w:tblLook w:val="04A0"/>
        </w:tblPrEx>
        <w:tc>
          <w:tcPr>
            <w:tcW w:w="1194" w:type="dxa"/>
            <w:gridSpan w:val="2"/>
            <w:vAlign w:val="center"/>
          </w:tcPr>
          <w:p>
            <w:pPr>
              <w:pageBreakBefore w:val="0"/>
              <w:jc w:val="center"/>
              <w:textAlignment w:val="auto"/>
            </w:pPr>
            <w:r>
              <w:rPr>
                <w:rFonts w:ascii="宋体" w:eastAsia="宋体" w:hAnsi="宋体" w:cs="宋体"/>
                <w:b/>
                <w:i w:val="0"/>
                <w:strike w:val="0"/>
                <w:color w:val="000000"/>
                <w:position w:val="-1"/>
                <w:sz w:val="22"/>
                <w:u w:val="none"/>
              </w:rPr>
              <w:t>合计</w:t>
            </w:r>
          </w:p>
        </w:tc>
        <w:tc>
          <w:tcPr>
            <w:tcW w:w="1701" w:type="dxa"/>
            <w:vAlign w:val="center"/>
          </w:tcPr>
          <w:p>
            <w:pPr>
              <w:pageBreakBefore w:val="0"/>
              <w:jc w:val="right"/>
              <w:textAlignment w:val="auto"/>
            </w:pPr>
            <w:r>
              <w:rPr>
                <w:rFonts w:ascii="宋体" w:eastAsia="宋体" w:hAnsi="宋体" w:cs="宋体"/>
                <w:b/>
                <w:i w:val="0"/>
                <w:strike w:val="0"/>
                <w:color w:val="000000"/>
                <w:position w:val="-1"/>
                <w:sz w:val="18"/>
                <w:u w:val="none"/>
              </w:rPr>
              <w:t>1051.87</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i w:val="0"/>
                <w:strike w:val="0"/>
                <w:color w:val="000000"/>
                <w:position w:val="-1"/>
                <w:sz w:val="18"/>
                <w:u w:val="none"/>
              </w:rPr>
              <w:t>301</w:t>
            </w:r>
          </w:p>
        </w:tc>
        <w:tc>
          <w:tcPr>
            <w:tcW w:w="5718" w:type="dxa"/>
            <w:vAlign w:val="center"/>
          </w:tcPr>
          <w:p>
            <w:pPr>
              <w:pageBreakBefore w:val="0"/>
              <w:jc w:val="left"/>
              <w:textAlignment w:val="auto"/>
            </w:pPr>
            <w:r>
              <w:rPr>
                <w:rFonts w:ascii="宋体" w:eastAsia="宋体" w:hAnsi="宋体" w:cs="宋体"/>
                <w:b/>
                <w:i w:val="0"/>
                <w:strike w:val="0"/>
                <w:color w:val="000000"/>
                <w:position w:val="-1"/>
                <w:sz w:val="18"/>
                <w:u w:val="none"/>
              </w:rPr>
              <w:t>工资福利支出</w:t>
            </w:r>
          </w:p>
        </w:tc>
        <w:tc>
          <w:tcPr>
            <w:tcW w:w="1701" w:type="dxa"/>
            <w:vAlign w:val="center"/>
          </w:tcPr>
          <w:p>
            <w:pPr>
              <w:pageBreakBefore w:val="0"/>
              <w:jc w:val="right"/>
              <w:textAlignment w:val="auto"/>
            </w:pPr>
            <w:r>
              <w:rPr>
                <w:rFonts w:ascii="宋体" w:eastAsia="宋体" w:hAnsi="宋体" w:cs="宋体"/>
                <w:b/>
                <w:i w:val="0"/>
                <w:strike w:val="0"/>
                <w:color w:val="000000"/>
                <w:position w:val="-1"/>
                <w:sz w:val="18"/>
                <w:u w:val="none"/>
              </w:rPr>
              <w:t>770.42</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30101</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基本工资</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191.36</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30102</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津贴补贴</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117.44</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30103</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奖金</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175.51</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30107</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绩效工资</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25.00</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30108</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机关事业单位基本养老保险缴费</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78.39</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30109</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职业年金缴费</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39.20</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30110</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职工基本医疗保险缴费</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17.57</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30111</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公务员医疗补助缴费</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11.17</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30112</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其他社会保障缴费</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2.73</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30113</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住房公积金</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77.05</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30199</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其他工资福利支出</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35.00</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i w:val="0"/>
                <w:strike w:val="0"/>
                <w:color w:val="000000"/>
                <w:position w:val="-1"/>
                <w:sz w:val="18"/>
                <w:u w:val="none"/>
              </w:rPr>
              <w:t>302</w:t>
            </w:r>
          </w:p>
        </w:tc>
        <w:tc>
          <w:tcPr>
            <w:tcW w:w="5718" w:type="dxa"/>
            <w:vAlign w:val="center"/>
          </w:tcPr>
          <w:p>
            <w:pPr>
              <w:pageBreakBefore w:val="0"/>
              <w:jc w:val="left"/>
              <w:textAlignment w:val="auto"/>
            </w:pPr>
            <w:r>
              <w:rPr>
                <w:rFonts w:ascii="宋体" w:eastAsia="宋体" w:hAnsi="宋体" w:cs="宋体"/>
                <w:b/>
                <w:i w:val="0"/>
                <w:strike w:val="0"/>
                <w:color w:val="000000"/>
                <w:position w:val="-1"/>
                <w:sz w:val="18"/>
                <w:u w:val="none"/>
              </w:rPr>
              <w:t>商品和服务支出</w:t>
            </w:r>
          </w:p>
        </w:tc>
        <w:tc>
          <w:tcPr>
            <w:tcW w:w="1701" w:type="dxa"/>
            <w:vAlign w:val="center"/>
          </w:tcPr>
          <w:p>
            <w:pPr>
              <w:pageBreakBefore w:val="0"/>
              <w:jc w:val="right"/>
              <w:textAlignment w:val="auto"/>
            </w:pPr>
            <w:r>
              <w:rPr>
                <w:rFonts w:ascii="宋体" w:eastAsia="宋体" w:hAnsi="宋体" w:cs="宋体"/>
                <w:b/>
                <w:i w:val="0"/>
                <w:strike w:val="0"/>
                <w:color w:val="000000"/>
                <w:position w:val="-1"/>
                <w:sz w:val="18"/>
                <w:u w:val="none"/>
              </w:rPr>
              <w:t>140.76</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30217</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公务接待费</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2.26</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30228</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工会经费</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3.70</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30239</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其他交通费用</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14.26</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30299</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其他商品和服务支出</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120.54</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i w:val="0"/>
                <w:strike w:val="0"/>
                <w:color w:val="000000"/>
                <w:position w:val="-1"/>
                <w:sz w:val="18"/>
                <w:u w:val="none"/>
              </w:rPr>
              <w:t>303</w:t>
            </w:r>
          </w:p>
        </w:tc>
        <w:tc>
          <w:tcPr>
            <w:tcW w:w="5718" w:type="dxa"/>
            <w:vAlign w:val="center"/>
          </w:tcPr>
          <w:p>
            <w:pPr>
              <w:pageBreakBefore w:val="0"/>
              <w:jc w:val="left"/>
              <w:textAlignment w:val="auto"/>
            </w:pPr>
            <w:r>
              <w:rPr>
                <w:rFonts w:ascii="宋体" w:eastAsia="宋体" w:hAnsi="宋体" w:cs="宋体"/>
                <w:b/>
                <w:i w:val="0"/>
                <w:strike w:val="0"/>
                <w:color w:val="000000"/>
                <w:position w:val="-1"/>
                <w:sz w:val="18"/>
                <w:u w:val="none"/>
              </w:rPr>
              <w:t>对个人和家庭的补助</w:t>
            </w:r>
          </w:p>
        </w:tc>
        <w:tc>
          <w:tcPr>
            <w:tcW w:w="1701" w:type="dxa"/>
            <w:vAlign w:val="center"/>
          </w:tcPr>
          <w:p>
            <w:pPr>
              <w:pageBreakBefore w:val="0"/>
              <w:jc w:val="right"/>
              <w:textAlignment w:val="auto"/>
            </w:pPr>
            <w:r>
              <w:rPr>
                <w:rFonts w:ascii="宋体" w:eastAsia="宋体" w:hAnsi="宋体" w:cs="宋体"/>
                <w:b/>
                <w:i w:val="0"/>
                <w:strike w:val="0"/>
                <w:color w:val="000000"/>
                <w:position w:val="-1"/>
                <w:sz w:val="18"/>
                <w:u w:val="none"/>
              </w:rPr>
              <w:t>140.69</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30304</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抚恤金</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20.67</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30305</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生活补助</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7.36</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30399</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其他对个人和家庭的补助</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112.66</w:t>
            </w:r>
          </w:p>
        </w:tc>
      </w:tr>
    </w:tbl>
    <w:p w:rsidR="0047245A" w14:paraId="319B00EC" w14:textId="77777777">
      <w:pPr>
        <w:tabs>
          <w:tab w:val="left" w:pos="7513"/>
        </w:tabs>
        <w:adjustRightInd w:val="0"/>
        <w:snapToGrid w:val="0"/>
        <w:spacing w:line="600" w:lineRule="exact"/>
        <w:jc w:val="center"/>
        <w:rPr>
          <w:rFonts w:ascii="仿宋" w:eastAsia="仿宋" w:hAnsi="仿宋" w:hint="eastAsia"/>
          <w:sz w:val="32"/>
          <w:szCs w:val="32"/>
        </w:rPr>
        <w:sectPr w:rsidSect="00485CB9">
          <w:pgSz w:w="11906" w:h="16838"/>
          <w:pgMar w:top="567" w:right="1797" w:bottom="567" w:left="1797" w:header="851" w:footer="992" w:gutter="0"/>
          <w:cols w:space="425"/>
          <w:docGrid w:type="linesAndChars" w:linePitch="312"/>
        </w:sectPr>
      </w:pPr>
      <w:r>
        <w:rPr>
          <w:rFonts w:ascii="仿宋" w:eastAsia="仿宋" w:hAnsi="仿宋" w:hint="eastAsia"/>
          <w:sz w:val="32"/>
          <w:szCs w:val="32"/>
        </w:rPr>
        <w:t xml:space="preserve"> </w:t>
      </w:r>
    </w:p>
    <w:p w:rsidR="0047245A" w:rsidP="001D091C" w14:paraId="227F3BC6" w14:textId="77777777">
      <w:pPr>
        <w:pStyle w:val="Heading1"/>
        <w:spacing w:before="0" w:after="0"/>
      </w:pPr>
      <w:bookmarkStart w:id="14" w:name="_Toc18262"/>
      <w:r>
        <w:rPr>
          <w:rFonts w:hint="eastAsia"/>
        </w:rPr>
        <w:t>十、一般公共预算“三公”经费支出预算表</w:t>
      </w:r>
      <w:bookmarkEnd w:id="14"/>
    </w:p>
    <w:p w:rsidR="0047245A" w14:paraId="0624CCD6" w14:textId="77777777">
      <w:pPr>
        <w:tabs>
          <w:tab w:val="left" w:pos="7513"/>
        </w:tabs>
        <w:adjustRightInd w:val="0"/>
        <w:snapToGrid w:val="0"/>
        <w:spacing w:line="600" w:lineRule="exact"/>
        <w:jc w:val="center"/>
        <w:rPr>
          <w:rFonts w:ascii="仿宋" w:eastAsia="仿宋" w:hAnsi="仿宋" w:hint="eastAsia"/>
          <w:sz w:val="32"/>
          <w:szCs w:val="32"/>
        </w:rPr>
      </w:pPr>
      <w:r>
        <w:rPr>
          <w:rFonts w:ascii="Times New Roman" w:eastAsia="Times New Roman" w:hAnsi="Times New Roman" w:cs="Times New Roman"/>
          <w:sz w:val="32"/>
        </w:rPr>
        <w:t>2026</w:t>
      </w:r>
      <w:r>
        <w:rPr>
          <w:rFonts w:ascii="方正小标宋简体" w:eastAsia="方正小标宋简体" w:hAnsi="方正小标宋简体" w:cs="方正小标宋简体"/>
          <w:sz w:val="32"/>
        </w:rPr>
        <w:t>年度一般公共预算“三公”经费支出预算表</w:t>
      </w:r>
    </w:p>
    <w:p w:rsidR="0047245A" w14:paraId="4CD2E02B" w14:textId="77777777">
      <w:pPr>
        <w:tabs>
          <w:tab w:val="left" w:pos="7513"/>
        </w:tabs>
        <w:adjustRightInd w:val="0"/>
        <w:snapToGrid w:val="0"/>
        <w:spacing w:line="300" w:lineRule="exact"/>
        <w:jc w:val="right"/>
        <w:rPr>
          <w:rFonts w:ascii="仿宋" w:eastAsia="仿宋" w:hAnsi="仿宋" w:hint="eastAsia"/>
          <w:sz w:val="32"/>
          <w:szCs w:val="32"/>
        </w:rPr>
      </w:pPr>
      <w:r>
        <w:rPr>
          <w:rFonts w:ascii="宋体" w:eastAsia="宋体" w:hAnsi="宋体" w:cs="宋体" w:hint="eastAsia"/>
          <w:kern w:val="0"/>
          <w:sz w:val="22"/>
        </w:rPr>
        <w:t>单位：万元</w:t>
      </w:r>
    </w:p>
    <w:tbl>
      <w:tblPr>
        <w:tblStyle w:val="TableGrid"/>
        <w:tblW w:w="0" w:type="auto"/>
        <w:tblLook w:val="04A0"/>
      </w:tblPr>
      <w:tblGrid>
        <w:gridCol w:w="4264"/>
        <w:gridCol w:w="4264"/>
      </w:tblGrid>
      <w:tr w14:paraId="293AFEDB" w14:textId="77777777">
        <w:tblPrEx>
          <w:tblW w:w="0" w:type="auto"/>
          <w:tblLook w:val="04A0"/>
        </w:tblPrEx>
        <w:trPr>
          <w:trHeight w:val="541"/>
        </w:trPr>
        <w:tc>
          <w:tcPr>
            <w:tcW w:w="4264" w:type="dxa"/>
            <w:vAlign w:val="center"/>
          </w:tcPr>
          <w:p w:rsidR="0047245A" w14:paraId="50EEB4D3" w14:textId="77777777">
            <w:pPr>
              <w:widowControl/>
              <w:jc w:val="center"/>
              <w:rPr>
                <w:rFonts w:ascii="宋体" w:eastAsia="宋体" w:hAnsi="宋体" w:cs="宋体" w:hint="eastAsia"/>
                <w:b/>
                <w:bCs/>
                <w:kern w:val="0"/>
                <w:sz w:val="22"/>
              </w:rPr>
            </w:pPr>
            <w:r>
              <w:rPr>
                <w:rFonts w:ascii="宋体" w:eastAsia="宋体" w:hAnsi="宋体" w:cs="宋体" w:hint="eastAsia"/>
                <w:b/>
                <w:bCs/>
                <w:kern w:val="0"/>
                <w:sz w:val="22"/>
              </w:rPr>
              <w:t>项目</w:t>
            </w:r>
          </w:p>
        </w:tc>
        <w:tc>
          <w:tcPr>
            <w:tcW w:w="4264" w:type="dxa"/>
            <w:vAlign w:val="center"/>
          </w:tcPr>
          <w:p w:rsidR="0047245A" w14:paraId="709BEF5F" w14:textId="77777777">
            <w:pPr>
              <w:widowControl/>
              <w:jc w:val="center"/>
              <w:rPr>
                <w:rFonts w:ascii="宋体" w:eastAsia="宋体" w:hAnsi="宋体" w:cs="宋体" w:hint="eastAsia"/>
                <w:b/>
                <w:bCs/>
                <w:kern w:val="0"/>
                <w:sz w:val="22"/>
              </w:rPr>
            </w:pPr>
            <w:r>
              <w:rPr>
                <w:rFonts w:ascii="宋体" w:eastAsia="宋体" w:hAnsi="宋体" w:cs="宋体" w:hint="eastAsia"/>
                <w:b/>
                <w:bCs/>
                <w:kern w:val="0"/>
                <w:sz w:val="22"/>
              </w:rPr>
              <w:t>预算数</w:t>
            </w:r>
          </w:p>
        </w:tc>
      </w:tr>
      <w:tr>
        <w:tblPrEx>
          <w:tblW w:w="0" w:type="auto"/>
          <w:tblLook w:val="04A0"/>
        </w:tblPrEx>
        <w:tc>
          <w:tcPr>
            <w:vAlign w:val="center"/>
          </w:tcPr>
          <w:p>
            <w:pPr>
              <w:pageBreakBefore w:val="0"/>
              <w:jc w:val="center"/>
              <w:textAlignment w:val="auto"/>
            </w:pPr>
            <w:r>
              <w:rPr>
                <w:rFonts w:ascii="宋体" w:eastAsia="宋体" w:hAnsi="宋体" w:cs="宋体"/>
                <w:b/>
                <w:i w:val="0"/>
                <w:strike w:val="0"/>
                <w:color w:val="auto"/>
                <w:position w:val="-1"/>
                <w:sz w:val="22"/>
                <w:u w:val="none"/>
              </w:rPr>
              <w:t>合计</w:t>
            </w:r>
          </w:p>
        </w:tc>
        <w:tc>
          <w:tcPr>
            <w:tcW w:w="4264" w:type="dxa"/>
            <w:vAlign w:val="center"/>
          </w:tcPr>
          <w:p>
            <w:pPr>
              <w:pageBreakBefore w:val="0"/>
              <w:jc w:val="right"/>
              <w:textAlignment w:val="auto"/>
            </w:pPr>
            <w:r>
              <w:rPr>
                <w:rFonts w:ascii="宋体" w:eastAsia="宋体" w:hAnsi="宋体" w:cs="宋体"/>
                <w:b/>
                <w:i w:val="0"/>
                <w:strike w:val="0"/>
                <w:color w:val="auto"/>
                <w:position w:val="-1"/>
                <w:sz w:val="22"/>
                <w:u w:val="none"/>
              </w:rPr>
              <w:t>2.26</w:t>
            </w:r>
          </w:p>
        </w:tc>
      </w:tr>
      <w:tr>
        <w:tblPrEx>
          <w:tblW w:w="0" w:type="auto"/>
          <w:tblLook w:val="04A0"/>
        </w:tblPrEx>
        <w:tc>
          <w:tcPr>
            <w:tcW w:w="4264" w:type="dxa"/>
            <w:vAlign w:val="center"/>
          </w:tcPr>
          <w:p>
            <w:pPr>
              <w:pageBreakBefore w:val="0"/>
              <w:jc w:val="left"/>
              <w:textAlignment w:val="auto"/>
            </w:pPr>
            <w:r>
              <w:rPr>
                <w:rFonts w:ascii="宋体" w:eastAsia="宋体" w:hAnsi="宋体" w:cs="宋体"/>
                <w:b w:val="0"/>
                <w:i w:val="0"/>
                <w:strike w:val="0"/>
                <w:color w:val="auto"/>
                <w:position w:val="-1"/>
                <w:sz w:val="22"/>
                <w:u w:val="none"/>
              </w:rPr>
              <w:t>1、因公出国（境）费用</w:t>
            </w:r>
          </w:p>
        </w:tc>
        <w:tc>
          <w:tcPr>
            <w:tcW w:w="4264" w:type="dxa"/>
            <w:vAlign w:val="center"/>
          </w:tcPr>
          <w:p>
            <w:pPr>
              <w:pageBreakBefore w:val="0"/>
              <w:jc w:val="right"/>
              <w:textAlignment w:val="auto"/>
            </w:pPr>
            <w:r>
              <w:rPr>
                <w:rFonts w:ascii="宋体" w:eastAsia="宋体" w:hAnsi="宋体" w:cs="宋体"/>
                <w:b w:val="0"/>
                <w:i w:val="0"/>
                <w:strike w:val="0"/>
                <w:color w:val="auto"/>
                <w:position w:val="-1"/>
                <w:sz w:val="22"/>
                <w:u w:val="none"/>
              </w:rPr>
              <w:t>0.00</w:t>
            </w:r>
          </w:p>
        </w:tc>
      </w:tr>
      <w:tr>
        <w:tblPrEx>
          <w:tblW w:w="0" w:type="auto"/>
          <w:tblLook w:val="04A0"/>
        </w:tblPrEx>
        <w:tc>
          <w:tcPr>
            <w:tcW w:w="4264" w:type="dxa"/>
            <w:vAlign w:val="center"/>
          </w:tcPr>
          <w:p>
            <w:pPr>
              <w:pageBreakBefore w:val="0"/>
              <w:jc w:val="left"/>
              <w:textAlignment w:val="auto"/>
            </w:pPr>
            <w:r>
              <w:rPr>
                <w:rFonts w:ascii="宋体" w:eastAsia="宋体" w:hAnsi="宋体" w:cs="宋体"/>
                <w:b w:val="0"/>
                <w:i w:val="0"/>
                <w:strike w:val="0"/>
                <w:color w:val="auto"/>
                <w:position w:val="-1"/>
                <w:sz w:val="22"/>
                <w:u w:val="none"/>
              </w:rPr>
              <w:t>2、公务接待费</w:t>
            </w:r>
          </w:p>
        </w:tc>
        <w:tc>
          <w:tcPr>
            <w:tcW w:w="4264" w:type="dxa"/>
            <w:vAlign w:val="center"/>
          </w:tcPr>
          <w:p>
            <w:pPr>
              <w:pageBreakBefore w:val="0"/>
              <w:jc w:val="right"/>
              <w:textAlignment w:val="auto"/>
            </w:pPr>
            <w:r>
              <w:rPr>
                <w:rFonts w:ascii="宋体" w:eastAsia="宋体" w:hAnsi="宋体" w:cs="宋体"/>
                <w:b w:val="0"/>
                <w:i w:val="0"/>
                <w:strike w:val="0"/>
                <w:color w:val="auto"/>
                <w:position w:val="-1"/>
                <w:sz w:val="22"/>
                <w:u w:val="none"/>
              </w:rPr>
              <w:t>2.26</w:t>
            </w:r>
          </w:p>
        </w:tc>
      </w:tr>
      <w:tr>
        <w:tblPrEx>
          <w:tblW w:w="0" w:type="auto"/>
          <w:tblLook w:val="04A0"/>
        </w:tblPrEx>
        <w:tc>
          <w:tcPr>
            <w:tcW w:w="4264" w:type="dxa"/>
            <w:vAlign w:val="center"/>
          </w:tcPr>
          <w:p>
            <w:pPr>
              <w:pageBreakBefore w:val="0"/>
              <w:jc w:val="left"/>
              <w:textAlignment w:val="auto"/>
            </w:pPr>
            <w:r>
              <w:rPr>
                <w:rFonts w:ascii="宋体" w:eastAsia="宋体" w:hAnsi="宋体" w:cs="宋体"/>
                <w:b w:val="0"/>
                <w:i w:val="0"/>
                <w:strike w:val="0"/>
                <w:color w:val="auto"/>
                <w:position w:val="-1"/>
                <w:sz w:val="22"/>
                <w:u w:val="none"/>
              </w:rPr>
              <w:t>3、公务用车购置及运行费</w:t>
            </w:r>
          </w:p>
        </w:tc>
        <w:tc>
          <w:tcPr>
            <w:tcW w:w="4264" w:type="dxa"/>
            <w:vAlign w:val="center"/>
          </w:tcPr>
          <w:p>
            <w:pPr>
              <w:pageBreakBefore w:val="0"/>
              <w:jc w:val="right"/>
              <w:textAlignment w:val="auto"/>
            </w:pPr>
            <w:r>
              <w:rPr>
                <w:rFonts w:ascii="宋体" w:eastAsia="宋体" w:hAnsi="宋体" w:cs="宋体"/>
                <w:b w:val="0"/>
                <w:i w:val="0"/>
                <w:strike w:val="0"/>
                <w:color w:val="auto"/>
                <w:position w:val="-1"/>
                <w:sz w:val="22"/>
                <w:u w:val="none"/>
              </w:rPr>
              <w:t>0.00</w:t>
            </w:r>
          </w:p>
        </w:tc>
      </w:tr>
      <w:tr>
        <w:tblPrEx>
          <w:tblW w:w="0" w:type="auto"/>
          <w:tblLook w:val="04A0"/>
        </w:tblPrEx>
        <w:tc>
          <w:tcPr>
            <w:tcW w:w="4264" w:type="dxa"/>
            <w:vAlign w:val="center"/>
          </w:tcPr>
          <w:p>
            <w:pPr>
              <w:pageBreakBefore w:val="0"/>
              <w:jc w:val="left"/>
              <w:textAlignment w:val="auto"/>
            </w:pPr>
            <w:r>
              <w:rPr>
                <w:rFonts w:ascii="宋体" w:eastAsia="宋体" w:hAnsi="宋体" w:cs="宋体"/>
                <w:b w:val="0"/>
                <w:i w:val="0"/>
                <w:strike w:val="0"/>
                <w:color w:val="auto"/>
                <w:position w:val="-1"/>
                <w:sz w:val="22"/>
                <w:u w:val="none"/>
              </w:rPr>
              <w:t>其中：（1）公务用车购置费</w:t>
            </w:r>
          </w:p>
        </w:tc>
        <w:tc>
          <w:tcPr>
            <w:tcW w:w="4264" w:type="dxa"/>
            <w:vAlign w:val="center"/>
          </w:tcPr>
          <w:p>
            <w:pPr>
              <w:pageBreakBefore w:val="0"/>
              <w:jc w:val="right"/>
              <w:textAlignment w:val="auto"/>
            </w:pPr>
            <w:r>
              <w:rPr>
                <w:rFonts w:ascii="宋体" w:eastAsia="宋体" w:hAnsi="宋体" w:cs="宋体"/>
                <w:b w:val="0"/>
                <w:i w:val="0"/>
                <w:strike w:val="0"/>
                <w:color w:val="auto"/>
                <w:position w:val="-1"/>
                <w:sz w:val="22"/>
                <w:u w:val="none"/>
              </w:rPr>
              <w:t>0.00</w:t>
            </w:r>
          </w:p>
        </w:tc>
      </w:tr>
      <w:tr>
        <w:tblPrEx>
          <w:tblW w:w="0" w:type="auto"/>
          <w:tblLook w:val="04A0"/>
        </w:tblPrEx>
        <w:tc>
          <w:tcPr>
            <w:tcW w:w="4264" w:type="dxa"/>
            <w:vAlign w:val="center"/>
          </w:tcPr>
          <w:p>
            <w:pPr>
              <w:pageBreakBefore w:val="0"/>
              <w:jc w:val="left"/>
              <w:textAlignment w:val="auto"/>
            </w:pPr>
            <w:r>
              <w:rPr>
                <w:rFonts w:ascii="宋体" w:eastAsia="宋体" w:hAnsi="宋体" w:cs="宋体"/>
                <w:b w:val="0"/>
                <w:i w:val="0"/>
                <w:strike w:val="0"/>
                <w:color w:val="auto"/>
                <w:position w:val="-1"/>
                <w:sz w:val="22"/>
                <w:u w:val="none"/>
              </w:rPr>
              <w:t>（2）公务用车运行费</w:t>
            </w:r>
          </w:p>
        </w:tc>
        <w:tc>
          <w:tcPr>
            <w:tcW w:w="4264" w:type="dxa"/>
            <w:vAlign w:val="center"/>
          </w:tcPr>
          <w:p>
            <w:pPr>
              <w:pageBreakBefore w:val="0"/>
              <w:jc w:val="right"/>
              <w:textAlignment w:val="auto"/>
            </w:pPr>
            <w:r>
              <w:rPr>
                <w:rFonts w:ascii="宋体" w:eastAsia="宋体" w:hAnsi="宋体" w:cs="宋体"/>
                <w:b w:val="0"/>
                <w:i w:val="0"/>
                <w:strike w:val="0"/>
                <w:color w:val="auto"/>
                <w:position w:val="-1"/>
                <w:sz w:val="22"/>
                <w:u w:val="none"/>
              </w:rPr>
              <w:t>0.00</w:t>
            </w:r>
          </w:p>
        </w:tc>
      </w:tr>
    </w:tbl>
    <w:p w:rsidR="0047245A" w:rsidP="00333AA8" w14:paraId="3A7A1A7B" w14:textId="77777777">
      <w:pPr>
        <w:tabs>
          <w:tab w:val="left" w:pos="7513"/>
        </w:tabs>
        <w:adjustRightInd w:val="0"/>
        <w:snapToGrid w:val="0"/>
        <w:spacing w:line="600" w:lineRule="exact"/>
        <w:jc w:val="left"/>
        <w:rPr>
          <w:rFonts w:ascii="仿宋" w:eastAsia="仿宋" w:hAnsi="仿宋" w:hint="eastAsia"/>
          <w:sz w:val="32"/>
          <w:szCs w:val="32"/>
        </w:rPr>
        <w:sectPr w:rsidSect="00485CB9">
          <w:pgSz w:w="11906" w:h="16838"/>
          <w:pgMar w:top="1440" w:right="1797" w:bottom="1440" w:left="1797" w:header="851" w:footer="992" w:gutter="0"/>
          <w:cols w:space="425"/>
          <w:docGrid w:type="linesAndChars" w:linePitch="312"/>
        </w:sectPr>
      </w:pPr>
      <w:r>
        <w:rPr>
          <w:rFonts w:ascii="仿宋" w:eastAsia="仿宋" w:hAnsi="仿宋" w:hint="eastAsia"/>
          <w:sz w:val="32"/>
          <w:szCs w:val="32"/>
        </w:rPr>
        <w:t xml:space="preserve"> </w:t>
      </w:r>
    </w:p>
    <w:p w:rsidR="0047245A" w14:paraId="7956C635" w14:textId="77777777">
      <w:pPr>
        <w:pStyle w:val="BodyText"/>
        <w:jc w:val="center"/>
        <w:rPr>
          <w:rFonts w:ascii="黑体" w:eastAsia="黑体" w:hAnsi="黑体" w:hint="eastAsia"/>
          <w:sz w:val="36"/>
          <w:szCs w:val="36"/>
        </w:rPr>
      </w:pPr>
    </w:p>
    <w:p w:rsidR="0047245A" w14:paraId="10FEE42E" w14:textId="77777777">
      <w:pPr>
        <w:pStyle w:val="BodyText"/>
        <w:jc w:val="center"/>
        <w:rPr>
          <w:rFonts w:ascii="黑体" w:eastAsia="黑体" w:hAnsi="黑体" w:hint="eastAsia"/>
          <w:sz w:val="36"/>
          <w:szCs w:val="36"/>
        </w:rPr>
      </w:pPr>
    </w:p>
    <w:p w:rsidR="0047245A" w14:paraId="1D84752E" w14:textId="77777777">
      <w:pPr>
        <w:pStyle w:val="BodyText"/>
        <w:jc w:val="center"/>
        <w:rPr>
          <w:rFonts w:ascii="黑体" w:eastAsia="黑体" w:hAnsi="黑体" w:hint="eastAsia"/>
          <w:sz w:val="36"/>
          <w:szCs w:val="36"/>
        </w:rPr>
      </w:pPr>
    </w:p>
    <w:p w:rsidR="0047245A" w14:paraId="7D902F96" w14:textId="77777777">
      <w:pPr>
        <w:pStyle w:val="BodyText"/>
        <w:jc w:val="center"/>
        <w:rPr>
          <w:rFonts w:ascii="黑体" w:eastAsia="黑体" w:hAnsi="黑体" w:hint="eastAsia"/>
          <w:sz w:val="36"/>
          <w:szCs w:val="36"/>
        </w:rPr>
      </w:pPr>
    </w:p>
    <w:p w:rsidR="0047245A" w14:paraId="1F7E9171" w14:textId="77777777">
      <w:pPr>
        <w:pStyle w:val="BodyText"/>
        <w:jc w:val="center"/>
        <w:rPr>
          <w:rFonts w:ascii="黑体" w:eastAsia="黑体" w:hAnsi="黑体" w:hint="eastAsia"/>
          <w:sz w:val="36"/>
          <w:szCs w:val="36"/>
        </w:rPr>
      </w:pPr>
    </w:p>
    <w:p w:rsidR="0047245A" w14:paraId="559E70F2" w14:textId="77777777">
      <w:pPr>
        <w:pStyle w:val="BodyText"/>
        <w:jc w:val="center"/>
        <w:rPr>
          <w:rFonts w:ascii="黑体" w:eastAsia="黑体" w:hAnsi="黑体" w:hint="eastAsia"/>
          <w:sz w:val="36"/>
          <w:szCs w:val="36"/>
        </w:rPr>
      </w:pPr>
    </w:p>
    <w:p w:rsidR="0047245A" w14:paraId="3A5FC609" w14:textId="77777777">
      <w:pPr>
        <w:pStyle w:val="BodyText"/>
        <w:jc w:val="center"/>
        <w:rPr>
          <w:rFonts w:ascii="黑体" w:eastAsia="黑体" w:hAnsi="黑体" w:hint="eastAsia"/>
          <w:sz w:val="36"/>
          <w:szCs w:val="36"/>
        </w:rPr>
      </w:pPr>
    </w:p>
    <w:p w:rsidR="0047245A" w14:paraId="073D241C" w14:textId="77777777">
      <w:pPr>
        <w:pStyle w:val="BodyText"/>
        <w:jc w:val="center"/>
        <w:rPr>
          <w:rFonts w:ascii="黑体" w:eastAsia="黑体" w:hAnsi="黑体" w:hint="eastAsia"/>
          <w:sz w:val="36"/>
          <w:szCs w:val="36"/>
        </w:rPr>
      </w:pPr>
    </w:p>
    <w:p w:rsidR="0047245A" w14:paraId="4F9EFBAC" w14:textId="77777777">
      <w:pPr>
        <w:pStyle w:val="BodyText"/>
        <w:jc w:val="left"/>
        <w:rPr>
          <w:rFonts w:ascii="黑体" w:eastAsia="黑体" w:hAnsi="黑体" w:hint="eastAsia"/>
          <w:sz w:val="56"/>
          <w:szCs w:val="36"/>
        </w:rPr>
      </w:pPr>
      <w:r>
        <w:rPr>
          <w:rFonts w:ascii="黑体" w:eastAsia="黑体" w:hAnsi="黑体" w:hint="eastAsia"/>
          <w:sz w:val="56"/>
          <w:szCs w:val="36"/>
        </w:rPr>
        <w:t>第三部分</w:t>
      </w:r>
      <w:r>
        <w:rPr>
          <w:rFonts w:ascii="黑体" w:eastAsia="黑体" w:hAnsi="黑体"/>
          <w:sz w:val="56"/>
          <w:szCs w:val="36"/>
        </w:rPr>
        <w:t xml:space="preserve"> </w:t>
      </w:r>
    </w:p>
    <w:p w:rsidR="0047245A" w14:paraId="2129C37D" w14:textId="77777777">
      <w:pPr>
        <w:pStyle w:val="Heading1"/>
        <w:jc w:val="center"/>
        <w:rPr>
          <w:rFonts w:ascii="黑体" w:hAnsi="黑体" w:hint="eastAsia"/>
          <w:b w:val="0"/>
          <w:bCs/>
          <w:sz w:val="56"/>
          <w:szCs w:val="36"/>
        </w:rPr>
      </w:pPr>
      <w:bookmarkStart w:id="15" w:name="_Toc11315"/>
      <w:bookmarkEnd w:id="15"/>
      <w:r>
        <w:rPr>
          <w:rFonts w:ascii="Times New Roman" w:eastAsia="Times New Roman" w:hAnsi="Times New Roman" w:cs="Times New Roman"/>
          <w:sz w:val="56"/>
        </w:rPr>
        <w:t>2026</w:t>
      </w:r>
      <w:r>
        <w:rPr>
          <w:rFonts w:ascii="黑体" w:eastAsia="黑体" w:hAnsi="黑体" w:cs="黑体"/>
          <w:sz w:val="56"/>
        </w:rPr>
        <w:t>年度部门预算情况说明</w:t>
      </w:r>
    </w:p>
    <w:p w:rsidR="0047245A" w14:paraId="5A3D4942" w14:textId="77777777">
      <w:pPr>
        <w:ind w:firstLine="640" w:firstLineChars="200"/>
        <w:rPr>
          <w:rFonts w:ascii="仿宋" w:eastAsia="仿宋" w:hAnsi="仿宋" w:cs="仿宋_GB2312" w:hint="eastAsia"/>
          <w:sz w:val="32"/>
          <w:szCs w:val="32"/>
        </w:rPr>
      </w:pPr>
    </w:p>
    <w:p w:rsidR="0047245A" w14:paraId="7C304150" w14:textId="77777777">
      <w:pPr>
        <w:tabs>
          <w:tab w:val="left" w:pos="7513"/>
        </w:tabs>
        <w:adjustRightInd w:val="0"/>
        <w:snapToGrid w:val="0"/>
        <w:spacing w:line="600" w:lineRule="exact"/>
        <w:rPr>
          <w:rFonts w:ascii="仿宋" w:eastAsia="仿宋" w:hAnsi="仿宋" w:hint="eastAsia"/>
          <w:b/>
          <w:sz w:val="32"/>
          <w:szCs w:val="32"/>
        </w:rPr>
        <w:sectPr w:rsidSect="00485CB9">
          <w:pgSz w:w="11906" w:h="16838"/>
          <w:pgMar w:top="1440" w:right="1800" w:bottom="1440" w:left="1800" w:header="851" w:footer="992" w:gutter="0"/>
          <w:cols w:space="425"/>
          <w:docGrid w:type="lines" w:linePitch="312"/>
        </w:sectPr>
      </w:pPr>
    </w:p>
    <w:p w:rsidR="0047245A" w:rsidP="00420FD3" w14:paraId="6246A02F" w14:textId="03DBFACD">
      <w:pPr>
        <w:autoSpaceDE w:val="0"/>
        <w:autoSpaceDN w:val="0"/>
        <w:rPr>
          <w:rFonts w:ascii="黑体" w:eastAsia="黑体" w:hAnsi="黑体" w:hint="eastAsia"/>
          <w:sz w:val="36"/>
          <w:szCs w:val="36"/>
        </w:rPr>
      </w:pPr>
      <w:r>
        <w:rPr>
          <w:rFonts w:ascii="黑体" w:eastAsia="黑体" w:hAnsi="黑体"/>
          <w:sz w:val="36"/>
          <w:szCs w:val="36"/>
        </w:rPr>
        <w:t xml:space="preserve"> </w:t>
      </w:r>
    </w:p>
    <w:p w:rsidR="0047245A" w:rsidP="001D091C" w14:paraId="4A7C0A4F" w14:textId="77777777">
      <w:pPr>
        <w:pStyle w:val="Heading1"/>
        <w:numPr>
          <w:ilvl w:val="0"/>
          <w:numId w:val="1"/>
        </w:numPr>
        <w:spacing w:before="0" w:after="0"/>
      </w:pPr>
      <w:bookmarkStart w:id="16" w:name="_Toc2074"/>
      <w:r>
        <w:rPr>
          <w:rFonts w:hint="eastAsia"/>
        </w:rPr>
        <w:t>预算收支总体情况</w:t>
      </w:r>
      <w:bookmarkEnd w:id="16"/>
    </w:p>
    <w:p w:rsidR="0047245A" w14:paraId="13A44D5F" w14:textId="77777777">
      <w:pPr>
        <w:tabs>
          <w:tab w:val="left" w:pos="7513"/>
        </w:tabs>
        <w:adjustRightInd w:val="0"/>
        <w:snapToGrid w:val="0"/>
        <w:spacing w:line="600" w:lineRule="exact"/>
        <w:ind w:firstLine="640" w:firstLineChars="200"/>
        <w:rPr>
          <w:rFonts w:ascii="仿宋" w:eastAsia="仿宋" w:hAnsi="仿宋" w:hint="eastAsia"/>
          <w:sz w:val="32"/>
          <w:szCs w:val="32"/>
        </w:rPr>
      </w:pPr>
      <w:r>
        <w:rPr>
          <w:rFonts w:ascii="仿宋" w:eastAsia="仿宋" w:hAnsi="仿宋" w:cs="仿宋"/>
          <w:sz w:val="32"/>
        </w:rPr>
        <w:t>按照综合预算的原则，部门所有收入和支出均纳入部门预算管理。</w:t>
      </w:r>
      <w:r>
        <w:rPr>
          <w:rFonts w:ascii="Times New Roman" w:eastAsia="Times New Roman" w:hAnsi="Times New Roman" w:cs="Times New Roman"/>
          <w:sz w:val="32"/>
        </w:rPr>
        <w:t>2026</w:t>
      </w:r>
      <w:r>
        <w:rPr>
          <w:rFonts w:ascii="仿宋" w:eastAsia="仿宋" w:hAnsi="仿宋" w:cs="仿宋"/>
          <w:sz w:val="32"/>
        </w:rPr>
        <w:t>年,德化县人力资源和社会保障局部门收入预算为</w:t>
      </w:r>
      <w:r>
        <w:rPr>
          <w:rFonts w:ascii="Times New Roman" w:eastAsia="Times New Roman" w:hAnsi="Times New Roman" w:cs="Times New Roman"/>
          <w:sz w:val="32"/>
        </w:rPr>
        <w:t>19747.11</w:t>
      </w:r>
      <w:r>
        <w:rPr>
          <w:rFonts w:ascii="仿宋" w:eastAsia="仿宋" w:hAnsi="仿宋" w:cs="仿宋"/>
          <w:sz w:val="32"/>
        </w:rPr>
        <w:t>万元，比上年增加</w:t>
      </w:r>
      <w:r>
        <w:rPr>
          <w:rFonts w:ascii="Times New Roman" w:eastAsia="Times New Roman" w:hAnsi="Times New Roman" w:cs="Times New Roman"/>
          <w:sz w:val="32"/>
        </w:rPr>
        <w:t>3380.98</w:t>
      </w:r>
      <w:r>
        <w:rPr>
          <w:rFonts w:ascii="仿宋" w:eastAsia="仿宋" w:hAnsi="仿宋" w:cs="仿宋"/>
          <w:sz w:val="32"/>
        </w:rPr>
        <w:t>万元，主要原因是城乡居民养老保险和机关事业单位养老保险退休人员增加，基金收入增加。其中：一般公共预算拨款收入</w:t>
      </w:r>
      <w:r>
        <w:rPr>
          <w:rFonts w:ascii="Times New Roman" w:eastAsia="Times New Roman" w:hAnsi="Times New Roman" w:cs="Times New Roman"/>
          <w:sz w:val="32"/>
        </w:rPr>
        <w:t>19747.11</w:t>
      </w:r>
      <w:r>
        <w:rPr>
          <w:rFonts w:ascii="仿宋" w:eastAsia="仿宋" w:hAnsi="仿宋" w:cs="仿宋"/>
          <w:sz w:val="32"/>
        </w:rPr>
        <w:t>万元、政府性基金预算财政拨款收入</w:t>
      </w:r>
      <w:r>
        <w:rPr>
          <w:rFonts w:ascii="Times New Roman" w:eastAsia="Times New Roman" w:hAnsi="Times New Roman" w:cs="Times New Roman"/>
          <w:sz w:val="32"/>
        </w:rPr>
        <w:t>0.00</w:t>
      </w:r>
      <w:r>
        <w:rPr>
          <w:rFonts w:ascii="仿宋" w:eastAsia="仿宋" w:hAnsi="仿宋" w:cs="仿宋"/>
          <w:sz w:val="32"/>
        </w:rPr>
        <w:t>万元、国有资本经营预算拨款收入</w:t>
      </w:r>
      <w:r>
        <w:rPr>
          <w:rFonts w:ascii="Times New Roman" w:eastAsia="Times New Roman" w:hAnsi="Times New Roman" w:cs="Times New Roman"/>
          <w:sz w:val="32"/>
        </w:rPr>
        <w:t>0.00</w:t>
      </w:r>
      <w:r>
        <w:rPr>
          <w:rFonts w:ascii="仿宋" w:eastAsia="仿宋" w:hAnsi="仿宋" w:cs="仿宋"/>
          <w:sz w:val="32"/>
        </w:rPr>
        <w:t xml:space="preserve">万元、财政专户管理资金收入 </w:t>
      </w:r>
      <w:r>
        <w:rPr>
          <w:rFonts w:ascii="Times New Roman" w:eastAsia="Times New Roman" w:hAnsi="Times New Roman" w:cs="Times New Roman"/>
          <w:sz w:val="32"/>
        </w:rPr>
        <w:t>0.00</w:t>
      </w:r>
      <w:r>
        <w:rPr>
          <w:rFonts w:ascii="仿宋" w:eastAsia="仿宋" w:hAnsi="仿宋" w:cs="仿宋"/>
          <w:sz w:val="32"/>
        </w:rPr>
        <w:t xml:space="preserve"> 万元、事业收入</w:t>
      </w:r>
      <w:r>
        <w:rPr>
          <w:rFonts w:ascii="Times New Roman" w:eastAsia="Times New Roman" w:hAnsi="Times New Roman" w:cs="Times New Roman"/>
          <w:sz w:val="32"/>
        </w:rPr>
        <w:t>0.00</w:t>
      </w:r>
      <w:r>
        <w:rPr>
          <w:rFonts w:ascii="仿宋" w:eastAsia="仿宋" w:hAnsi="仿宋" w:cs="仿宋"/>
          <w:sz w:val="32"/>
        </w:rPr>
        <w:t>万元、事业单位经营收入</w:t>
      </w:r>
      <w:r>
        <w:rPr>
          <w:rFonts w:ascii="Times New Roman" w:eastAsia="Times New Roman" w:hAnsi="Times New Roman" w:cs="Times New Roman"/>
          <w:sz w:val="32"/>
        </w:rPr>
        <w:t>0.00</w:t>
      </w:r>
      <w:r>
        <w:rPr>
          <w:rFonts w:ascii="仿宋" w:eastAsia="仿宋" w:hAnsi="仿宋" w:cs="仿宋"/>
          <w:sz w:val="32"/>
        </w:rPr>
        <w:t>万元、上级补助收入</w:t>
      </w:r>
      <w:r>
        <w:rPr>
          <w:rFonts w:ascii="Times New Roman" w:eastAsia="Times New Roman" w:hAnsi="Times New Roman" w:cs="Times New Roman"/>
          <w:sz w:val="32"/>
        </w:rPr>
        <w:t>0.00</w:t>
      </w:r>
      <w:r>
        <w:rPr>
          <w:rFonts w:ascii="仿宋" w:eastAsia="仿宋" w:hAnsi="仿宋" w:cs="仿宋"/>
          <w:sz w:val="32"/>
        </w:rPr>
        <w:t>万元、附属单位上缴收入</w:t>
      </w:r>
      <w:r>
        <w:rPr>
          <w:rFonts w:ascii="Times New Roman" w:eastAsia="Times New Roman" w:hAnsi="Times New Roman" w:cs="Times New Roman"/>
          <w:sz w:val="32"/>
        </w:rPr>
        <w:t>0.00</w:t>
      </w:r>
      <w:r>
        <w:rPr>
          <w:rFonts w:ascii="仿宋" w:eastAsia="仿宋" w:hAnsi="仿宋" w:cs="仿宋"/>
          <w:sz w:val="32"/>
        </w:rPr>
        <w:t>万元、其他收入</w:t>
      </w:r>
      <w:r>
        <w:rPr>
          <w:rFonts w:ascii="Times New Roman" w:eastAsia="Times New Roman" w:hAnsi="Times New Roman" w:cs="Times New Roman"/>
          <w:sz w:val="32"/>
        </w:rPr>
        <w:t>0.00</w:t>
      </w:r>
      <w:r>
        <w:rPr>
          <w:rFonts w:ascii="仿宋" w:eastAsia="仿宋" w:hAnsi="仿宋" w:cs="仿宋"/>
          <w:sz w:val="32"/>
        </w:rPr>
        <w:t>万元、上年结转结余</w:t>
      </w:r>
      <w:r>
        <w:rPr>
          <w:rFonts w:ascii="Times New Roman" w:eastAsia="Times New Roman" w:hAnsi="Times New Roman" w:cs="Times New Roman"/>
          <w:sz w:val="32"/>
        </w:rPr>
        <w:t>0.00</w:t>
      </w:r>
      <w:r>
        <w:rPr>
          <w:rFonts w:ascii="仿宋" w:eastAsia="仿宋" w:hAnsi="仿宋" w:cs="仿宋"/>
          <w:sz w:val="32"/>
        </w:rPr>
        <w:t>万元。</w:t>
      </w:r>
    </w:p>
    <w:p w:rsidR="0047245A" w14:paraId="2138F2BB" w14:textId="77777777">
      <w:pPr>
        <w:tabs>
          <w:tab w:val="left" w:pos="7513"/>
        </w:tabs>
        <w:adjustRightInd w:val="0"/>
        <w:snapToGrid w:val="0"/>
        <w:spacing w:line="600" w:lineRule="exact"/>
        <w:ind w:firstLine="640" w:firstLineChars="200"/>
        <w:rPr>
          <w:rFonts w:ascii="仿宋" w:eastAsia="仿宋" w:hAnsi="仿宋" w:hint="eastAsia"/>
          <w:sz w:val="32"/>
          <w:szCs w:val="32"/>
        </w:rPr>
      </w:pPr>
      <w:r>
        <w:rPr>
          <w:rFonts w:ascii="仿宋" w:eastAsia="仿宋" w:hAnsi="仿宋" w:cs="仿宋"/>
          <w:sz w:val="32"/>
        </w:rPr>
        <w:t>相应安排支出预算</w:t>
      </w:r>
      <w:r>
        <w:rPr>
          <w:rFonts w:ascii="Times New Roman" w:eastAsia="Times New Roman" w:hAnsi="Times New Roman" w:cs="Times New Roman"/>
          <w:sz w:val="32"/>
        </w:rPr>
        <w:t>19747.11</w:t>
      </w:r>
      <w:r>
        <w:rPr>
          <w:rFonts w:ascii="仿宋" w:eastAsia="仿宋" w:hAnsi="仿宋" w:cs="仿宋"/>
          <w:sz w:val="32"/>
        </w:rPr>
        <w:t>万元，比上年增加</w:t>
      </w:r>
      <w:r>
        <w:rPr>
          <w:rFonts w:ascii="Times New Roman" w:eastAsia="Times New Roman" w:hAnsi="Times New Roman" w:cs="Times New Roman"/>
          <w:sz w:val="32"/>
        </w:rPr>
        <w:t>3380.98</w:t>
      </w:r>
      <w:r>
        <w:rPr>
          <w:rFonts w:ascii="仿宋" w:eastAsia="仿宋" w:hAnsi="仿宋" w:cs="仿宋"/>
          <w:sz w:val="32"/>
        </w:rPr>
        <w:t>万元，主要原因是城乡居民养老保险和机关事业单位养老保险退休人员增加，基金支出增加。其中：基本支出</w:t>
      </w:r>
      <w:r>
        <w:rPr>
          <w:rFonts w:ascii="Times New Roman" w:eastAsia="Times New Roman" w:hAnsi="Times New Roman" w:cs="Times New Roman"/>
          <w:sz w:val="32"/>
        </w:rPr>
        <w:t>1051.87</w:t>
      </w:r>
      <w:r>
        <w:rPr>
          <w:rFonts w:ascii="仿宋" w:eastAsia="仿宋" w:hAnsi="仿宋" w:cs="仿宋"/>
          <w:sz w:val="32"/>
        </w:rPr>
        <w:t>万元、项目支出</w:t>
      </w:r>
      <w:r>
        <w:rPr>
          <w:rFonts w:ascii="Times New Roman" w:eastAsia="Times New Roman" w:hAnsi="Times New Roman" w:cs="Times New Roman"/>
          <w:sz w:val="32"/>
        </w:rPr>
        <w:t>18695.24</w:t>
      </w:r>
      <w:r>
        <w:rPr>
          <w:rFonts w:ascii="仿宋" w:eastAsia="仿宋" w:hAnsi="仿宋" w:cs="仿宋"/>
          <w:sz w:val="32"/>
        </w:rPr>
        <w:t>万元、事业单位经营支出</w:t>
      </w:r>
      <w:r>
        <w:rPr>
          <w:rFonts w:ascii="Times New Roman" w:eastAsia="Times New Roman" w:hAnsi="Times New Roman" w:cs="Times New Roman"/>
          <w:sz w:val="32"/>
        </w:rPr>
        <w:t>0.00</w:t>
      </w:r>
      <w:r>
        <w:rPr>
          <w:rFonts w:ascii="仿宋" w:eastAsia="仿宋" w:hAnsi="仿宋" w:cs="仿宋"/>
          <w:sz w:val="32"/>
        </w:rPr>
        <w:t>万元、上缴上级支出</w:t>
      </w:r>
      <w:r>
        <w:rPr>
          <w:rFonts w:ascii="Times New Roman" w:eastAsia="Times New Roman" w:hAnsi="Times New Roman" w:cs="Times New Roman"/>
          <w:sz w:val="32"/>
        </w:rPr>
        <w:t>0.00</w:t>
      </w:r>
      <w:r>
        <w:rPr>
          <w:rFonts w:ascii="仿宋" w:eastAsia="仿宋" w:hAnsi="仿宋" w:cs="仿宋"/>
          <w:sz w:val="32"/>
        </w:rPr>
        <w:t>万元、对附属单位补助支出</w:t>
      </w:r>
      <w:r>
        <w:rPr>
          <w:rFonts w:ascii="Times New Roman" w:eastAsia="Times New Roman" w:hAnsi="Times New Roman" w:cs="Times New Roman"/>
          <w:sz w:val="32"/>
        </w:rPr>
        <w:t>0.00</w:t>
      </w:r>
      <w:r>
        <w:rPr>
          <w:rFonts w:ascii="仿宋" w:eastAsia="仿宋" w:hAnsi="仿宋" w:cs="仿宋"/>
          <w:sz w:val="32"/>
        </w:rPr>
        <w:t>万元。</w:t>
      </w:r>
    </w:p>
    <w:p w:rsidR="0047245A" w:rsidP="001D091C" w14:paraId="20C4B2C6" w14:textId="77777777">
      <w:pPr>
        <w:pStyle w:val="Heading1"/>
        <w:spacing w:before="0" w:after="0"/>
      </w:pPr>
      <w:bookmarkStart w:id="17" w:name="_Toc27039"/>
      <w:r>
        <w:rPr>
          <w:rFonts w:hint="eastAsia"/>
        </w:rPr>
        <w:t>二、一般公共预算拨款支出情况</w:t>
      </w:r>
      <w:bookmarkEnd w:id="17"/>
    </w:p>
    <w:p w:rsidR="0047245A" w14:paraId="350B0A4E" w14:textId="77777777">
      <w:pPr>
        <w:tabs>
          <w:tab w:val="left" w:pos="7513"/>
        </w:tabs>
        <w:adjustRightInd w:val="0"/>
        <w:snapToGrid w:val="0"/>
        <w:spacing w:line="600" w:lineRule="exact"/>
        <w:ind w:firstLine="640" w:firstLineChars="200"/>
        <w:jc w:val="left"/>
        <w:rPr>
          <w:rFonts w:ascii="仿宋" w:eastAsia="仿宋" w:hAnsi="仿宋" w:cs="仿宋_GB2312" w:hint="eastAsia"/>
          <w:sz w:val="32"/>
          <w:szCs w:val="32"/>
        </w:rPr>
      </w:pPr>
      <w:r>
        <w:rPr>
          <w:rFonts w:ascii="Times New Roman" w:eastAsia="Times New Roman" w:hAnsi="Times New Roman" w:cs="Times New Roman"/>
          <w:sz w:val="32"/>
        </w:rPr>
        <w:t>2026</w:t>
      </w:r>
      <w:r>
        <w:rPr>
          <w:rFonts w:ascii="仿宋" w:eastAsia="仿宋" w:hAnsi="仿宋" w:cs="仿宋"/>
          <w:sz w:val="32"/>
        </w:rPr>
        <w:t>年度一般公共预算拨款支出</w:t>
      </w:r>
      <w:r>
        <w:rPr>
          <w:rFonts w:ascii="Times New Roman" w:eastAsia="Times New Roman" w:hAnsi="Times New Roman" w:cs="Times New Roman"/>
          <w:sz w:val="32"/>
        </w:rPr>
        <w:t>19747.11</w:t>
      </w:r>
      <w:r>
        <w:rPr>
          <w:rFonts w:ascii="仿宋" w:eastAsia="仿宋" w:hAnsi="仿宋" w:cs="仿宋"/>
          <w:sz w:val="32"/>
        </w:rPr>
        <w:t>万元，比上年增加</w:t>
      </w:r>
      <w:r>
        <w:rPr>
          <w:rFonts w:ascii="Times New Roman" w:eastAsia="Times New Roman" w:hAnsi="Times New Roman" w:cs="Times New Roman"/>
          <w:sz w:val="32"/>
        </w:rPr>
        <w:t>3380.98</w:t>
      </w:r>
      <w:r>
        <w:rPr>
          <w:rFonts w:ascii="仿宋" w:eastAsia="仿宋" w:hAnsi="仿宋" w:cs="仿宋"/>
          <w:sz w:val="32"/>
        </w:rPr>
        <w:t>万元，增长</w:t>
      </w:r>
      <w:r>
        <w:rPr>
          <w:rFonts w:ascii="Times New Roman" w:eastAsia="Times New Roman" w:hAnsi="Times New Roman" w:cs="Times New Roman"/>
          <w:sz w:val="32"/>
        </w:rPr>
        <w:t>20.66</w:t>
      </w:r>
      <w:r>
        <w:rPr>
          <w:rFonts w:ascii="仿宋" w:eastAsia="仿宋" w:hAnsi="仿宋" w:cs="仿宋"/>
          <w:sz w:val="32"/>
        </w:rPr>
        <w:t>%，主要原因是：城乡居民养老保险和机关事业单位养老保险退休人员增加，基金预算支出增加。按照党中央、国务院和省委、省政府关于过紧日子的有关要求，厉行节约办一切事业，大力压减一般性支出，重点压减了公用经费和培训会议费等项目的非急需非刚性支出，同时合理保障了人员工资福利及行政基本运行等工作的支出需求，体现在有关支出科目中。其中（按项级科目分类统计）：</w:t>
      </w:r>
      <w:r>
        <w:rPr>
          <w:sz w:val="32"/>
        </w:rPr>
        <w:cr/>
      </w:r>
      <w:r>
        <w:rPr>
          <w:rFonts w:ascii="仿宋" w:eastAsia="仿宋" w:hAnsi="仿宋" w:cs="仿宋"/>
          <w:sz w:val="32"/>
        </w:rPr>
        <w:t xml:space="preserve">   （一）</w:t>
      </w:r>
      <w:r>
        <w:rPr>
          <w:rFonts w:ascii="Times New Roman" w:eastAsia="Times New Roman" w:hAnsi="Times New Roman" w:cs="Times New Roman"/>
          <w:sz w:val="32"/>
        </w:rPr>
        <w:t>2080101</w:t>
      </w:r>
      <w:r>
        <w:rPr>
          <w:rFonts w:ascii="仿宋" w:eastAsia="仿宋" w:hAnsi="仿宋" w:cs="仿宋"/>
          <w:sz w:val="32"/>
        </w:rPr>
        <w:t>-行政运行</w:t>
      </w:r>
      <w:r>
        <w:rPr>
          <w:rFonts w:ascii="Times New Roman" w:eastAsia="Times New Roman" w:hAnsi="Times New Roman" w:cs="Times New Roman"/>
          <w:sz w:val="32"/>
        </w:rPr>
        <w:t>382.57</w:t>
      </w:r>
      <w:r>
        <w:rPr>
          <w:rFonts w:ascii="仿宋" w:eastAsia="仿宋" w:hAnsi="仿宋" w:cs="仿宋"/>
          <w:sz w:val="32"/>
        </w:rPr>
        <w:t>万元。主要用于行政人员经费及日常公用经费支出。</w:t>
      </w:r>
      <w:r>
        <w:rPr>
          <w:sz w:val="32"/>
        </w:rPr>
        <w:cr/>
      </w:r>
      <w:r>
        <w:rPr>
          <w:rFonts w:ascii="仿宋" w:eastAsia="仿宋" w:hAnsi="仿宋" w:cs="仿宋"/>
          <w:sz w:val="32"/>
        </w:rPr>
        <w:t xml:space="preserve">   （二）</w:t>
      </w:r>
      <w:r>
        <w:rPr>
          <w:rFonts w:ascii="Times New Roman" w:eastAsia="Times New Roman" w:hAnsi="Times New Roman" w:cs="Times New Roman"/>
          <w:sz w:val="32"/>
        </w:rPr>
        <w:t>2080107</w:t>
      </w:r>
      <w:r>
        <w:rPr>
          <w:rFonts w:ascii="仿宋" w:eastAsia="仿宋" w:hAnsi="仿宋" w:cs="仿宋"/>
          <w:sz w:val="32"/>
        </w:rPr>
        <w:t>-社会保险业务管理事务</w:t>
      </w:r>
      <w:r>
        <w:rPr>
          <w:rFonts w:ascii="Times New Roman" w:eastAsia="Times New Roman" w:hAnsi="Times New Roman" w:cs="Times New Roman"/>
          <w:sz w:val="32"/>
        </w:rPr>
        <w:t>11.00</w:t>
      </w:r>
      <w:r>
        <w:rPr>
          <w:rFonts w:ascii="仿宋" w:eastAsia="仿宋" w:hAnsi="仿宋" w:cs="仿宋"/>
          <w:sz w:val="32"/>
        </w:rPr>
        <w:t>万元。主要用于企业退休人员社会化管理服务经费支出。</w:t>
      </w:r>
      <w:r>
        <w:rPr>
          <w:sz w:val="32"/>
        </w:rPr>
        <w:cr/>
      </w:r>
      <w:r>
        <w:rPr>
          <w:rFonts w:ascii="仿宋" w:eastAsia="仿宋" w:hAnsi="仿宋" w:cs="仿宋"/>
          <w:sz w:val="32"/>
        </w:rPr>
        <w:t xml:space="preserve">   （三）</w:t>
      </w:r>
      <w:r>
        <w:rPr>
          <w:rFonts w:ascii="Times New Roman" w:eastAsia="Times New Roman" w:hAnsi="Times New Roman" w:cs="Times New Roman"/>
          <w:sz w:val="32"/>
        </w:rPr>
        <w:t>2080109</w:t>
      </w:r>
      <w:r>
        <w:rPr>
          <w:rFonts w:ascii="仿宋" w:eastAsia="仿宋" w:hAnsi="仿宋" w:cs="仿宋"/>
          <w:sz w:val="32"/>
        </w:rPr>
        <w:t>-社会保险经办机构</w:t>
      </w:r>
      <w:r>
        <w:rPr>
          <w:rFonts w:ascii="Times New Roman" w:eastAsia="Times New Roman" w:hAnsi="Times New Roman" w:cs="Times New Roman"/>
          <w:sz w:val="32"/>
        </w:rPr>
        <w:t>21.00</w:t>
      </w:r>
      <w:r>
        <w:rPr>
          <w:rFonts w:ascii="仿宋" w:eastAsia="仿宋" w:hAnsi="仿宋" w:cs="仿宋"/>
          <w:sz w:val="32"/>
        </w:rPr>
        <w:t>万元。主要用于工伤保险专项管理服务经费支出。</w:t>
      </w:r>
      <w:r>
        <w:rPr>
          <w:sz w:val="32"/>
        </w:rPr>
        <w:cr/>
      </w:r>
      <w:r>
        <w:rPr>
          <w:rFonts w:ascii="仿宋" w:eastAsia="仿宋" w:hAnsi="仿宋" w:cs="仿宋"/>
          <w:sz w:val="32"/>
        </w:rPr>
        <w:t xml:space="preserve">   （四）</w:t>
      </w:r>
      <w:r>
        <w:rPr>
          <w:rFonts w:ascii="Times New Roman" w:eastAsia="Times New Roman" w:hAnsi="Times New Roman" w:cs="Times New Roman"/>
          <w:sz w:val="32"/>
        </w:rPr>
        <w:t>2080112</w:t>
      </w:r>
      <w:r>
        <w:rPr>
          <w:rFonts w:ascii="仿宋" w:eastAsia="仿宋" w:hAnsi="仿宋" w:cs="仿宋"/>
          <w:sz w:val="32"/>
        </w:rPr>
        <w:t>-劳动人事争议调解仲裁</w:t>
      </w:r>
      <w:r>
        <w:rPr>
          <w:rFonts w:ascii="Times New Roman" w:eastAsia="Times New Roman" w:hAnsi="Times New Roman" w:cs="Times New Roman"/>
          <w:sz w:val="32"/>
        </w:rPr>
        <w:t>13.00</w:t>
      </w:r>
      <w:r>
        <w:rPr>
          <w:rFonts w:ascii="仿宋" w:eastAsia="仿宋" w:hAnsi="仿宋" w:cs="仿宋"/>
          <w:sz w:val="32"/>
        </w:rPr>
        <w:t>万元。主要用于劳动仲裁办案补贴等支出。</w:t>
      </w:r>
      <w:r>
        <w:rPr>
          <w:sz w:val="32"/>
        </w:rPr>
        <w:cr/>
      </w:r>
      <w:r>
        <w:rPr>
          <w:rFonts w:ascii="仿宋" w:eastAsia="仿宋" w:hAnsi="仿宋" w:cs="仿宋"/>
          <w:sz w:val="32"/>
        </w:rPr>
        <w:t xml:space="preserve">   （五）</w:t>
      </w:r>
      <w:r>
        <w:rPr>
          <w:rFonts w:ascii="Times New Roman" w:eastAsia="Times New Roman" w:hAnsi="Times New Roman" w:cs="Times New Roman"/>
          <w:sz w:val="32"/>
        </w:rPr>
        <w:t>2080150</w:t>
      </w:r>
      <w:r>
        <w:rPr>
          <w:rFonts w:ascii="仿宋" w:eastAsia="仿宋" w:hAnsi="仿宋" w:cs="仿宋"/>
          <w:sz w:val="32"/>
        </w:rPr>
        <w:t>-事业运行</w:t>
      </w:r>
      <w:r>
        <w:rPr>
          <w:rFonts w:ascii="Times New Roman" w:eastAsia="Times New Roman" w:hAnsi="Times New Roman" w:cs="Times New Roman"/>
          <w:sz w:val="32"/>
        </w:rPr>
        <w:t>306.72</w:t>
      </w:r>
      <w:r>
        <w:rPr>
          <w:rFonts w:ascii="仿宋" w:eastAsia="仿宋" w:hAnsi="仿宋" w:cs="仿宋"/>
          <w:sz w:val="32"/>
        </w:rPr>
        <w:t>万元。主要用于事业人员经费及日常公用经费支出。</w:t>
      </w:r>
      <w:r>
        <w:rPr>
          <w:sz w:val="32"/>
        </w:rPr>
        <w:cr/>
      </w:r>
      <w:r>
        <w:rPr>
          <w:rFonts w:ascii="仿宋" w:eastAsia="仿宋" w:hAnsi="仿宋" w:cs="仿宋"/>
          <w:sz w:val="32"/>
        </w:rPr>
        <w:t xml:space="preserve">   （六）</w:t>
      </w:r>
      <w:r>
        <w:rPr>
          <w:rFonts w:ascii="Times New Roman" w:eastAsia="Times New Roman" w:hAnsi="Times New Roman" w:cs="Times New Roman"/>
          <w:sz w:val="32"/>
        </w:rPr>
        <w:t>2080199</w:t>
      </w:r>
      <w:r>
        <w:rPr>
          <w:rFonts w:ascii="仿宋" w:eastAsia="仿宋" w:hAnsi="仿宋" w:cs="仿宋"/>
          <w:sz w:val="32"/>
        </w:rPr>
        <w:t>-其他人力资源和社会保障管理事务支出</w:t>
      </w:r>
      <w:r>
        <w:rPr>
          <w:rFonts w:ascii="Times New Roman" w:eastAsia="Times New Roman" w:hAnsi="Times New Roman" w:cs="Times New Roman"/>
          <w:sz w:val="32"/>
        </w:rPr>
        <w:t>18.00</w:t>
      </w:r>
      <w:r>
        <w:rPr>
          <w:rFonts w:ascii="仿宋" w:eastAsia="仿宋" w:hAnsi="仿宋" w:cs="仿宋"/>
          <w:sz w:val="32"/>
        </w:rPr>
        <w:t>万元。主要用于事业单位考试等支出。</w:t>
      </w:r>
      <w:r>
        <w:rPr>
          <w:sz w:val="32"/>
        </w:rPr>
        <w:cr/>
      </w:r>
      <w:r>
        <w:rPr>
          <w:rFonts w:ascii="仿宋" w:eastAsia="仿宋" w:hAnsi="仿宋" w:cs="仿宋"/>
          <w:sz w:val="32"/>
        </w:rPr>
        <w:t xml:space="preserve">   （七）</w:t>
      </w:r>
      <w:r>
        <w:rPr>
          <w:rFonts w:ascii="Times New Roman" w:eastAsia="Times New Roman" w:hAnsi="Times New Roman" w:cs="Times New Roman"/>
          <w:sz w:val="32"/>
        </w:rPr>
        <w:t>2080501</w:t>
      </w:r>
      <w:r>
        <w:rPr>
          <w:rFonts w:ascii="仿宋" w:eastAsia="仿宋" w:hAnsi="仿宋" w:cs="仿宋"/>
          <w:sz w:val="32"/>
        </w:rPr>
        <w:t>-行政单位离退休</w:t>
      </w:r>
      <w:r>
        <w:rPr>
          <w:rFonts w:ascii="Times New Roman" w:eastAsia="Times New Roman" w:hAnsi="Times New Roman" w:cs="Times New Roman"/>
          <w:sz w:val="32"/>
        </w:rPr>
        <w:t>60.67</w:t>
      </w:r>
      <w:r>
        <w:rPr>
          <w:rFonts w:ascii="仿宋" w:eastAsia="仿宋" w:hAnsi="仿宋" w:cs="仿宋"/>
          <w:sz w:val="32"/>
        </w:rPr>
        <w:t>万元。主要用于行政离退休干部的退休费支出。</w:t>
      </w:r>
      <w:r>
        <w:rPr>
          <w:sz w:val="32"/>
        </w:rPr>
        <w:cr/>
      </w:r>
      <w:r>
        <w:rPr>
          <w:rFonts w:ascii="仿宋" w:eastAsia="仿宋" w:hAnsi="仿宋" w:cs="仿宋"/>
          <w:sz w:val="32"/>
        </w:rPr>
        <w:t xml:space="preserve">   （八）</w:t>
      </w:r>
      <w:r>
        <w:rPr>
          <w:rFonts w:ascii="Times New Roman" w:eastAsia="Times New Roman" w:hAnsi="Times New Roman" w:cs="Times New Roman"/>
          <w:sz w:val="32"/>
        </w:rPr>
        <w:t>2080502</w:t>
      </w:r>
      <w:r>
        <w:rPr>
          <w:rFonts w:ascii="仿宋" w:eastAsia="仿宋" w:hAnsi="仿宋" w:cs="仿宋"/>
          <w:sz w:val="32"/>
        </w:rPr>
        <w:t>-事业单位离退休</w:t>
      </w:r>
      <w:r>
        <w:rPr>
          <w:rFonts w:ascii="Times New Roman" w:eastAsia="Times New Roman" w:hAnsi="Times New Roman" w:cs="Times New Roman"/>
          <w:sz w:val="32"/>
        </w:rPr>
        <w:t>21.13</w:t>
      </w:r>
      <w:r>
        <w:rPr>
          <w:rFonts w:ascii="仿宋" w:eastAsia="仿宋" w:hAnsi="仿宋" w:cs="仿宋"/>
          <w:sz w:val="32"/>
        </w:rPr>
        <w:t>万元。主要用于事业离退休干部的退休费支出。</w:t>
      </w:r>
      <w:r>
        <w:rPr>
          <w:sz w:val="32"/>
        </w:rPr>
        <w:cr/>
      </w:r>
      <w:r>
        <w:rPr>
          <w:rFonts w:ascii="仿宋" w:eastAsia="仿宋" w:hAnsi="仿宋" w:cs="仿宋"/>
          <w:sz w:val="32"/>
        </w:rPr>
        <w:t xml:space="preserve">   （九）</w:t>
      </w:r>
      <w:r>
        <w:rPr>
          <w:rFonts w:ascii="Times New Roman" w:eastAsia="Times New Roman" w:hAnsi="Times New Roman" w:cs="Times New Roman"/>
          <w:sz w:val="32"/>
        </w:rPr>
        <w:t>2080505</w:t>
      </w:r>
      <w:r>
        <w:rPr>
          <w:rFonts w:ascii="仿宋" w:eastAsia="仿宋" w:hAnsi="仿宋" w:cs="仿宋"/>
          <w:sz w:val="32"/>
        </w:rPr>
        <w:t>-机关事业单位基本养老保险缴费支出</w:t>
      </w:r>
      <w:r>
        <w:rPr>
          <w:rFonts w:ascii="Times New Roman" w:eastAsia="Times New Roman" w:hAnsi="Times New Roman" w:cs="Times New Roman"/>
          <w:sz w:val="32"/>
        </w:rPr>
        <w:t>78.39</w:t>
      </w:r>
      <w:r>
        <w:rPr>
          <w:rFonts w:ascii="仿宋" w:eastAsia="仿宋" w:hAnsi="仿宋" w:cs="仿宋"/>
          <w:sz w:val="32"/>
        </w:rPr>
        <w:t>万元。主要用于缴交单位人员基本养老保险支出。</w:t>
      </w:r>
      <w:r>
        <w:rPr>
          <w:sz w:val="32"/>
        </w:rPr>
        <w:cr/>
      </w:r>
      <w:r>
        <w:rPr>
          <w:rFonts w:ascii="仿宋" w:eastAsia="仿宋" w:hAnsi="仿宋" w:cs="仿宋"/>
          <w:sz w:val="32"/>
        </w:rPr>
        <w:t xml:space="preserve">   （十）</w:t>
      </w:r>
      <w:r>
        <w:rPr>
          <w:rFonts w:ascii="Times New Roman" w:eastAsia="Times New Roman" w:hAnsi="Times New Roman" w:cs="Times New Roman"/>
          <w:sz w:val="32"/>
        </w:rPr>
        <w:t>2080506</w:t>
      </w:r>
      <w:r>
        <w:rPr>
          <w:rFonts w:ascii="仿宋" w:eastAsia="仿宋" w:hAnsi="仿宋" w:cs="仿宋"/>
          <w:sz w:val="32"/>
        </w:rPr>
        <w:t>-机关事业单位职业年金缴费支出</w:t>
      </w:r>
      <w:r>
        <w:rPr>
          <w:rFonts w:ascii="Times New Roman" w:eastAsia="Times New Roman" w:hAnsi="Times New Roman" w:cs="Times New Roman"/>
          <w:sz w:val="32"/>
        </w:rPr>
        <w:t>689.20</w:t>
      </w:r>
      <w:r>
        <w:rPr>
          <w:rFonts w:ascii="仿宋" w:eastAsia="仿宋" w:hAnsi="仿宋" w:cs="仿宋"/>
          <w:sz w:val="32"/>
        </w:rPr>
        <w:t>万元。主要用于机关事业单位基本养老保险缴费支出。</w:t>
      </w:r>
      <w:r>
        <w:rPr>
          <w:sz w:val="32"/>
        </w:rPr>
        <w:cr/>
      </w:r>
      <w:r>
        <w:rPr>
          <w:rFonts w:ascii="仿宋" w:eastAsia="仿宋" w:hAnsi="仿宋" w:cs="仿宋"/>
          <w:sz w:val="32"/>
        </w:rPr>
        <w:t xml:space="preserve">   （十一）</w:t>
      </w:r>
      <w:r>
        <w:rPr>
          <w:rFonts w:ascii="Times New Roman" w:eastAsia="Times New Roman" w:hAnsi="Times New Roman" w:cs="Times New Roman"/>
          <w:sz w:val="32"/>
        </w:rPr>
        <w:t>2080507</w:t>
      </w:r>
      <w:r>
        <w:rPr>
          <w:rFonts w:ascii="仿宋" w:eastAsia="仿宋" w:hAnsi="仿宋" w:cs="仿宋"/>
          <w:sz w:val="32"/>
        </w:rPr>
        <w:t>-对机关事业单位基本养老保险基金的补助</w:t>
      </w:r>
      <w:r>
        <w:rPr>
          <w:rFonts w:ascii="Times New Roman" w:eastAsia="Times New Roman" w:hAnsi="Times New Roman" w:cs="Times New Roman"/>
          <w:sz w:val="32"/>
        </w:rPr>
        <w:t>5800.00</w:t>
      </w:r>
      <w:r>
        <w:rPr>
          <w:rFonts w:ascii="仿宋" w:eastAsia="仿宋" w:hAnsi="仿宋" w:cs="仿宋"/>
          <w:sz w:val="32"/>
        </w:rPr>
        <w:t>万元。主要用于机关事业单位基本养老保险基金补助支出。</w:t>
      </w:r>
      <w:r>
        <w:rPr>
          <w:sz w:val="32"/>
        </w:rPr>
        <w:cr/>
      </w:r>
      <w:r>
        <w:rPr>
          <w:rFonts w:ascii="仿宋" w:eastAsia="仿宋" w:hAnsi="仿宋" w:cs="仿宋"/>
          <w:sz w:val="32"/>
        </w:rPr>
        <w:t xml:space="preserve">   （十二）</w:t>
      </w:r>
      <w:r>
        <w:rPr>
          <w:rFonts w:ascii="Times New Roman" w:eastAsia="Times New Roman" w:hAnsi="Times New Roman" w:cs="Times New Roman"/>
          <w:sz w:val="32"/>
        </w:rPr>
        <w:t>2080799</w:t>
      </w:r>
      <w:r>
        <w:rPr>
          <w:rFonts w:ascii="仿宋" w:eastAsia="仿宋" w:hAnsi="仿宋" w:cs="仿宋"/>
          <w:sz w:val="32"/>
        </w:rPr>
        <w:t>-其他就业补助支出</w:t>
      </w:r>
      <w:r>
        <w:rPr>
          <w:rFonts w:ascii="Times New Roman" w:eastAsia="Times New Roman" w:hAnsi="Times New Roman" w:cs="Times New Roman"/>
          <w:sz w:val="32"/>
        </w:rPr>
        <w:t>200.00</w:t>
      </w:r>
      <w:r>
        <w:rPr>
          <w:rFonts w:ascii="仿宋" w:eastAsia="仿宋" w:hAnsi="仿宋" w:cs="仿宋"/>
          <w:sz w:val="32"/>
        </w:rPr>
        <w:t>万元。主要用于就业补助资金县（区）级配套支出。</w:t>
      </w:r>
      <w:r>
        <w:rPr>
          <w:sz w:val="32"/>
        </w:rPr>
        <w:cr/>
      </w:r>
      <w:r>
        <w:rPr>
          <w:rFonts w:ascii="仿宋" w:eastAsia="仿宋" w:hAnsi="仿宋" w:cs="仿宋"/>
          <w:sz w:val="32"/>
        </w:rPr>
        <w:t xml:space="preserve">   （十三）</w:t>
      </w:r>
      <w:r>
        <w:rPr>
          <w:rFonts w:ascii="Times New Roman" w:eastAsia="Times New Roman" w:hAnsi="Times New Roman" w:cs="Times New Roman"/>
          <w:sz w:val="32"/>
        </w:rPr>
        <w:t>2080801</w:t>
      </w:r>
      <w:r>
        <w:rPr>
          <w:rFonts w:ascii="仿宋" w:eastAsia="仿宋" w:hAnsi="仿宋" w:cs="仿宋"/>
          <w:sz w:val="32"/>
        </w:rPr>
        <w:t>-死亡抚恤</w:t>
      </w:r>
      <w:r>
        <w:rPr>
          <w:rFonts w:ascii="Times New Roman" w:eastAsia="Times New Roman" w:hAnsi="Times New Roman" w:cs="Times New Roman"/>
          <w:sz w:val="32"/>
        </w:rPr>
        <w:t>20.67</w:t>
      </w:r>
      <w:r>
        <w:rPr>
          <w:rFonts w:ascii="仿宋" w:eastAsia="仿宋" w:hAnsi="仿宋" w:cs="仿宋"/>
          <w:sz w:val="32"/>
        </w:rPr>
        <w:t>万元。主要用于行政事业单位死亡人员的一次性抚恤及生活补助等支出。</w:t>
      </w:r>
      <w:r>
        <w:rPr>
          <w:sz w:val="32"/>
        </w:rPr>
        <w:cr/>
      </w:r>
      <w:r>
        <w:rPr>
          <w:rFonts w:ascii="仿宋" w:eastAsia="仿宋" w:hAnsi="仿宋" w:cs="仿宋"/>
          <w:sz w:val="32"/>
        </w:rPr>
        <w:t xml:space="preserve">   （十四）</w:t>
      </w:r>
      <w:r>
        <w:rPr>
          <w:rFonts w:ascii="Times New Roman" w:eastAsia="Times New Roman" w:hAnsi="Times New Roman" w:cs="Times New Roman"/>
          <w:sz w:val="32"/>
        </w:rPr>
        <w:t>2081105</w:t>
      </w:r>
      <w:r>
        <w:rPr>
          <w:rFonts w:ascii="仿宋" w:eastAsia="仿宋" w:hAnsi="仿宋" w:cs="仿宋"/>
          <w:sz w:val="32"/>
        </w:rPr>
        <w:t>-残疾人就业</w:t>
      </w:r>
      <w:r>
        <w:rPr>
          <w:rFonts w:ascii="Times New Roman" w:eastAsia="Times New Roman" w:hAnsi="Times New Roman" w:cs="Times New Roman"/>
          <w:sz w:val="32"/>
        </w:rPr>
        <w:t>1.75</w:t>
      </w:r>
      <w:r>
        <w:rPr>
          <w:rFonts w:ascii="仿宋" w:eastAsia="仿宋" w:hAnsi="仿宋" w:cs="仿宋"/>
          <w:sz w:val="32"/>
        </w:rPr>
        <w:t>万元。主要用于残疾人就业创业补助支出。</w:t>
      </w:r>
      <w:r>
        <w:rPr>
          <w:sz w:val="32"/>
        </w:rPr>
        <w:cr/>
      </w:r>
      <w:r>
        <w:rPr>
          <w:rFonts w:ascii="仿宋" w:eastAsia="仿宋" w:hAnsi="仿宋" w:cs="仿宋"/>
          <w:sz w:val="32"/>
        </w:rPr>
        <w:t xml:space="preserve">   （十五）</w:t>
      </w:r>
      <w:r>
        <w:rPr>
          <w:rFonts w:ascii="Times New Roman" w:eastAsia="Times New Roman" w:hAnsi="Times New Roman" w:cs="Times New Roman"/>
          <w:sz w:val="32"/>
        </w:rPr>
        <w:t>2082601</w:t>
      </w:r>
      <w:r>
        <w:rPr>
          <w:rFonts w:ascii="仿宋" w:eastAsia="仿宋" w:hAnsi="仿宋" w:cs="仿宋"/>
          <w:sz w:val="32"/>
        </w:rPr>
        <w:t>-财政对企业职工基本养老保险基金的补助</w:t>
      </w:r>
      <w:r>
        <w:rPr>
          <w:rFonts w:ascii="Times New Roman" w:eastAsia="Times New Roman" w:hAnsi="Times New Roman" w:cs="Times New Roman"/>
          <w:sz w:val="32"/>
        </w:rPr>
        <w:t>200.00</w:t>
      </w:r>
      <w:r>
        <w:rPr>
          <w:rFonts w:ascii="仿宋" w:eastAsia="仿宋" w:hAnsi="仿宋" w:cs="仿宋"/>
          <w:sz w:val="32"/>
        </w:rPr>
        <w:t>万元。主要用于对企业职工基本养老保险补助支出。</w:t>
      </w:r>
      <w:r>
        <w:rPr>
          <w:sz w:val="32"/>
        </w:rPr>
        <w:cr/>
      </w:r>
      <w:r>
        <w:rPr>
          <w:rFonts w:ascii="仿宋" w:eastAsia="仿宋" w:hAnsi="仿宋" w:cs="仿宋"/>
          <w:sz w:val="32"/>
        </w:rPr>
        <w:t xml:space="preserve">   （十六）</w:t>
      </w:r>
      <w:r>
        <w:rPr>
          <w:rFonts w:ascii="Times New Roman" w:eastAsia="Times New Roman" w:hAnsi="Times New Roman" w:cs="Times New Roman"/>
          <w:sz w:val="32"/>
        </w:rPr>
        <w:t>2082602</w:t>
      </w:r>
      <w:r>
        <w:rPr>
          <w:rFonts w:ascii="仿宋" w:eastAsia="仿宋" w:hAnsi="仿宋" w:cs="仿宋"/>
          <w:sz w:val="32"/>
        </w:rPr>
        <w:t>-财政对城乡居民基本养老保险基金的补助</w:t>
      </w:r>
      <w:r>
        <w:rPr>
          <w:rFonts w:ascii="Times New Roman" w:eastAsia="Times New Roman" w:hAnsi="Times New Roman" w:cs="Times New Roman"/>
          <w:sz w:val="32"/>
        </w:rPr>
        <w:t>11705.64</w:t>
      </w:r>
      <w:r>
        <w:rPr>
          <w:rFonts w:ascii="仿宋" w:eastAsia="仿宋" w:hAnsi="仿宋" w:cs="仿宋"/>
          <w:sz w:val="32"/>
        </w:rPr>
        <w:t>万元。主要用于城居保基础养老金发放、城乡居民丧葬补助、城居保个人缴费补贴支出。</w:t>
      </w:r>
      <w:r>
        <w:rPr>
          <w:sz w:val="32"/>
        </w:rPr>
        <w:cr/>
      </w:r>
      <w:r>
        <w:rPr>
          <w:rFonts w:ascii="仿宋" w:eastAsia="仿宋" w:hAnsi="仿宋" w:cs="仿宋"/>
          <w:sz w:val="32"/>
        </w:rPr>
        <w:t xml:space="preserve">   （十七）</w:t>
      </w:r>
      <w:r>
        <w:rPr>
          <w:rFonts w:ascii="Times New Roman" w:eastAsia="Times New Roman" w:hAnsi="Times New Roman" w:cs="Times New Roman"/>
          <w:sz w:val="32"/>
        </w:rPr>
        <w:t>2083001</w:t>
      </w:r>
      <w:r>
        <w:rPr>
          <w:rFonts w:ascii="仿宋" w:eastAsia="仿宋" w:hAnsi="仿宋" w:cs="仿宋"/>
          <w:sz w:val="32"/>
        </w:rPr>
        <w:t>-财政代缴城乡居民基本养老保险费支出</w:t>
      </w:r>
      <w:r>
        <w:rPr>
          <w:rFonts w:ascii="Times New Roman" w:eastAsia="Times New Roman" w:hAnsi="Times New Roman" w:cs="Times New Roman"/>
          <w:sz w:val="32"/>
        </w:rPr>
        <w:t>80.00</w:t>
      </w:r>
      <w:r>
        <w:rPr>
          <w:rFonts w:ascii="仿宋" w:eastAsia="仿宋" w:hAnsi="仿宋" w:cs="仿宋"/>
          <w:sz w:val="32"/>
        </w:rPr>
        <w:t>万元。主要用于城居保特殊群体个人缴费补贴支出。</w:t>
      </w:r>
      <w:r>
        <w:rPr>
          <w:sz w:val="32"/>
        </w:rPr>
        <w:cr/>
      </w:r>
      <w:r>
        <w:rPr>
          <w:rFonts w:ascii="仿宋" w:eastAsia="仿宋" w:hAnsi="仿宋" w:cs="仿宋"/>
          <w:sz w:val="32"/>
        </w:rPr>
        <w:t xml:space="preserve">   （十八）</w:t>
      </w:r>
      <w:r>
        <w:rPr>
          <w:rFonts w:ascii="Times New Roman" w:eastAsia="Times New Roman" w:hAnsi="Times New Roman" w:cs="Times New Roman"/>
          <w:sz w:val="32"/>
        </w:rPr>
        <w:t>2089999</w:t>
      </w:r>
      <w:r>
        <w:rPr>
          <w:rFonts w:ascii="仿宋" w:eastAsia="仿宋" w:hAnsi="仿宋" w:cs="仿宋"/>
          <w:sz w:val="32"/>
        </w:rPr>
        <w:t>-其他社会保障和就业支出</w:t>
      </w:r>
      <w:r>
        <w:rPr>
          <w:rFonts w:ascii="Times New Roman" w:eastAsia="Times New Roman" w:hAnsi="Times New Roman" w:cs="Times New Roman"/>
          <w:sz w:val="32"/>
        </w:rPr>
        <w:t>25.60</w:t>
      </w:r>
      <w:r>
        <w:rPr>
          <w:rFonts w:ascii="仿宋" w:eastAsia="仿宋" w:hAnsi="仿宋" w:cs="仿宋"/>
          <w:sz w:val="32"/>
        </w:rPr>
        <w:t>万元。主要用于无力参保和高龄未参保人员支出。</w:t>
      </w:r>
      <w:r>
        <w:rPr>
          <w:sz w:val="32"/>
        </w:rPr>
        <w:cr/>
      </w:r>
      <w:r>
        <w:rPr>
          <w:rFonts w:ascii="仿宋" w:eastAsia="仿宋" w:hAnsi="仿宋" w:cs="仿宋"/>
          <w:sz w:val="32"/>
        </w:rPr>
        <w:t xml:space="preserve">   （十九）</w:t>
      </w:r>
      <w:r>
        <w:rPr>
          <w:rFonts w:ascii="Times New Roman" w:eastAsia="Times New Roman" w:hAnsi="Times New Roman" w:cs="Times New Roman"/>
          <w:sz w:val="32"/>
        </w:rPr>
        <w:t>2101101</w:t>
      </w:r>
      <w:r>
        <w:rPr>
          <w:rFonts w:ascii="仿宋" w:eastAsia="仿宋" w:hAnsi="仿宋" w:cs="仿宋"/>
          <w:sz w:val="32"/>
        </w:rPr>
        <w:t>-行政单位医疗</w:t>
      </w:r>
      <w:r>
        <w:rPr>
          <w:rFonts w:ascii="Times New Roman" w:eastAsia="Times New Roman" w:hAnsi="Times New Roman" w:cs="Times New Roman"/>
          <w:sz w:val="32"/>
        </w:rPr>
        <w:t>6.78</w:t>
      </w:r>
      <w:r>
        <w:rPr>
          <w:rFonts w:ascii="仿宋" w:eastAsia="仿宋" w:hAnsi="仿宋" w:cs="仿宋"/>
          <w:sz w:val="32"/>
        </w:rPr>
        <w:t>万元。主要用于行政人员基本医疗保险缴费支出。</w:t>
      </w:r>
      <w:r>
        <w:rPr>
          <w:sz w:val="32"/>
        </w:rPr>
        <w:cr/>
      </w:r>
      <w:r>
        <w:rPr>
          <w:rFonts w:ascii="仿宋" w:eastAsia="仿宋" w:hAnsi="仿宋" w:cs="仿宋"/>
          <w:sz w:val="32"/>
        </w:rPr>
        <w:t xml:space="preserve">   （二十）</w:t>
      </w:r>
      <w:r>
        <w:rPr>
          <w:rFonts w:ascii="Times New Roman" w:eastAsia="Times New Roman" w:hAnsi="Times New Roman" w:cs="Times New Roman"/>
          <w:sz w:val="32"/>
        </w:rPr>
        <w:t>2101102</w:t>
      </w:r>
      <w:r>
        <w:rPr>
          <w:rFonts w:ascii="仿宋" w:eastAsia="仿宋" w:hAnsi="仿宋" w:cs="仿宋"/>
          <w:sz w:val="32"/>
        </w:rPr>
        <w:t>-事业单位医疗</w:t>
      </w:r>
      <w:r>
        <w:rPr>
          <w:rFonts w:ascii="Times New Roman" w:eastAsia="Times New Roman" w:hAnsi="Times New Roman" w:cs="Times New Roman"/>
          <w:sz w:val="32"/>
        </w:rPr>
        <w:t>9.98</w:t>
      </w:r>
      <w:r>
        <w:rPr>
          <w:rFonts w:ascii="仿宋" w:eastAsia="仿宋" w:hAnsi="仿宋" w:cs="仿宋"/>
          <w:sz w:val="32"/>
        </w:rPr>
        <w:t>万元。主要用于事业人员基本医疗保险缴费支出。</w:t>
      </w:r>
      <w:r>
        <w:rPr>
          <w:sz w:val="32"/>
        </w:rPr>
        <w:cr/>
      </w:r>
      <w:r>
        <w:rPr>
          <w:rFonts w:ascii="仿宋" w:eastAsia="仿宋" w:hAnsi="仿宋" w:cs="仿宋"/>
          <w:sz w:val="32"/>
        </w:rPr>
        <w:t xml:space="preserve">   （二十一）</w:t>
      </w:r>
      <w:r>
        <w:rPr>
          <w:rFonts w:ascii="Times New Roman" w:eastAsia="Times New Roman" w:hAnsi="Times New Roman" w:cs="Times New Roman"/>
          <w:sz w:val="32"/>
        </w:rPr>
        <w:t>2101103</w:t>
      </w:r>
      <w:r>
        <w:rPr>
          <w:rFonts w:ascii="仿宋" w:eastAsia="仿宋" w:hAnsi="仿宋" w:cs="仿宋"/>
          <w:sz w:val="32"/>
        </w:rPr>
        <w:t>-公务员医疗补助</w:t>
      </w:r>
      <w:r>
        <w:rPr>
          <w:rFonts w:ascii="Times New Roman" w:eastAsia="Times New Roman" w:hAnsi="Times New Roman" w:cs="Times New Roman"/>
          <w:sz w:val="32"/>
        </w:rPr>
        <w:t>11.17</w:t>
      </w:r>
      <w:r>
        <w:rPr>
          <w:rFonts w:ascii="仿宋" w:eastAsia="仿宋" w:hAnsi="仿宋" w:cs="仿宋"/>
          <w:sz w:val="32"/>
        </w:rPr>
        <w:t>万元。主要用于本单位人员公务员医疗保险缴费支出。</w:t>
      </w:r>
      <w:r>
        <w:rPr>
          <w:sz w:val="32"/>
        </w:rPr>
        <w:cr/>
      </w:r>
      <w:r>
        <w:rPr>
          <w:rFonts w:ascii="仿宋" w:eastAsia="仿宋" w:hAnsi="仿宋" w:cs="仿宋"/>
          <w:sz w:val="32"/>
        </w:rPr>
        <w:t xml:space="preserve">   （二十二）</w:t>
      </w:r>
      <w:r>
        <w:rPr>
          <w:rFonts w:ascii="Times New Roman" w:eastAsia="Times New Roman" w:hAnsi="Times New Roman" w:cs="Times New Roman"/>
          <w:sz w:val="32"/>
        </w:rPr>
        <w:t>2101199</w:t>
      </w:r>
      <w:r>
        <w:rPr>
          <w:rFonts w:ascii="仿宋" w:eastAsia="仿宋" w:hAnsi="仿宋" w:cs="仿宋"/>
          <w:sz w:val="32"/>
        </w:rPr>
        <w:t>-其他行政事业单位医疗支出</w:t>
      </w:r>
      <w:r>
        <w:rPr>
          <w:rFonts w:ascii="Times New Roman" w:eastAsia="Times New Roman" w:hAnsi="Times New Roman" w:cs="Times New Roman"/>
          <w:sz w:val="32"/>
        </w:rPr>
        <w:t>1.79</w:t>
      </w:r>
      <w:r>
        <w:rPr>
          <w:rFonts w:ascii="仿宋" w:eastAsia="仿宋" w:hAnsi="仿宋" w:cs="仿宋"/>
          <w:sz w:val="32"/>
        </w:rPr>
        <w:t>万元。主要用于单位人员生育保险支出。</w:t>
      </w:r>
      <w:r>
        <w:rPr>
          <w:sz w:val="32"/>
        </w:rPr>
        <w:cr/>
      </w:r>
      <w:r>
        <w:rPr>
          <w:rFonts w:ascii="仿宋" w:eastAsia="仿宋" w:hAnsi="仿宋" w:cs="仿宋"/>
          <w:sz w:val="32"/>
        </w:rPr>
        <w:t xml:space="preserve">   （二十三）</w:t>
      </w:r>
      <w:r>
        <w:rPr>
          <w:rFonts w:ascii="Times New Roman" w:eastAsia="Times New Roman" w:hAnsi="Times New Roman" w:cs="Times New Roman"/>
          <w:sz w:val="32"/>
        </w:rPr>
        <w:t>2130804</w:t>
      </w:r>
      <w:r>
        <w:rPr>
          <w:rFonts w:ascii="仿宋" w:eastAsia="仿宋" w:hAnsi="仿宋" w:cs="仿宋"/>
          <w:sz w:val="32"/>
        </w:rPr>
        <w:t>-创业担保贷款贴息及奖补</w:t>
      </w:r>
      <w:r>
        <w:rPr>
          <w:rFonts w:ascii="Times New Roman" w:eastAsia="Times New Roman" w:hAnsi="Times New Roman" w:cs="Times New Roman"/>
          <w:sz w:val="32"/>
        </w:rPr>
        <w:t>5.00</w:t>
      </w:r>
      <w:r>
        <w:rPr>
          <w:rFonts w:ascii="仿宋" w:eastAsia="仿宋" w:hAnsi="仿宋" w:cs="仿宋"/>
          <w:sz w:val="32"/>
        </w:rPr>
        <w:t>万元。主要用于企业创业担保贷款贴息支出。</w:t>
      </w:r>
      <w:r>
        <w:rPr>
          <w:sz w:val="32"/>
        </w:rPr>
        <w:cr/>
      </w:r>
      <w:r>
        <w:rPr>
          <w:rFonts w:ascii="仿宋" w:eastAsia="仿宋" w:hAnsi="仿宋" w:cs="仿宋"/>
          <w:sz w:val="32"/>
        </w:rPr>
        <w:t xml:space="preserve">   （二十四）</w:t>
      </w:r>
      <w:r>
        <w:rPr>
          <w:rFonts w:ascii="Times New Roman" w:eastAsia="Times New Roman" w:hAnsi="Times New Roman" w:cs="Times New Roman"/>
          <w:sz w:val="32"/>
        </w:rPr>
        <w:t>2210201</w:t>
      </w:r>
      <w:r>
        <w:rPr>
          <w:rFonts w:ascii="仿宋" w:eastAsia="仿宋" w:hAnsi="仿宋" w:cs="仿宋"/>
          <w:sz w:val="32"/>
        </w:rPr>
        <w:t>-住房公积金</w:t>
      </w:r>
      <w:r>
        <w:rPr>
          <w:rFonts w:ascii="Times New Roman" w:eastAsia="Times New Roman" w:hAnsi="Times New Roman" w:cs="Times New Roman"/>
          <w:sz w:val="32"/>
        </w:rPr>
        <w:t>77.05</w:t>
      </w:r>
      <w:r>
        <w:rPr>
          <w:rFonts w:ascii="仿宋" w:eastAsia="仿宋" w:hAnsi="仿宋" w:cs="仿宋"/>
          <w:sz w:val="32"/>
        </w:rPr>
        <w:t xml:space="preserve">万元。主要用于行政事业人员住房公积金缴费支出。 </w:t>
      </w:r>
    </w:p>
    <w:p w:rsidR="0047245A" w:rsidP="001D091C" w14:paraId="03972AE8" w14:textId="77777777">
      <w:pPr>
        <w:pStyle w:val="Heading1"/>
        <w:spacing w:before="0" w:after="0"/>
      </w:pPr>
      <w:bookmarkStart w:id="18" w:name="_Toc11149"/>
      <w:r>
        <w:rPr>
          <w:rFonts w:hint="eastAsia"/>
        </w:rPr>
        <w:t>三、政府性基金预算拨款支出情况</w:t>
      </w:r>
      <w:bookmarkEnd w:id="18"/>
    </w:p>
    <w:p w:rsidR="0047245A" w14:paraId="5955AE38" w14:textId="77777777">
      <w:pPr>
        <w:tabs>
          <w:tab w:val="left" w:pos="7513"/>
        </w:tabs>
        <w:adjustRightInd w:val="0"/>
        <w:snapToGrid w:val="0"/>
        <w:spacing w:line="600" w:lineRule="exact"/>
        <w:ind w:firstLine="640" w:firstLineChars="200"/>
        <w:jc w:val="left"/>
        <w:rPr>
          <w:rFonts w:ascii="仿宋" w:eastAsia="仿宋" w:hAnsi="仿宋" w:cs="仿宋_GB2312" w:hint="eastAsia"/>
          <w:sz w:val="32"/>
          <w:szCs w:val="32"/>
        </w:rPr>
      </w:pPr>
      <w:r>
        <w:rPr>
          <w:rFonts w:ascii="仿宋" w:eastAsia="仿宋" w:hAnsi="仿宋" w:cs="仿宋"/>
          <w:sz w:val="32"/>
        </w:rPr>
        <w:t>本部门</w:t>
      </w:r>
      <w:r>
        <w:rPr>
          <w:rFonts w:ascii="Times New Roman" w:eastAsia="Times New Roman" w:hAnsi="Times New Roman" w:cs="Times New Roman"/>
          <w:sz w:val="32"/>
        </w:rPr>
        <w:t>2026</w:t>
      </w:r>
      <w:r>
        <w:rPr>
          <w:rFonts w:ascii="仿宋" w:eastAsia="仿宋" w:hAnsi="仿宋" w:cs="仿宋"/>
          <w:sz w:val="32"/>
        </w:rPr>
        <w:t xml:space="preserve">年度没有使用政府性基金预算拨款安排的支出。 </w:t>
      </w:r>
    </w:p>
    <w:p w:rsidR="0047245A" w:rsidP="001D091C" w14:paraId="47096D11" w14:textId="77777777">
      <w:pPr>
        <w:pStyle w:val="Heading1"/>
        <w:spacing w:before="0" w:after="0"/>
      </w:pPr>
      <w:bookmarkStart w:id="19" w:name="_Toc8125"/>
      <w:r>
        <w:t>四、国有资本经营预算拨款支出情况</w:t>
      </w:r>
      <w:bookmarkEnd w:id="19"/>
    </w:p>
    <w:p w:rsidR="0047245A" w14:paraId="4FA9ED08" w14:textId="77777777">
      <w:pPr>
        <w:tabs>
          <w:tab w:val="left" w:pos="7513"/>
        </w:tabs>
        <w:adjustRightInd w:val="0"/>
        <w:snapToGrid w:val="0"/>
        <w:spacing w:line="600" w:lineRule="exact"/>
        <w:ind w:firstLine="640" w:firstLineChars="200"/>
        <w:jc w:val="left"/>
        <w:rPr>
          <w:rFonts w:ascii="仿宋" w:eastAsia="仿宋" w:hAnsi="仿宋" w:cs="仿宋_GB2312" w:hint="eastAsia"/>
          <w:sz w:val="32"/>
          <w:szCs w:val="32"/>
        </w:rPr>
      </w:pPr>
      <w:r>
        <w:rPr>
          <w:rFonts w:ascii="仿宋" w:eastAsia="仿宋" w:hAnsi="仿宋" w:cs="仿宋"/>
          <w:sz w:val="32"/>
        </w:rPr>
        <w:t>本部门</w:t>
      </w:r>
      <w:r>
        <w:rPr>
          <w:rFonts w:ascii="Times New Roman" w:eastAsia="Times New Roman" w:hAnsi="Times New Roman" w:cs="Times New Roman"/>
          <w:sz w:val="32"/>
        </w:rPr>
        <w:t>2026</w:t>
      </w:r>
      <w:r>
        <w:rPr>
          <w:rFonts w:ascii="仿宋" w:eastAsia="仿宋" w:hAnsi="仿宋" w:cs="仿宋"/>
          <w:sz w:val="32"/>
        </w:rPr>
        <w:t xml:space="preserve">年度没有使用国有资本经营预算拨款安排的支出。 </w:t>
      </w:r>
    </w:p>
    <w:p w:rsidR="0047245A" w:rsidP="001D091C" w14:paraId="44F72D2A" w14:textId="6724D06E">
      <w:pPr>
        <w:pStyle w:val="Heading1"/>
        <w:spacing w:before="0" w:after="0"/>
      </w:pPr>
      <w:bookmarkStart w:id="20" w:name="_Toc3310"/>
      <w:r>
        <w:rPr>
          <w:rFonts w:hint="eastAsia"/>
        </w:rPr>
        <w:t>五、一般公共预算</w:t>
      </w:r>
      <w:r w:rsidR="0038512C">
        <w:rPr>
          <w:rFonts w:hint="eastAsia"/>
        </w:rPr>
        <w:t>拨款</w:t>
      </w:r>
      <w:r>
        <w:rPr>
          <w:rFonts w:hint="eastAsia"/>
        </w:rPr>
        <w:t>基本支出情况</w:t>
      </w:r>
      <w:bookmarkEnd w:id="20"/>
    </w:p>
    <w:p w:rsidR="0047245A" w14:paraId="598C7541" w14:textId="77777777">
      <w:pPr>
        <w:tabs>
          <w:tab w:val="left" w:pos="7513"/>
        </w:tabs>
        <w:adjustRightInd w:val="0"/>
        <w:snapToGrid w:val="0"/>
        <w:spacing w:line="600" w:lineRule="exact"/>
        <w:ind w:firstLine="640" w:firstLineChars="200"/>
        <w:rPr>
          <w:rFonts w:ascii="仿宋" w:eastAsia="仿宋" w:hAnsi="仿宋" w:cs="仿宋_GB2312" w:hint="eastAsia"/>
          <w:sz w:val="32"/>
          <w:szCs w:val="32"/>
        </w:rPr>
      </w:pPr>
      <w:r>
        <w:rPr>
          <w:rFonts w:ascii="Times New Roman" w:eastAsia="Times New Roman" w:hAnsi="Times New Roman" w:cs="Times New Roman"/>
          <w:sz w:val="32"/>
        </w:rPr>
        <w:t>2026</w:t>
      </w:r>
      <w:r>
        <w:rPr>
          <w:rFonts w:ascii="仿宋" w:eastAsia="仿宋" w:hAnsi="仿宋" w:cs="仿宋"/>
          <w:sz w:val="32"/>
        </w:rPr>
        <w:t>年度一般公共预算拨款基本支出</w:t>
      </w:r>
      <w:r>
        <w:rPr>
          <w:rFonts w:ascii="Times New Roman" w:eastAsia="Times New Roman" w:hAnsi="Times New Roman" w:cs="Times New Roman"/>
          <w:sz w:val="32"/>
        </w:rPr>
        <w:t>1051.87</w:t>
      </w:r>
      <w:r>
        <w:rPr>
          <w:rFonts w:ascii="仿宋" w:eastAsia="仿宋" w:hAnsi="仿宋" w:cs="仿宋"/>
          <w:sz w:val="32"/>
        </w:rPr>
        <w:t>万元，其中：</w:t>
      </w:r>
    </w:p>
    <w:p w:rsidR="0047245A" w14:paraId="7C7B2603" w14:textId="77777777">
      <w:pPr>
        <w:tabs>
          <w:tab w:val="left" w:pos="7513"/>
        </w:tabs>
        <w:adjustRightInd w:val="0"/>
        <w:snapToGrid w:val="0"/>
        <w:spacing w:line="600" w:lineRule="exact"/>
        <w:ind w:firstLine="640" w:firstLineChars="200"/>
        <w:rPr>
          <w:rFonts w:ascii="仿宋" w:eastAsia="仿宋" w:hAnsi="仿宋" w:cs="仿宋_GB2312" w:hint="eastAsia"/>
          <w:sz w:val="32"/>
          <w:szCs w:val="32"/>
        </w:rPr>
      </w:pPr>
      <w:r>
        <w:rPr>
          <w:rFonts w:ascii="仿宋" w:eastAsia="仿宋" w:hAnsi="仿宋" w:cs="仿宋"/>
          <w:sz w:val="32"/>
        </w:rPr>
        <w:t>（一）人员经费</w:t>
      </w:r>
      <w:r>
        <w:rPr>
          <w:rFonts w:ascii="Times New Roman" w:eastAsia="Times New Roman" w:hAnsi="Times New Roman" w:cs="Times New Roman"/>
          <w:sz w:val="32"/>
        </w:rPr>
        <w:t>911.11</w:t>
      </w:r>
      <w:r>
        <w:rPr>
          <w:rFonts w:ascii="仿宋" w:eastAsia="仿宋" w:hAnsi="仿宋" w:cs="仿宋"/>
          <w:sz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rsidR="0047245A" w14:paraId="1B6E3468" w14:textId="77777777">
      <w:pPr>
        <w:tabs>
          <w:tab w:val="left" w:pos="7513"/>
        </w:tabs>
        <w:adjustRightInd w:val="0"/>
        <w:snapToGrid w:val="0"/>
        <w:spacing w:line="600" w:lineRule="exact"/>
        <w:ind w:firstLine="640" w:firstLineChars="200"/>
        <w:jc w:val="left"/>
        <w:rPr>
          <w:rFonts w:ascii="仿宋" w:eastAsia="仿宋" w:hAnsi="仿宋" w:cs="仿宋_GB2312" w:hint="eastAsia"/>
          <w:sz w:val="32"/>
          <w:szCs w:val="32"/>
        </w:rPr>
      </w:pPr>
      <w:r>
        <w:rPr>
          <w:rFonts w:ascii="仿宋" w:eastAsia="仿宋" w:hAnsi="仿宋" w:cs="仿宋"/>
          <w:sz w:val="32"/>
        </w:rPr>
        <w:t>（二）公用经费</w:t>
      </w:r>
      <w:r>
        <w:rPr>
          <w:rFonts w:ascii="Times New Roman" w:eastAsia="Times New Roman" w:hAnsi="Times New Roman" w:cs="Times New Roman"/>
          <w:sz w:val="32"/>
        </w:rPr>
        <w:t>140.76</w:t>
      </w:r>
      <w:r>
        <w:rPr>
          <w:rFonts w:ascii="仿宋" w:eastAsia="仿宋" w:hAnsi="仿宋" w:cs="仿宋"/>
          <w:sz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rsidR="0047245A" w:rsidP="001D091C" w14:paraId="6DDD423C" w14:textId="77777777">
      <w:pPr>
        <w:pStyle w:val="Heading1"/>
        <w:spacing w:before="0" w:after="0"/>
      </w:pPr>
      <w:bookmarkStart w:id="21" w:name="_Toc16647"/>
      <w:r>
        <w:rPr>
          <w:rFonts w:hint="eastAsia"/>
        </w:rPr>
        <w:t>六、一般公共预算“三公”经费支出情况</w:t>
      </w:r>
      <w:bookmarkEnd w:id="21"/>
    </w:p>
    <w:p w:rsidR="0047245A" w14:paraId="5C42EA70" w14:textId="77777777">
      <w:pPr>
        <w:widowControl/>
        <w:adjustRightInd w:val="0"/>
        <w:snapToGrid w:val="0"/>
        <w:spacing w:line="600" w:lineRule="exact"/>
        <w:ind w:firstLine="660"/>
        <w:rPr>
          <w:rFonts w:ascii="楷体" w:eastAsia="楷体" w:hAnsi="楷体" w:cs="宋体" w:hint="eastAsia"/>
          <w:b/>
          <w:bCs/>
          <w:kern w:val="0"/>
          <w:sz w:val="32"/>
          <w:szCs w:val="32"/>
        </w:rPr>
      </w:pPr>
      <w:r>
        <w:rPr>
          <w:rFonts w:ascii="楷体" w:eastAsia="楷体" w:hAnsi="楷体" w:cs="宋体" w:hint="eastAsia"/>
          <w:b/>
          <w:bCs/>
          <w:kern w:val="0"/>
          <w:sz w:val="32"/>
          <w:szCs w:val="32"/>
        </w:rPr>
        <w:t>（一）因公出国（境）经费</w:t>
      </w:r>
    </w:p>
    <w:p w:rsidR="0047245A" w14:paraId="0E28A13C" w14:textId="77777777">
      <w:pPr>
        <w:widowControl/>
        <w:adjustRightInd w:val="0"/>
        <w:snapToGrid w:val="0"/>
        <w:spacing w:line="600" w:lineRule="exact"/>
        <w:ind w:firstLine="660"/>
        <w:jc w:val="left"/>
        <w:rPr>
          <w:rFonts w:ascii="仿宋" w:eastAsia="仿宋" w:hAnsi="仿宋" w:cs="仿宋_GB2312" w:hint="eastAsia"/>
          <w:kern w:val="0"/>
          <w:sz w:val="32"/>
          <w:szCs w:val="32"/>
        </w:rPr>
      </w:pPr>
      <w:r>
        <w:rPr>
          <w:rFonts w:ascii="Times New Roman" w:eastAsia="Times New Roman" w:hAnsi="Times New Roman" w:cs="Times New Roman"/>
          <w:sz w:val="32"/>
        </w:rPr>
        <w:t>2026</w:t>
      </w:r>
      <w:r>
        <w:rPr>
          <w:rFonts w:ascii="仿宋" w:eastAsia="仿宋" w:hAnsi="仿宋" w:cs="仿宋"/>
          <w:sz w:val="32"/>
        </w:rPr>
        <w:t>年预算安排</w:t>
      </w:r>
      <w:r>
        <w:rPr>
          <w:rFonts w:ascii="Times New Roman" w:eastAsia="Times New Roman" w:hAnsi="Times New Roman" w:cs="Times New Roman"/>
          <w:sz w:val="32"/>
        </w:rPr>
        <w:t>0.00</w:t>
      </w:r>
      <w:r>
        <w:rPr>
          <w:rFonts w:ascii="仿宋" w:eastAsia="仿宋" w:hAnsi="仿宋" w:cs="仿宋"/>
          <w:sz w:val="32"/>
        </w:rPr>
        <w:t>万元，比上年增加</w:t>
      </w:r>
      <w:r>
        <w:rPr>
          <w:rFonts w:ascii="Times New Roman" w:eastAsia="Times New Roman" w:hAnsi="Times New Roman" w:cs="Times New Roman"/>
          <w:sz w:val="32"/>
        </w:rPr>
        <w:t>0.00</w:t>
      </w:r>
      <w:r>
        <w:rPr>
          <w:rFonts w:ascii="仿宋" w:eastAsia="仿宋" w:hAnsi="仿宋" w:cs="仿宋"/>
          <w:sz w:val="32"/>
        </w:rPr>
        <w:t>万元，增长</w:t>
      </w:r>
      <w:r>
        <w:rPr>
          <w:rFonts w:ascii="Times New Roman" w:eastAsia="Times New Roman" w:hAnsi="Times New Roman" w:cs="Times New Roman"/>
          <w:sz w:val="32"/>
        </w:rPr>
        <w:t>0.00</w:t>
      </w:r>
      <w:r>
        <w:rPr>
          <w:rFonts w:ascii="仿宋" w:eastAsia="仿宋" w:hAnsi="仿宋" w:cs="仿宋"/>
          <w:sz w:val="32"/>
        </w:rPr>
        <w:t>%，与上年持平。主要原因是:本年没有出国出境经费预算安排。</w:t>
      </w:r>
    </w:p>
    <w:p w:rsidR="0047245A" w14:paraId="47BE2668" w14:textId="77777777">
      <w:pPr>
        <w:widowControl/>
        <w:adjustRightInd w:val="0"/>
        <w:snapToGrid w:val="0"/>
        <w:spacing w:line="600" w:lineRule="exact"/>
        <w:ind w:firstLine="660"/>
        <w:rPr>
          <w:rFonts w:ascii="楷体" w:eastAsia="楷体" w:hAnsi="楷体" w:cs="宋体" w:hint="eastAsia"/>
          <w:b/>
          <w:bCs/>
          <w:kern w:val="0"/>
          <w:sz w:val="32"/>
          <w:szCs w:val="32"/>
        </w:rPr>
      </w:pPr>
      <w:r>
        <w:rPr>
          <w:rFonts w:ascii="楷体" w:eastAsia="楷体" w:hAnsi="楷体" w:cs="宋体" w:hint="eastAsia"/>
          <w:b/>
          <w:bCs/>
          <w:kern w:val="0"/>
          <w:sz w:val="32"/>
          <w:szCs w:val="32"/>
        </w:rPr>
        <w:t>（二）公务接待费</w:t>
      </w:r>
    </w:p>
    <w:p w:rsidR="0047245A" w14:paraId="64D432AE" w14:textId="77777777">
      <w:pPr>
        <w:widowControl/>
        <w:adjustRightInd w:val="0"/>
        <w:snapToGrid w:val="0"/>
        <w:spacing w:line="600" w:lineRule="exact"/>
        <w:ind w:firstLine="660"/>
        <w:jc w:val="left"/>
        <w:rPr>
          <w:rFonts w:ascii="仿宋" w:eastAsia="仿宋" w:hAnsi="仿宋" w:cs="仿宋_GB2312" w:hint="eastAsia"/>
          <w:kern w:val="0"/>
          <w:sz w:val="32"/>
          <w:szCs w:val="32"/>
        </w:rPr>
      </w:pPr>
      <w:r>
        <w:rPr>
          <w:rFonts w:ascii="Times New Roman" w:eastAsia="Times New Roman" w:hAnsi="Times New Roman" w:cs="Times New Roman"/>
          <w:sz w:val="32"/>
        </w:rPr>
        <w:t>2026</w:t>
      </w:r>
      <w:r>
        <w:rPr>
          <w:rFonts w:ascii="仿宋" w:eastAsia="仿宋" w:hAnsi="仿宋" w:cs="仿宋"/>
          <w:sz w:val="32"/>
        </w:rPr>
        <w:t>年预算安排</w:t>
      </w:r>
      <w:r>
        <w:rPr>
          <w:rFonts w:ascii="Times New Roman" w:eastAsia="Times New Roman" w:hAnsi="Times New Roman" w:cs="Times New Roman"/>
          <w:sz w:val="32"/>
        </w:rPr>
        <w:t>2.26</w:t>
      </w:r>
      <w:r>
        <w:rPr>
          <w:rFonts w:ascii="仿宋" w:eastAsia="仿宋" w:hAnsi="仿宋" w:cs="仿宋"/>
          <w:sz w:val="32"/>
        </w:rPr>
        <w:t>万元，比上年增加</w:t>
      </w:r>
      <w:r>
        <w:rPr>
          <w:rFonts w:ascii="Times New Roman" w:eastAsia="Times New Roman" w:hAnsi="Times New Roman" w:cs="Times New Roman"/>
          <w:sz w:val="32"/>
        </w:rPr>
        <w:t>0.00</w:t>
      </w:r>
      <w:r>
        <w:rPr>
          <w:rFonts w:ascii="仿宋" w:eastAsia="仿宋" w:hAnsi="仿宋" w:cs="仿宋"/>
          <w:sz w:val="32"/>
        </w:rPr>
        <w:t>万元，增长</w:t>
      </w:r>
      <w:r>
        <w:rPr>
          <w:rFonts w:ascii="Times New Roman" w:eastAsia="Times New Roman" w:hAnsi="Times New Roman" w:cs="Times New Roman"/>
          <w:sz w:val="32"/>
        </w:rPr>
        <w:t>0.00</w:t>
      </w:r>
      <w:r>
        <w:rPr>
          <w:rFonts w:ascii="仿宋" w:eastAsia="仿宋" w:hAnsi="仿宋" w:cs="仿宋"/>
          <w:sz w:val="32"/>
        </w:rPr>
        <w:t>%，与上年持平。主要原因是: 按上年接待安排预计本年预算支出。</w:t>
      </w:r>
    </w:p>
    <w:p w:rsidR="0047245A" w14:paraId="3BA92151" w14:textId="77777777">
      <w:pPr>
        <w:widowControl/>
        <w:adjustRightInd w:val="0"/>
        <w:snapToGrid w:val="0"/>
        <w:spacing w:line="600" w:lineRule="exact"/>
        <w:ind w:firstLine="660"/>
        <w:rPr>
          <w:rFonts w:ascii="楷体" w:eastAsia="楷体" w:hAnsi="楷体" w:cs="宋体" w:hint="eastAsia"/>
          <w:b/>
          <w:bCs/>
          <w:kern w:val="0"/>
          <w:sz w:val="32"/>
          <w:szCs w:val="32"/>
        </w:rPr>
      </w:pPr>
      <w:r>
        <w:rPr>
          <w:rFonts w:ascii="楷体" w:eastAsia="楷体" w:hAnsi="楷体" w:cs="宋体" w:hint="eastAsia"/>
          <w:b/>
          <w:bCs/>
          <w:kern w:val="0"/>
          <w:sz w:val="32"/>
          <w:szCs w:val="32"/>
        </w:rPr>
        <w:t>（三）公务用车购置及运行费</w:t>
      </w:r>
    </w:p>
    <w:p w:rsidR="0047245A" w14:paraId="626FEDAD" w14:textId="16013BBD">
      <w:pPr>
        <w:widowControl/>
        <w:adjustRightInd w:val="0"/>
        <w:snapToGrid w:val="0"/>
        <w:spacing w:line="600" w:lineRule="exact"/>
        <w:ind w:firstLine="660"/>
        <w:jc w:val="left"/>
        <w:rPr>
          <w:rFonts w:ascii="仿宋" w:eastAsia="仿宋" w:hAnsi="仿宋" w:cs="仿宋_GB2312" w:hint="eastAsia"/>
          <w:kern w:val="0"/>
          <w:sz w:val="32"/>
          <w:szCs w:val="32"/>
        </w:rPr>
      </w:pPr>
      <w:r>
        <w:rPr>
          <w:rFonts w:ascii="Times New Roman" w:eastAsia="Times New Roman" w:hAnsi="Times New Roman" w:cs="Times New Roman"/>
          <w:sz w:val="32"/>
        </w:rPr>
        <w:t>2026</w:t>
      </w:r>
      <w:r>
        <w:rPr>
          <w:rFonts w:ascii="仿宋" w:eastAsia="仿宋" w:hAnsi="仿宋" w:cs="仿宋"/>
          <w:sz w:val="32"/>
        </w:rPr>
        <w:t>年预算安排</w:t>
      </w:r>
      <w:r>
        <w:rPr>
          <w:rFonts w:ascii="Times New Roman" w:eastAsia="Times New Roman" w:hAnsi="Times New Roman" w:cs="Times New Roman"/>
          <w:sz w:val="32"/>
        </w:rPr>
        <w:t>0.00</w:t>
      </w:r>
      <w:r>
        <w:rPr>
          <w:rFonts w:ascii="仿宋" w:eastAsia="仿宋" w:hAnsi="仿宋" w:cs="仿宋"/>
          <w:sz w:val="32"/>
        </w:rPr>
        <w:t>万元，其中：公务用车运行费</w:t>
      </w:r>
      <w:r>
        <w:rPr>
          <w:rFonts w:ascii="Times New Roman" w:eastAsia="Times New Roman" w:hAnsi="Times New Roman" w:cs="Times New Roman"/>
          <w:sz w:val="32"/>
        </w:rPr>
        <w:t>0.00</w:t>
      </w:r>
      <w:r>
        <w:rPr>
          <w:rFonts w:ascii="仿宋" w:eastAsia="仿宋" w:hAnsi="仿宋" w:cs="仿宋"/>
          <w:sz w:val="32"/>
        </w:rPr>
        <w:t>万元，比上年增加</w:t>
      </w:r>
      <w:r>
        <w:rPr>
          <w:rFonts w:ascii="Times New Roman" w:eastAsia="Times New Roman" w:hAnsi="Times New Roman" w:cs="Times New Roman"/>
          <w:sz w:val="32"/>
        </w:rPr>
        <w:t>0.00</w:t>
      </w:r>
      <w:r>
        <w:rPr>
          <w:rFonts w:ascii="仿宋" w:eastAsia="仿宋" w:hAnsi="仿宋" w:cs="仿宋"/>
          <w:sz w:val="32"/>
        </w:rPr>
        <w:t>万元，增长</w:t>
      </w:r>
      <w:r>
        <w:rPr>
          <w:rFonts w:ascii="Times New Roman" w:eastAsia="Times New Roman" w:hAnsi="Times New Roman" w:cs="Times New Roman"/>
          <w:sz w:val="32"/>
        </w:rPr>
        <w:t>0.00</w:t>
      </w:r>
      <w:r>
        <w:rPr>
          <w:rFonts w:ascii="仿宋" w:eastAsia="仿宋" w:hAnsi="仿宋" w:cs="仿宋"/>
          <w:sz w:val="32"/>
        </w:rPr>
        <w:t>%，与上年持平；公务用车购置费</w:t>
      </w:r>
      <w:r>
        <w:rPr>
          <w:rFonts w:ascii="Times New Roman" w:eastAsia="Times New Roman" w:hAnsi="Times New Roman" w:cs="Times New Roman"/>
          <w:sz w:val="32"/>
        </w:rPr>
        <w:t>0.00</w:t>
      </w:r>
      <w:r>
        <w:rPr>
          <w:rFonts w:ascii="仿宋" w:eastAsia="仿宋" w:hAnsi="仿宋" w:cs="仿宋"/>
          <w:sz w:val="32"/>
        </w:rPr>
        <w:t>万元，比上年增加</w:t>
      </w:r>
      <w:r>
        <w:rPr>
          <w:rFonts w:ascii="Times New Roman" w:eastAsia="Times New Roman" w:hAnsi="Times New Roman" w:cs="Times New Roman"/>
          <w:sz w:val="32"/>
        </w:rPr>
        <w:t>0.00</w:t>
      </w:r>
      <w:r>
        <w:rPr>
          <w:rFonts w:ascii="仿宋" w:eastAsia="仿宋" w:hAnsi="仿宋" w:cs="仿宋"/>
          <w:sz w:val="32"/>
        </w:rPr>
        <w:t>万元，增长</w:t>
      </w:r>
      <w:r>
        <w:rPr>
          <w:rFonts w:ascii="Times New Roman" w:eastAsia="Times New Roman" w:hAnsi="Times New Roman" w:cs="Times New Roman"/>
          <w:sz w:val="32"/>
        </w:rPr>
        <w:t>0.00</w:t>
      </w:r>
      <w:r>
        <w:rPr>
          <w:rFonts w:ascii="仿宋" w:eastAsia="仿宋" w:hAnsi="仿宋" w:cs="仿宋"/>
          <w:sz w:val="32"/>
        </w:rPr>
        <w:t>%，与上年持平。主要原因是: 本年没有公务用车购置及运行费预算安排。</w:t>
      </w:r>
    </w:p>
    <w:p w:rsidR="0047245A" w:rsidP="001D091C" w14:paraId="7AFDEA19" w14:textId="77777777">
      <w:pPr>
        <w:pStyle w:val="Heading1"/>
        <w:spacing w:before="0" w:after="0"/>
      </w:pPr>
      <w:bookmarkStart w:id="22" w:name="_Toc26347"/>
      <w:r>
        <w:rPr>
          <w:rFonts w:hint="eastAsia"/>
        </w:rPr>
        <w:t>七、预算绩效目标情况</w:t>
      </w:r>
      <w:bookmarkEnd w:id="22"/>
    </w:p>
    <w:p w:rsidR="0047245A" w14:paraId="7A0AC2A1" w14:textId="77777777">
      <w:pPr>
        <w:spacing w:line="590" w:lineRule="exact"/>
        <w:ind w:firstLine="627" w:firstLineChars="196"/>
        <w:rPr>
          <w:rFonts w:ascii="楷体" w:eastAsia="楷体" w:hAnsi="楷体" w:hint="eastAsia"/>
          <w:b/>
          <w:sz w:val="32"/>
          <w:szCs w:val="32"/>
        </w:rPr>
      </w:pPr>
      <w:r>
        <w:rPr>
          <w:rFonts w:ascii="楷体" w:eastAsia="楷体" w:hAnsi="楷体" w:hint="eastAsia"/>
          <w:b/>
          <w:sz w:val="32"/>
          <w:szCs w:val="32"/>
        </w:rPr>
        <w:t>（一）绩效目标设置情况</w:t>
      </w:r>
    </w:p>
    <w:p w:rsidR="0047245A" w:rsidRPr="0021062D" w:rsidP="0021062D" w14:paraId="09D99CF1" w14:textId="2EA9241B">
      <w:pPr>
        <w:spacing w:line="600" w:lineRule="exact"/>
        <w:ind w:firstLine="640" w:firstLineChars="200"/>
        <w:jc w:val="left"/>
        <w:rPr>
          <w:rFonts w:ascii="仿宋" w:eastAsia="仿宋" w:hAnsi="仿宋" w:hint="eastAsia"/>
          <w:kern w:val="0"/>
          <w:sz w:val="32"/>
          <w:szCs w:val="32"/>
        </w:rPr>
      </w:pPr>
      <w:r>
        <w:rPr>
          <w:rFonts w:ascii="Times New Roman" w:eastAsia="Times New Roman" w:hAnsi="Times New Roman" w:cs="Times New Roman"/>
          <w:sz w:val="32"/>
        </w:rPr>
        <w:t>2026</w:t>
      </w:r>
      <w:r>
        <w:rPr>
          <w:rFonts w:ascii="仿宋" w:eastAsia="仿宋" w:hAnsi="仿宋" w:cs="仿宋"/>
          <w:sz w:val="32"/>
        </w:rPr>
        <w:t xml:space="preserve">年，德化县人力资源和社会保障局单位按照全面实施预算绩效管理的要求，编制绩效目标并公开。  </w:t>
      </w:r>
    </w:p>
    <w:p w:rsidR="0047245A" w14:paraId="7C66862A" w14:textId="77777777">
      <w:pPr>
        <w:spacing w:line="590" w:lineRule="exact"/>
        <w:ind w:firstLine="627" w:firstLineChars="196"/>
        <w:rPr>
          <w:rFonts w:ascii="楷体" w:eastAsia="楷体" w:hAnsi="楷体" w:hint="eastAsia"/>
          <w:b/>
          <w:sz w:val="32"/>
          <w:szCs w:val="32"/>
        </w:rPr>
      </w:pPr>
      <w:r>
        <w:rPr>
          <w:rFonts w:ascii="楷体" w:eastAsia="楷体" w:hAnsi="楷体" w:hint="eastAsia"/>
          <w:b/>
          <w:sz w:val="32"/>
          <w:szCs w:val="32"/>
        </w:rPr>
        <w:t>（二）绩效目标表及说明</w:t>
      </w:r>
    </w:p>
    <w:p w:rsidR="0047245A" w14:paraId="0435F771" w14:textId="77777777">
      <w:pPr>
        <w:spacing w:line="590" w:lineRule="exact"/>
        <w:ind w:firstLine="640" w:firstLineChars="200"/>
        <w:rPr>
          <w:rFonts w:ascii="仿宋" w:eastAsia="仿宋" w:hAnsi="仿宋" w:hint="eastAsia"/>
          <w:b/>
          <w:sz w:val="32"/>
          <w:szCs w:val="32"/>
        </w:rPr>
      </w:pPr>
      <w:r>
        <w:rPr>
          <w:rFonts w:ascii="Times New Roman" w:eastAsia="Times New Roman" w:hAnsi="Times New Roman" w:cs="Times New Roman"/>
          <w:sz w:val="32"/>
        </w:rPr>
        <w:t>1</w:t>
      </w:r>
      <w:r>
        <w:rPr>
          <w:rFonts w:ascii="仿宋" w:eastAsia="仿宋" w:hAnsi="仿宋" w:cs="仿宋"/>
          <w:sz w:val="32"/>
        </w:rPr>
        <w:t>.项目支出绩效目标表</w:t>
      </w:r>
    </w:p>
    <w:p>
      <w:pPr>
        <w:pageBreakBefore/>
        <w:jc w:val="center"/>
      </w:pPr>
      <w:r>
        <w:rPr>
          <w:rFonts w:ascii="Times New Roman" w:eastAsia="Times New Roman" w:hAnsi="Times New Roman" w:cs="Times New Roman"/>
          <w:sz w:val="36"/>
        </w:rPr>
        <w:t>2026</w:t>
      </w:r>
      <w:r>
        <w:rPr>
          <w:rFonts w:ascii="方正小标宋简体" w:eastAsia="方正小标宋简体" w:hAnsi="方正小标宋简体" w:cs="方正小标宋简体"/>
          <w:sz w:val="36"/>
        </w:rPr>
        <w:t>机关事业单位养老保险补助资金项目绩效目标表</w:t>
      </w:r>
    </w:p>
    <w:tbl>
      <w:tblPr>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
      <w:tblGrid>
        <w:gridCol w:w="2226"/>
        <w:gridCol w:w="3392"/>
        <w:gridCol w:w="2026"/>
        <w:gridCol w:w="3816"/>
        <w:gridCol w:w="3392"/>
      </w:tblGrid>
      <w:tr>
        <w:tblPrEx>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1500" w:type="dxa"/>
            <w:vMerge w:val="restart"/>
            <w:vAlign w:val="center"/>
          </w:tcPr>
          <w:p>
            <w:pPr>
              <w:spacing w:before="100" w:after="100"/>
              <w:jc w:val="center"/>
            </w:pPr>
            <w:r>
              <w:rPr>
                <w:rFonts w:ascii="宋体" w:eastAsia="宋体" w:hAnsi="宋体" w:cs="宋体"/>
                <w:sz w:val="20"/>
              </w:rPr>
              <w:t>专项资金情况（万元）</w:t>
            </w:r>
          </w:p>
        </w:tc>
        <w:tc>
          <w:tcPr>
            <w:tcW w:w="1500" w:type="dxa"/>
            <w:vMerge w:val="restart"/>
            <w:vAlign w:val="center"/>
          </w:tcPr>
          <w:p>
            <w:pPr>
              <w:spacing w:before="100" w:after="100"/>
              <w:jc w:val="left"/>
            </w:pPr>
            <w:r>
              <w:rPr>
                <w:rFonts w:ascii="宋体" w:eastAsia="宋体" w:hAnsi="宋体" w:cs="宋体"/>
                <w:sz w:val="20"/>
              </w:rPr>
              <w:t>资金总额：</w:t>
            </w:r>
          </w:p>
        </w:tc>
        <w:tc>
          <w:tcPr>
            <w:tcW w:w="1500" w:type="dxa"/>
            <w:gridSpan w:val="3"/>
            <w:vMerge w:val="restart"/>
            <w:vAlign w:val="center"/>
          </w:tcPr>
          <w:p>
            <w:pPr>
              <w:spacing w:before="100" w:after="100"/>
              <w:jc w:val="center"/>
            </w:pPr>
            <w:r>
              <w:rPr>
                <w:rFonts w:ascii="宋体" w:eastAsia="宋体" w:hAnsi="宋体" w:cs="宋体"/>
                <w:sz w:val="20"/>
              </w:rPr>
              <w:t>5800.00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财政拨款：</w:t>
            </w:r>
          </w:p>
        </w:tc>
        <w:tc>
          <w:tcPr>
            <w:tcW w:w="1500" w:type="dxa"/>
            <w:gridSpan w:val="3"/>
            <w:vAlign w:val="center"/>
          </w:tcPr>
          <w:p>
            <w:pPr>
              <w:spacing w:before="100" w:after="100"/>
              <w:jc w:val="center"/>
            </w:pPr>
            <w:r>
              <w:rPr>
                <w:rFonts w:ascii="宋体" w:eastAsia="宋体" w:hAnsi="宋体" w:cs="宋体"/>
                <w:sz w:val="20"/>
              </w:rPr>
              <w:t>5800.00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其他资金：</w:t>
            </w:r>
          </w:p>
        </w:tc>
        <w:tc>
          <w:tcPr>
            <w:tcW w:w="1500" w:type="dxa"/>
            <w:gridSpan w:val="3"/>
            <w:vAlign w:val="center"/>
          </w:tcPr>
          <w:p>
            <w:pPr>
              <w:spacing w:before="100" w:after="100"/>
              <w:jc w:val="center"/>
            </w:pPr>
            <w:r>
              <w:rPr>
                <w:rFonts w:ascii="宋体" w:eastAsia="宋体" w:hAnsi="宋体" w:cs="宋体"/>
                <w:sz w:val="20"/>
              </w:rPr>
              <w:t>0.00</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项目实施期目标</w:t>
            </w:r>
          </w:p>
        </w:tc>
        <w:tc>
          <w:tcPr>
            <w:tcW w:w="1500" w:type="dxa"/>
            <w:gridSpan w:val="4"/>
            <w:vMerge w:val="restart"/>
            <w:vAlign w:val="center"/>
          </w:tcPr>
          <w:p>
            <w:pPr>
              <w:spacing w:before="100" w:after="100"/>
              <w:jc w:val="left"/>
            </w:pPr>
            <w:r>
              <w:rPr>
                <w:rFonts w:ascii="宋体" w:eastAsia="宋体" w:hAnsi="宋体" w:cs="宋体"/>
                <w:sz w:val="20"/>
              </w:rPr>
              <w:t>不断提高机关事业单位退休人员养老金待遇，实现老有所养，促进社会和谐、稳定，加强党的执政地位，拉动日常消费效应和促进经济增长。</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绩效目标指标</w:t>
            </w:r>
          </w:p>
        </w:tc>
        <w:tc>
          <w:tcPr>
            <w:tcW w:w="1500" w:type="dxa"/>
            <w:vMerge w:val="restart"/>
            <w:vAlign w:val="center"/>
          </w:tcPr>
          <w:p>
            <w:pPr>
              <w:spacing w:before="100" w:after="100"/>
              <w:jc w:val="center"/>
            </w:pPr>
            <w:r>
              <w:rPr>
                <w:rFonts w:ascii="宋体" w:eastAsia="宋体" w:hAnsi="宋体" w:cs="宋体"/>
                <w:sz w:val="20"/>
              </w:rPr>
              <w:t>一级指标</w:t>
            </w:r>
          </w:p>
        </w:tc>
        <w:tc>
          <w:tcPr>
            <w:tcW w:w="1500" w:type="dxa"/>
            <w:vMerge w:val="restart"/>
            <w:vAlign w:val="center"/>
          </w:tcPr>
          <w:p>
            <w:pPr>
              <w:spacing w:before="100" w:after="100"/>
              <w:jc w:val="center"/>
            </w:pPr>
            <w:r>
              <w:rPr>
                <w:rFonts w:ascii="宋体" w:eastAsia="宋体" w:hAnsi="宋体" w:cs="宋体"/>
                <w:sz w:val="20"/>
              </w:rPr>
              <w:t>二级指标</w:t>
            </w:r>
          </w:p>
        </w:tc>
        <w:tc>
          <w:tcPr>
            <w:tcW w:w="3600" w:type="dxa"/>
            <w:vMerge w:val="restart"/>
            <w:vAlign w:val="center"/>
          </w:tcPr>
          <w:p>
            <w:pPr>
              <w:spacing w:before="100" w:after="100"/>
              <w:jc w:val="center"/>
            </w:pPr>
            <w:r>
              <w:rPr>
                <w:rFonts w:ascii="宋体" w:eastAsia="宋体" w:hAnsi="宋体" w:cs="宋体"/>
                <w:sz w:val="20"/>
              </w:rPr>
              <w:t>三级指标</w:t>
            </w:r>
          </w:p>
        </w:tc>
        <w:tc>
          <w:tcPr>
            <w:tcW w:w="1500" w:type="dxa"/>
            <w:vMerge w:val="restart"/>
            <w:vAlign w:val="center"/>
          </w:tcPr>
          <w:p>
            <w:pPr>
              <w:spacing w:before="100" w:after="100"/>
              <w:jc w:val="center"/>
            </w:pPr>
            <w:r>
              <w:rPr>
                <w:rFonts w:ascii="宋体" w:eastAsia="宋体" w:hAnsi="宋体" w:cs="宋体"/>
                <w:sz w:val="20"/>
              </w:rPr>
              <w:t>目标值</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成本指标</w:t>
            </w:r>
          </w:p>
        </w:tc>
        <w:tc>
          <w:tcPr>
            <w:tcW w:w="1500" w:type="dxa"/>
            <w:vMerge w:val="restart"/>
            <w:vAlign w:val="center"/>
          </w:tcPr>
          <w:p>
            <w:pPr>
              <w:spacing w:before="100" w:after="100"/>
              <w:jc w:val="center"/>
            </w:pPr>
            <w:r>
              <w:rPr>
                <w:rFonts w:ascii="宋体" w:eastAsia="宋体" w:hAnsi="宋体" w:cs="宋体"/>
                <w:sz w:val="20"/>
              </w:rPr>
              <w:t>经济成本指标</w:t>
            </w:r>
          </w:p>
        </w:tc>
        <w:tc>
          <w:tcPr>
            <w:tcW w:w="3600" w:type="dxa"/>
            <w:vMerge w:val="restart"/>
            <w:vAlign w:val="center"/>
          </w:tcPr>
          <w:p>
            <w:pPr>
              <w:spacing w:before="100" w:after="100"/>
              <w:jc w:val="center"/>
            </w:pPr>
            <w:r>
              <w:rPr>
                <w:rFonts w:ascii="宋体" w:eastAsia="宋体" w:hAnsi="宋体" w:cs="宋体"/>
                <w:sz w:val="20"/>
              </w:rPr>
              <w:t>月人均养老金发放水平</w:t>
            </w:r>
          </w:p>
        </w:tc>
        <w:tc>
          <w:tcPr>
            <w:tcW w:w="1500" w:type="dxa"/>
            <w:vMerge w:val="restart"/>
            <w:vAlign w:val="center"/>
          </w:tcPr>
          <w:p>
            <w:pPr>
              <w:spacing w:before="100" w:after="100"/>
              <w:jc w:val="center"/>
            </w:pPr>
            <w:r>
              <w:rPr>
                <w:rFonts w:ascii="宋体" w:eastAsia="宋体" w:hAnsi="宋体" w:cs="宋体"/>
                <w:sz w:val="20"/>
              </w:rPr>
              <w:t>≥1500元</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产出指标</w:t>
            </w:r>
          </w:p>
        </w:tc>
        <w:tc>
          <w:tcPr>
            <w:tcW w:w="1500" w:type="dxa"/>
            <w:vMerge w:val="restart"/>
            <w:vAlign w:val="center"/>
          </w:tcPr>
          <w:p>
            <w:pPr>
              <w:spacing w:before="100" w:after="100"/>
              <w:jc w:val="center"/>
            </w:pPr>
            <w:r>
              <w:rPr>
                <w:rFonts w:ascii="宋体" w:eastAsia="宋体" w:hAnsi="宋体" w:cs="宋体"/>
                <w:sz w:val="20"/>
              </w:rPr>
              <w:t>时效指标</w:t>
            </w:r>
          </w:p>
        </w:tc>
        <w:tc>
          <w:tcPr>
            <w:tcW w:w="3600" w:type="dxa"/>
            <w:vMerge w:val="restart"/>
            <w:vAlign w:val="center"/>
          </w:tcPr>
          <w:p>
            <w:pPr>
              <w:spacing w:before="100" w:after="100"/>
              <w:jc w:val="center"/>
            </w:pPr>
            <w:r>
              <w:rPr>
                <w:rFonts w:ascii="宋体" w:eastAsia="宋体" w:hAnsi="宋体" w:cs="宋体"/>
                <w:sz w:val="20"/>
              </w:rPr>
              <w:t>每月按时发放养老金率</w:t>
            </w:r>
          </w:p>
        </w:tc>
        <w:tc>
          <w:tcPr>
            <w:tcW w:w="1500" w:type="dxa"/>
            <w:vMerge w:val="restart"/>
            <w:vAlign w:val="center"/>
          </w:tcPr>
          <w:p>
            <w:pPr>
              <w:spacing w:before="100" w:after="100"/>
              <w:jc w:val="center"/>
            </w:pPr>
            <w:r>
              <w:rPr>
                <w:rFonts w:ascii="宋体" w:eastAsia="宋体" w:hAnsi="宋体" w:cs="宋体"/>
                <w:sz w:val="20"/>
              </w:rPr>
              <w:t>=100%</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数量指标</w:t>
            </w:r>
          </w:p>
        </w:tc>
        <w:tc>
          <w:tcPr>
            <w:tcW w:w="3600" w:type="dxa"/>
            <w:vMerge w:val="restart"/>
            <w:vAlign w:val="center"/>
          </w:tcPr>
          <w:p>
            <w:pPr>
              <w:spacing w:before="100" w:after="100"/>
              <w:jc w:val="center"/>
            </w:pPr>
            <w:r>
              <w:rPr>
                <w:rFonts w:ascii="宋体" w:eastAsia="宋体" w:hAnsi="宋体" w:cs="宋体"/>
                <w:sz w:val="20"/>
              </w:rPr>
              <w:t>待遇领取人数</w:t>
            </w:r>
          </w:p>
        </w:tc>
        <w:tc>
          <w:tcPr>
            <w:tcW w:w="1500" w:type="dxa"/>
            <w:vMerge w:val="restart"/>
            <w:vAlign w:val="center"/>
          </w:tcPr>
          <w:p>
            <w:pPr>
              <w:spacing w:before="100" w:after="100"/>
              <w:jc w:val="center"/>
            </w:pPr>
            <w:r>
              <w:rPr>
                <w:rFonts w:ascii="宋体" w:eastAsia="宋体" w:hAnsi="宋体" w:cs="宋体"/>
                <w:sz w:val="20"/>
              </w:rPr>
              <w:t>≥3445人</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质量指标</w:t>
            </w:r>
          </w:p>
        </w:tc>
        <w:tc>
          <w:tcPr>
            <w:tcW w:w="3600" w:type="dxa"/>
            <w:vMerge w:val="restart"/>
            <w:vAlign w:val="center"/>
          </w:tcPr>
          <w:p>
            <w:pPr>
              <w:spacing w:before="100" w:after="100"/>
              <w:jc w:val="center"/>
            </w:pPr>
            <w:r>
              <w:rPr>
                <w:rFonts w:ascii="宋体" w:eastAsia="宋体" w:hAnsi="宋体" w:cs="宋体"/>
                <w:sz w:val="20"/>
              </w:rPr>
              <w:t>养老金发放率</w:t>
            </w:r>
          </w:p>
        </w:tc>
        <w:tc>
          <w:tcPr>
            <w:tcW w:w="1500" w:type="dxa"/>
            <w:vMerge w:val="restart"/>
            <w:vAlign w:val="center"/>
          </w:tcPr>
          <w:p>
            <w:pPr>
              <w:spacing w:before="100" w:after="100"/>
              <w:jc w:val="center"/>
            </w:pPr>
            <w:r>
              <w:rPr>
                <w:rFonts w:ascii="宋体" w:eastAsia="宋体" w:hAnsi="宋体" w:cs="宋体"/>
                <w:sz w:val="20"/>
              </w:rPr>
              <w:t>≥100%</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效益指标</w:t>
            </w:r>
          </w:p>
        </w:tc>
        <w:tc>
          <w:tcPr>
            <w:tcW w:w="1500" w:type="dxa"/>
            <w:vAlign w:val="center"/>
          </w:tcPr>
          <w:p>
            <w:pPr>
              <w:spacing w:before="100" w:after="100"/>
              <w:jc w:val="center"/>
            </w:pPr>
            <w:r>
              <w:rPr>
                <w:rFonts w:ascii="宋体" w:eastAsia="宋体" w:hAnsi="宋体" w:cs="宋体"/>
                <w:sz w:val="20"/>
              </w:rPr>
              <w:t>社会效益指标</w:t>
            </w:r>
          </w:p>
        </w:tc>
        <w:tc>
          <w:tcPr>
            <w:tcW w:w="3600" w:type="dxa"/>
            <w:vAlign w:val="center"/>
          </w:tcPr>
          <w:p>
            <w:pPr>
              <w:spacing w:before="100" w:after="100"/>
              <w:jc w:val="center"/>
            </w:pPr>
            <w:r>
              <w:rPr>
                <w:rFonts w:ascii="宋体" w:eastAsia="宋体" w:hAnsi="宋体" w:cs="宋体"/>
                <w:sz w:val="20"/>
              </w:rPr>
              <w:t>政策覆盖面</w:t>
            </w:r>
          </w:p>
        </w:tc>
        <w:tc>
          <w:tcPr>
            <w:tcW w:w="1500" w:type="dxa"/>
            <w:vAlign w:val="center"/>
          </w:tcPr>
          <w:p>
            <w:pPr>
              <w:spacing w:before="100" w:after="100"/>
              <w:jc w:val="center"/>
            </w:pPr>
            <w:r>
              <w:rPr>
                <w:rFonts w:ascii="宋体" w:eastAsia="宋体" w:hAnsi="宋体" w:cs="宋体"/>
                <w:sz w:val="20"/>
              </w:rPr>
              <w:t>≥100%</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满意度指标</w:t>
            </w:r>
          </w:p>
        </w:tc>
        <w:tc>
          <w:tcPr>
            <w:tcW w:w="1500" w:type="dxa"/>
            <w:vAlign w:val="center"/>
          </w:tcPr>
          <w:p>
            <w:pPr>
              <w:spacing w:before="100" w:after="100"/>
              <w:jc w:val="center"/>
            </w:pPr>
            <w:r>
              <w:rPr>
                <w:rFonts w:ascii="宋体" w:eastAsia="宋体" w:hAnsi="宋体" w:cs="宋体"/>
                <w:sz w:val="20"/>
              </w:rPr>
              <w:t>服务对象满意度指标</w:t>
            </w:r>
          </w:p>
        </w:tc>
        <w:tc>
          <w:tcPr>
            <w:tcW w:w="3600" w:type="dxa"/>
            <w:vAlign w:val="center"/>
          </w:tcPr>
          <w:p>
            <w:pPr>
              <w:spacing w:before="100" w:after="100"/>
              <w:jc w:val="center"/>
            </w:pPr>
            <w:r>
              <w:rPr>
                <w:rFonts w:ascii="宋体" w:eastAsia="宋体" w:hAnsi="宋体" w:cs="宋体"/>
                <w:sz w:val="20"/>
              </w:rPr>
              <w:t>服务对象满意度指标</w:t>
            </w:r>
          </w:p>
        </w:tc>
        <w:tc>
          <w:tcPr>
            <w:tcW w:w="1500" w:type="dxa"/>
            <w:vAlign w:val="center"/>
          </w:tcPr>
          <w:p>
            <w:pPr>
              <w:spacing w:before="100" w:after="100"/>
              <w:jc w:val="center"/>
            </w:pPr>
            <w:r>
              <w:rPr>
                <w:rFonts w:ascii="宋体" w:eastAsia="宋体" w:hAnsi="宋体" w:cs="宋体"/>
                <w:sz w:val="20"/>
              </w:rPr>
              <w:t>≥98%</w:t>
            </w:r>
          </w:p>
        </w:tc>
      </w:tr>
    </w:tbl>
    <w:p/>
    <w:p>
      <w:pPr>
        <w:pageBreakBefore/>
        <w:jc w:val="center"/>
      </w:pPr>
      <w:r>
        <w:rPr>
          <w:rFonts w:ascii="Times New Roman" w:eastAsia="Times New Roman" w:hAnsi="Times New Roman" w:cs="Times New Roman"/>
          <w:sz w:val="36"/>
        </w:rPr>
        <w:t>2026</w:t>
      </w:r>
      <w:r>
        <w:rPr>
          <w:rFonts w:ascii="方正小标宋简体" w:eastAsia="方正小标宋简体" w:hAnsi="方正小标宋简体" w:cs="方正小标宋简体"/>
          <w:sz w:val="36"/>
        </w:rPr>
        <w:t>年城乡居民养老保险补助资金项目绩效目标表</w:t>
      </w:r>
    </w:p>
    <w:tbl>
      <w:tblPr>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
      <w:tblGrid>
        <w:gridCol w:w="2226"/>
        <w:gridCol w:w="5992"/>
        <w:gridCol w:w="2026"/>
        <w:gridCol w:w="3816"/>
        <w:gridCol w:w="5992"/>
      </w:tblGrid>
      <w:tr>
        <w:tblPrEx>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1500" w:type="dxa"/>
            <w:vMerge w:val="restart"/>
            <w:vAlign w:val="center"/>
          </w:tcPr>
          <w:p>
            <w:pPr>
              <w:spacing w:before="100" w:after="100"/>
              <w:jc w:val="center"/>
            </w:pPr>
            <w:r>
              <w:rPr>
                <w:rFonts w:ascii="宋体" w:eastAsia="宋体" w:hAnsi="宋体" w:cs="宋体"/>
                <w:sz w:val="20"/>
              </w:rPr>
              <w:t>专项资金情况（万元）</w:t>
            </w:r>
          </w:p>
        </w:tc>
        <w:tc>
          <w:tcPr>
            <w:tcW w:w="1500" w:type="dxa"/>
            <w:vMerge w:val="restart"/>
            <w:vAlign w:val="center"/>
          </w:tcPr>
          <w:p>
            <w:pPr>
              <w:spacing w:before="100" w:after="100"/>
              <w:jc w:val="left"/>
            </w:pPr>
            <w:r>
              <w:rPr>
                <w:rFonts w:ascii="宋体" w:eastAsia="宋体" w:hAnsi="宋体" w:cs="宋体"/>
                <w:sz w:val="20"/>
              </w:rPr>
              <w:t>资金总额：</w:t>
            </w:r>
          </w:p>
        </w:tc>
        <w:tc>
          <w:tcPr>
            <w:tcW w:w="1500" w:type="dxa"/>
            <w:gridSpan w:val="3"/>
            <w:vMerge w:val="restart"/>
            <w:vAlign w:val="center"/>
          </w:tcPr>
          <w:p>
            <w:pPr>
              <w:spacing w:before="100" w:after="100"/>
              <w:jc w:val="center"/>
            </w:pPr>
            <w:r>
              <w:rPr>
                <w:rFonts w:ascii="宋体" w:eastAsia="宋体" w:hAnsi="宋体" w:cs="宋体"/>
                <w:sz w:val="20"/>
              </w:rPr>
              <w:t>2093.00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财政拨款：</w:t>
            </w:r>
          </w:p>
        </w:tc>
        <w:tc>
          <w:tcPr>
            <w:tcW w:w="1500" w:type="dxa"/>
            <w:gridSpan w:val="3"/>
            <w:vAlign w:val="center"/>
          </w:tcPr>
          <w:p>
            <w:pPr>
              <w:spacing w:before="100" w:after="100"/>
              <w:jc w:val="center"/>
            </w:pPr>
            <w:r>
              <w:rPr>
                <w:rFonts w:ascii="宋体" w:eastAsia="宋体" w:hAnsi="宋体" w:cs="宋体"/>
                <w:sz w:val="20"/>
              </w:rPr>
              <w:t>2093.00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其他资金：</w:t>
            </w:r>
          </w:p>
        </w:tc>
        <w:tc>
          <w:tcPr>
            <w:tcW w:w="1500" w:type="dxa"/>
            <w:gridSpan w:val="3"/>
            <w:vAlign w:val="center"/>
          </w:tcPr>
          <w:p>
            <w:pPr>
              <w:spacing w:before="100" w:after="100"/>
              <w:jc w:val="center"/>
            </w:pPr>
            <w:r>
              <w:rPr>
                <w:rFonts w:ascii="宋体" w:eastAsia="宋体" w:hAnsi="宋体" w:cs="宋体"/>
                <w:sz w:val="20"/>
              </w:rPr>
              <w:t>0.00</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项目实施期目标</w:t>
            </w:r>
          </w:p>
        </w:tc>
        <w:tc>
          <w:tcPr>
            <w:tcW w:w="1500" w:type="dxa"/>
            <w:gridSpan w:val="4"/>
            <w:vMerge w:val="restart"/>
            <w:vAlign w:val="center"/>
          </w:tcPr>
          <w:p>
            <w:pPr>
              <w:spacing w:before="100" w:after="100"/>
              <w:jc w:val="left"/>
            </w:pPr>
            <w:r>
              <w:rPr>
                <w:rFonts w:ascii="宋体" w:eastAsia="宋体" w:hAnsi="宋体" w:cs="宋体"/>
                <w:sz w:val="20"/>
              </w:rPr>
              <w:t>确保财政补助资金对16-59周岁参保人员的缴费补贴和60周岁及以上待遇领取人员养老金补助及时到位、足额发放、有效执行，能够改善参保群众生活质量；财政补助资金严格规范管理使用，无挪用、挤占、截留等问题发生。</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绩效目标指标</w:t>
            </w:r>
          </w:p>
        </w:tc>
        <w:tc>
          <w:tcPr>
            <w:tcW w:w="1500" w:type="dxa"/>
            <w:vMerge w:val="restart"/>
            <w:vAlign w:val="center"/>
          </w:tcPr>
          <w:p>
            <w:pPr>
              <w:spacing w:before="100" w:after="100"/>
              <w:jc w:val="center"/>
            </w:pPr>
            <w:r>
              <w:rPr>
                <w:rFonts w:ascii="宋体" w:eastAsia="宋体" w:hAnsi="宋体" w:cs="宋体"/>
                <w:sz w:val="20"/>
              </w:rPr>
              <w:t>一级指标</w:t>
            </w:r>
          </w:p>
        </w:tc>
        <w:tc>
          <w:tcPr>
            <w:tcW w:w="1500" w:type="dxa"/>
            <w:vMerge w:val="restart"/>
            <w:vAlign w:val="center"/>
          </w:tcPr>
          <w:p>
            <w:pPr>
              <w:spacing w:before="100" w:after="100"/>
              <w:jc w:val="center"/>
            </w:pPr>
            <w:r>
              <w:rPr>
                <w:rFonts w:ascii="宋体" w:eastAsia="宋体" w:hAnsi="宋体" w:cs="宋体"/>
                <w:sz w:val="20"/>
              </w:rPr>
              <w:t>二级指标</w:t>
            </w:r>
          </w:p>
        </w:tc>
        <w:tc>
          <w:tcPr>
            <w:tcW w:w="3600" w:type="dxa"/>
            <w:vMerge w:val="restart"/>
            <w:vAlign w:val="center"/>
          </w:tcPr>
          <w:p>
            <w:pPr>
              <w:spacing w:before="100" w:after="100"/>
              <w:jc w:val="center"/>
            </w:pPr>
            <w:r>
              <w:rPr>
                <w:rFonts w:ascii="宋体" w:eastAsia="宋体" w:hAnsi="宋体" w:cs="宋体"/>
                <w:sz w:val="20"/>
              </w:rPr>
              <w:t>三级指标</w:t>
            </w:r>
          </w:p>
        </w:tc>
        <w:tc>
          <w:tcPr>
            <w:tcW w:w="1500" w:type="dxa"/>
            <w:vMerge w:val="restart"/>
            <w:vAlign w:val="center"/>
          </w:tcPr>
          <w:p>
            <w:pPr>
              <w:spacing w:before="100" w:after="100"/>
              <w:jc w:val="center"/>
            </w:pPr>
            <w:r>
              <w:rPr>
                <w:rFonts w:ascii="宋体" w:eastAsia="宋体" w:hAnsi="宋体" w:cs="宋体"/>
                <w:sz w:val="20"/>
              </w:rPr>
              <w:t>目标值</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成本指标</w:t>
            </w:r>
          </w:p>
        </w:tc>
        <w:tc>
          <w:tcPr>
            <w:tcW w:w="1500" w:type="dxa"/>
            <w:vMerge w:val="restart"/>
            <w:vAlign w:val="center"/>
          </w:tcPr>
          <w:p>
            <w:pPr>
              <w:spacing w:before="100" w:after="100"/>
              <w:jc w:val="center"/>
            </w:pPr>
            <w:r>
              <w:rPr>
                <w:rFonts w:ascii="宋体" w:eastAsia="宋体" w:hAnsi="宋体" w:cs="宋体"/>
                <w:sz w:val="20"/>
              </w:rPr>
              <w:t>经济成本指标</w:t>
            </w:r>
          </w:p>
        </w:tc>
        <w:tc>
          <w:tcPr>
            <w:tcW w:w="3600" w:type="dxa"/>
            <w:vMerge w:val="restart"/>
            <w:vAlign w:val="center"/>
          </w:tcPr>
          <w:p>
            <w:pPr>
              <w:spacing w:before="100" w:after="100"/>
              <w:jc w:val="center"/>
            </w:pPr>
            <w:r>
              <w:rPr>
                <w:rFonts w:ascii="宋体" w:eastAsia="宋体" w:hAnsi="宋体" w:cs="宋体"/>
                <w:sz w:val="20"/>
              </w:rPr>
              <w:t>基础养老金月人均发放水平</w:t>
            </w:r>
          </w:p>
        </w:tc>
        <w:tc>
          <w:tcPr>
            <w:tcW w:w="1500" w:type="dxa"/>
            <w:vMerge w:val="restart"/>
            <w:vAlign w:val="center"/>
          </w:tcPr>
          <w:p>
            <w:pPr>
              <w:spacing w:before="100" w:after="100"/>
              <w:jc w:val="center"/>
            </w:pPr>
            <w:r>
              <w:rPr>
                <w:rFonts w:ascii="宋体" w:eastAsia="宋体" w:hAnsi="宋体" w:cs="宋体"/>
                <w:sz w:val="20"/>
              </w:rPr>
              <w:t>≥180元/人、月</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产出指标</w:t>
            </w:r>
          </w:p>
        </w:tc>
        <w:tc>
          <w:tcPr>
            <w:tcW w:w="1500" w:type="dxa"/>
            <w:vMerge w:val="restart"/>
            <w:vAlign w:val="center"/>
          </w:tcPr>
          <w:p>
            <w:pPr>
              <w:spacing w:before="100" w:after="100"/>
              <w:jc w:val="center"/>
            </w:pPr>
            <w:r>
              <w:rPr>
                <w:rFonts w:ascii="宋体" w:eastAsia="宋体" w:hAnsi="宋体" w:cs="宋体"/>
                <w:sz w:val="20"/>
              </w:rPr>
              <w:t>时效指标</w:t>
            </w:r>
          </w:p>
        </w:tc>
        <w:tc>
          <w:tcPr>
            <w:tcW w:w="3600" w:type="dxa"/>
            <w:vMerge w:val="restart"/>
            <w:vAlign w:val="center"/>
          </w:tcPr>
          <w:p>
            <w:pPr>
              <w:spacing w:before="100" w:after="100"/>
              <w:jc w:val="center"/>
            </w:pPr>
            <w:r>
              <w:rPr>
                <w:rFonts w:ascii="宋体" w:eastAsia="宋体" w:hAnsi="宋体" w:cs="宋体"/>
                <w:sz w:val="20"/>
              </w:rPr>
              <w:t>每月按时发放养老金率</w:t>
            </w:r>
          </w:p>
        </w:tc>
        <w:tc>
          <w:tcPr>
            <w:tcW w:w="1500" w:type="dxa"/>
            <w:vMerge w:val="restart"/>
            <w:vAlign w:val="center"/>
          </w:tcPr>
          <w:p>
            <w:pPr>
              <w:spacing w:before="100" w:after="100"/>
              <w:jc w:val="center"/>
            </w:pPr>
            <w:r>
              <w:rPr>
                <w:rFonts w:ascii="宋体" w:eastAsia="宋体" w:hAnsi="宋体" w:cs="宋体"/>
                <w:sz w:val="20"/>
              </w:rPr>
              <w:t>=100%</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数量指标</w:t>
            </w:r>
          </w:p>
        </w:tc>
        <w:tc>
          <w:tcPr>
            <w:tcW w:w="3600" w:type="dxa"/>
            <w:vMerge w:val="restart"/>
            <w:vAlign w:val="center"/>
          </w:tcPr>
          <w:p>
            <w:pPr>
              <w:spacing w:before="100" w:after="100"/>
              <w:jc w:val="center"/>
            </w:pPr>
            <w:r>
              <w:rPr>
                <w:rFonts w:ascii="宋体" w:eastAsia="宋体" w:hAnsi="宋体" w:cs="宋体"/>
                <w:sz w:val="20"/>
              </w:rPr>
              <w:t>待遇领取人数</w:t>
            </w:r>
          </w:p>
        </w:tc>
        <w:tc>
          <w:tcPr>
            <w:tcW w:w="1500" w:type="dxa"/>
            <w:vMerge w:val="restart"/>
            <w:vAlign w:val="center"/>
          </w:tcPr>
          <w:p>
            <w:pPr>
              <w:spacing w:before="100" w:after="100"/>
              <w:jc w:val="center"/>
            </w:pPr>
            <w:r>
              <w:rPr>
                <w:rFonts w:ascii="宋体" w:eastAsia="宋体" w:hAnsi="宋体" w:cs="宋体"/>
                <w:sz w:val="20"/>
              </w:rPr>
              <w:t>≥52690人</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质量指标</w:t>
            </w:r>
          </w:p>
        </w:tc>
        <w:tc>
          <w:tcPr>
            <w:tcW w:w="3600" w:type="dxa"/>
            <w:vMerge w:val="restart"/>
            <w:vAlign w:val="center"/>
          </w:tcPr>
          <w:p>
            <w:pPr>
              <w:spacing w:before="100" w:after="100"/>
              <w:jc w:val="center"/>
            </w:pPr>
            <w:r>
              <w:rPr>
                <w:rFonts w:ascii="宋体" w:eastAsia="宋体" w:hAnsi="宋体" w:cs="宋体"/>
                <w:sz w:val="20"/>
              </w:rPr>
              <w:t>养老金发放率</w:t>
            </w:r>
          </w:p>
        </w:tc>
        <w:tc>
          <w:tcPr>
            <w:tcW w:w="1500" w:type="dxa"/>
            <w:vMerge w:val="restart"/>
            <w:vAlign w:val="center"/>
          </w:tcPr>
          <w:p>
            <w:pPr>
              <w:spacing w:before="100" w:after="100"/>
              <w:jc w:val="center"/>
            </w:pPr>
            <w:r>
              <w:rPr>
                <w:rFonts w:ascii="宋体" w:eastAsia="宋体" w:hAnsi="宋体" w:cs="宋体"/>
                <w:sz w:val="20"/>
              </w:rPr>
              <w:t>≥100%</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效益指标</w:t>
            </w:r>
          </w:p>
        </w:tc>
        <w:tc>
          <w:tcPr>
            <w:tcW w:w="1500" w:type="dxa"/>
            <w:vAlign w:val="center"/>
          </w:tcPr>
          <w:p>
            <w:pPr>
              <w:spacing w:before="100" w:after="100"/>
              <w:jc w:val="center"/>
            </w:pPr>
            <w:r>
              <w:rPr>
                <w:rFonts w:ascii="宋体" w:eastAsia="宋体" w:hAnsi="宋体" w:cs="宋体"/>
                <w:sz w:val="20"/>
              </w:rPr>
              <w:t>社会效益指标</w:t>
            </w:r>
          </w:p>
        </w:tc>
        <w:tc>
          <w:tcPr>
            <w:tcW w:w="3600" w:type="dxa"/>
            <w:vAlign w:val="center"/>
          </w:tcPr>
          <w:p>
            <w:pPr>
              <w:spacing w:before="100" w:after="100"/>
              <w:jc w:val="center"/>
            </w:pPr>
            <w:r>
              <w:rPr>
                <w:rFonts w:ascii="宋体" w:eastAsia="宋体" w:hAnsi="宋体" w:cs="宋体"/>
                <w:sz w:val="20"/>
              </w:rPr>
              <w:t>政策知晓率</w:t>
            </w:r>
          </w:p>
        </w:tc>
        <w:tc>
          <w:tcPr>
            <w:tcW w:w="1500" w:type="dxa"/>
            <w:vAlign w:val="center"/>
          </w:tcPr>
          <w:p>
            <w:pPr>
              <w:spacing w:before="100" w:after="100"/>
              <w:jc w:val="center"/>
            </w:pPr>
            <w:r>
              <w:rPr>
                <w:rFonts w:ascii="宋体" w:eastAsia="宋体" w:hAnsi="宋体" w:cs="宋体"/>
                <w:sz w:val="20"/>
              </w:rPr>
              <w:t>≥98%</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满意度指标</w:t>
            </w:r>
          </w:p>
        </w:tc>
        <w:tc>
          <w:tcPr>
            <w:tcW w:w="1500" w:type="dxa"/>
            <w:vAlign w:val="center"/>
          </w:tcPr>
          <w:p>
            <w:pPr>
              <w:spacing w:before="100" w:after="100"/>
              <w:jc w:val="center"/>
            </w:pPr>
            <w:r>
              <w:rPr>
                <w:rFonts w:ascii="宋体" w:eastAsia="宋体" w:hAnsi="宋体" w:cs="宋体"/>
                <w:sz w:val="20"/>
              </w:rPr>
              <w:t>服务对象满意度指标</w:t>
            </w:r>
          </w:p>
        </w:tc>
        <w:tc>
          <w:tcPr>
            <w:tcW w:w="3600" w:type="dxa"/>
            <w:vAlign w:val="center"/>
          </w:tcPr>
          <w:p>
            <w:pPr>
              <w:spacing w:before="100" w:after="100"/>
              <w:jc w:val="center"/>
            </w:pPr>
            <w:r>
              <w:rPr>
                <w:rFonts w:ascii="宋体" w:eastAsia="宋体" w:hAnsi="宋体" w:cs="宋体"/>
                <w:sz w:val="20"/>
              </w:rPr>
              <w:t>参保群众满意度</w:t>
            </w:r>
          </w:p>
        </w:tc>
        <w:tc>
          <w:tcPr>
            <w:tcW w:w="1500" w:type="dxa"/>
            <w:vAlign w:val="center"/>
          </w:tcPr>
          <w:p>
            <w:pPr>
              <w:spacing w:before="100" w:after="100"/>
              <w:jc w:val="center"/>
            </w:pPr>
            <w:r>
              <w:rPr>
                <w:rFonts w:ascii="宋体" w:eastAsia="宋体" w:hAnsi="宋体" w:cs="宋体"/>
                <w:sz w:val="20"/>
              </w:rPr>
              <w:t>≥95%</w:t>
            </w:r>
          </w:p>
        </w:tc>
      </w:tr>
    </w:tbl>
    <w:p/>
    <w:p>
      <w:pPr>
        <w:pageBreakBefore/>
        <w:jc w:val="center"/>
      </w:pPr>
      <w:r>
        <w:rPr>
          <w:rFonts w:ascii="Times New Roman" w:eastAsia="Times New Roman" w:hAnsi="Times New Roman" w:cs="Times New Roman"/>
          <w:sz w:val="36"/>
        </w:rPr>
        <w:t>2026</w:t>
      </w:r>
      <w:r>
        <w:rPr>
          <w:rFonts w:ascii="方正小标宋简体" w:eastAsia="方正小标宋简体" w:hAnsi="方正小标宋简体" w:cs="方正小标宋简体"/>
          <w:sz w:val="36"/>
        </w:rPr>
        <w:t>年无力参保企业退休人员及未参保高龄职工生活保障金项目绩效目标表</w:t>
      </w:r>
    </w:p>
    <w:tbl>
      <w:tblPr>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
      <w:tblGrid>
        <w:gridCol w:w="2226"/>
        <w:gridCol w:w="1226"/>
        <w:gridCol w:w="2026"/>
        <w:gridCol w:w="3526"/>
        <w:gridCol w:w="1526"/>
      </w:tblGrid>
      <w:tr>
        <w:tblPrEx>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1500" w:type="dxa"/>
            <w:vMerge w:val="restart"/>
            <w:vAlign w:val="center"/>
          </w:tcPr>
          <w:p>
            <w:pPr>
              <w:spacing w:before="100" w:after="100"/>
              <w:jc w:val="center"/>
            </w:pPr>
            <w:r>
              <w:rPr>
                <w:rFonts w:ascii="宋体" w:eastAsia="宋体" w:hAnsi="宋体" w:cs="宋体"/>
                <w:sz w:val="20"/>
              </w:rPr>
              <w:t>专项资金情况（万元）</w:t>
            </w:r>
          </w:p>
        </w:tc>
        <w:tc>
          <w:tcPr>
            <w:tcW w:w="1500" w:type="dxa"/>
            <w:vMerge w:val="restart"/>
            <w:vAlign w:val="center"/>
          </w:tcPr>
          <w:p>
            <w:pPr>
              <w:spacing w:before="100" w:after="100"/>
              <w:jc w:val="left"/>
            </w:pPr>
            <w:r>
              <w:rPr>
                <w:rFonts w:ascii="宋体" w:eastAsia="宋体" w:hAnsi="宋体" w:cs="宋体"/>
                <w:sz w:val="20"/>
              </w:rPr>
              <w:t>资金总额：</w:t>
            </w:r>
          </w:p>
        </w:tc>
        <w:tc>
          <w:tcPr>
            <w:tcW w:w="1500" w:type="dxa"/>
            <w:gridSpan w:val="3"/>
            <w:vMerge w:val="restart"/>
            <w:vAlign w:val="center"/>
          </w:tcPr>
          <w:p>
            <w:pPr>
              <w:spacing w:before="100" w:after="100"/>
              <w:jc w:val="center"/>
            </w:pPr>
            <w:r>
              <w:rPr>
                <w:rFonts w:ascii="宋体" w:eastAsia="宋体" w:hAnsi="宋体" w:cs="宋体"/>
                <w:sz w:val="20"/>
              </w:rPr>
              <w:t>25.60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财政拨款：</w:t>
            </w:r>
          </w:p>
        </w:tc>
        <w:tc>
          <w:tcPr>
            <w:tcW w:w="1500" w:type="dxa"/>
            <w:gridSpan w:val="3"/>
            <w:vAlign w:val="center"/>
          </w:tcPr>
          <w:p>
            <w:pPr>
              <w:spacing w:before="100" w:after="100"/>
              <w:jc w:val="center"/>
            </w:pPr>
            <w:r>
              <w:rPr>
                <w:rFonts w:ascii="宋体" w:eastAsia="宋体" w:hAnsi="宋体" w:cs="宋体"/>
                <w:sz w:val="20"/>
              </w:rPr>
              <w:t>25.60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其他资金：</w:t>
            </w:r>
          </w:p>
        </w:tc>
        <w:tc>
          <w:tcPr>
            <w:tcW w:w="1500" w:type="dxa"/>
            <w:gridSpan w:val="3"/>
            <w:vAlign w:val="center"/>
          </w:tcPr>
          <w:p>
            <w:pPr>
              <w:spacing w:before="100" w:after="100"/>
              <w:jc w:val="center"/>
            </w:pPr>
            <w:r>
              <w:rPr>
                <w:rFonts w:ascii="宋体" w:eastAsia="宋体" w:hAnsi="宋体" w:cs="宋体"/>
                <w:sz w:val="20"/>
              </w:rPr>
              <w:t>0.00</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项目实施期目标</w:t>
            </w:r>
          </w:p>
        </w:tc>
        <w:tc>
          <w:tcPr>
            <w:tcW w:w="1500" w:type="dxa"/>
            <w:gridSpan w:val="4"/>
            <w:vMerge w:val="restart"/>
            <w:vAlign w:val="center"/>
          </w:tcPr>
          <w:p>
            <w:pPr>
              <w:spacing w:before="100" w:after="100"/>
              <w:jc w:val="left"/>
            </w:pPr>
            <w:r>
              <w:rPr>
                <w:rFonts w:ascii="宋体" w:eastAsia="宋体" w:hAnsi="宋体" w:cs="宋体"/>
                <w:sz w:val="20"/>
              </w:rPr>
              <w:t>围绕健全社会保障体系，通过发放老年生活保障金，提高老年人生活质量，提升政府形象。</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绩效目标指标</w:t>
            </w:r>
          </w:p>
        </w:tc>
        <w:tc>
          <w:tcPr>
            <w:tcW w:w="1500" w:type="dxa"/>
            <w:vMerge w:val="restart"/>
            <w:vAlign w:val="center"/>
          </w:tcPr>
          <w:p>
            <w:pPr>
              <w:spacing w:before="100" w:after="100"/>
              <w:jc w:val="center"/>
            </w:pPr>
            <w:r>
              <w:rPr>
                <w:rFonts w:ascii="宋体" w:eastAsia="宋体" w:hAnsi="宋体" w:cs="宋体"/>
                <w:sz w:val="20"/>
              </w:rPr>
              <w:t>一级指标</w:t>
            </w:r>
          </w:p>
        </w:tc>
        <w:tc>
          <w:tcPr>
            <w:tcW w:w="1500" w:type="dxa"/>
            <w:vMerge w:val="restart"/>
            <w:vAlign w:val="center"/>
          </w:tcPr>
          <w:p>
            <w:pPr>
              <w:spacing w:before="100" w:after="100"/>
              <w:jc w:val="center"/>
            </w:pPr>
            <w:r>
              <w:rPr>
                <w:rFonts w:ascii="宋体" w:eastAsia="宋体" w:hAnsi="宋体" w:cs="宋体"/>
                <w:sz w:val="20"/>
              </w:rPr>
              <w:t>二级指标</w:t>
            </w:r>
          </w:p>
        </w:tc>
        <w:tc>
          <w:tcPr>
            <w:tcW w:w="3600" w:type="dxa"/>
            <w:vMerge w:val="restart"/>
            <w:vAlign w:val="center"/>
          </w:tcPr>
          <w:p>
            <w:pPr>
              <w:spacing w:before="100" w:after="100"/>
              <w:jc w:val="center"/>
            </w:pPr>
            <w:r>
              <w:rPr>
                <w:rFonts w:ascii="宋体" w:eastAsia="宋体" w:hAnsi="宋体" w:cs="宋体"/>
                <w:sz w:val="20"/>
              </w:rPr>
              <w:t>三级指标</w:t>
            </w:r>
          </w:p>
        </w:tc>
        <w:tc>
          <w:tcPr>
            <w:tcW w:w="1500" w:type="dxa"/>
            <w:vMerge w:val="restart"/>
            <w:vAlign w:val="center"/>
          </w:tcPr>
          <w:p>
            <w:pPr>
              <w:spacing w:before="100" w:after="100"/>
              <w:jc w:val="center"/>
            </w:pPr>
            <w:r>
              <w:rPr>
                <w:rFonts w:ascii="宋体" w:eastAsia="宋体" w:hAnsi="宋体" w:cs="宋体"/>
                <w:sz w:val="20"/>
              </w:rPr>
              <w:t>目标值</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成本指标</w:t>
            </w:r>
          </w:p>
        </w:tc>
        <w:tc>
          <w:tcPr>
            <w:tcW w:w="1500" w:type="dxa"/>
            <w:vMerge w:val="restart"/>
            <w:vAlign w:val="center"/>
          </w:tcPr>
          <w:p>
            <w:pPr>
              <w:spacing w:before="100" w:after="100"/>
              <w:jc w:val="center"/>
            </w:pPr>
            <w:r>
              <w:rPr>
                <w:rFonts w:ascii="宋体" w:eastAsia="宋体" w:hAnsi="宋体" w:cs="宋体"/>
                <w:sz w:val="20"/>
              </w:rPr>
              <w:t>经济成本指标</w:t>
            </w:r>
          </w:p>
        </w:tc>
        <w:tc>
          <w:tcPr>
            <w:tcW w:w="3600" w:type="dxa"/>
            <w:vMerge w:val="restart"/>
            <w:vAlign w:val="center"/>
          </w:tcPr>
          <w:p>
            <w:pPr>
              <w:spacing w:before="100" w:after="100"/>
              <w:jc w:val="center"/>
            </w:pPr>
            <w:r>
              <w:rPr>
                <w:rFonts w:ascii="宋体" w:eastAsia="宋体" w:hAnsi="宋体" w:cs="宋体"/>
                <w:sz w:val="20"/>
              </w:rPr>
              <w:t>县级按40%的比率每人每年度补贴标准</w:t>
            </w:r>
          </w:p>
        </w:tc>
        <w:tc>
          <w:tcPr>
            <w:tcW w:w="1500" w:type="dxa"/>
            <w:vMerge w:val="restart"/>
            <w:vAlign w:val="center"/>
          </w:tcPr>
          <w:p>
            <w:pPr>
              <w:spacing w:before="100" w:after="100"/>
              <w:jc w:val="center"/>
            </w:pPr>
            <w:r>
              <w:rPr>
                <w:rFonts w:ascii="宋体" w:eastAsia="宋体" w:hAnsi="宋体" w:cs="宋体"/>
                <w:sz w:val="20"/>
              </w:rPr>
              <w:t>≤4100元/人年</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产出指标</w:t>
            </w:r>
          </w:p>
        </w:tc>
        <w:tc>
          <w:tcPr>
            <w:tcW w:w="1500" w:type="dxa"/>
            <w:vMerge w:val="restart"/>
            <w:vAlign w:val="center"/>
          </w:tcPr>
          <w:p>
            <w:pPr>
              <w:spacing w:before="100" w:after="100"/>
              <w:jc w:val="center"/>
            </w:pPr>
            <w:r>
              <w:rPr>
                <w:rFonts w:ascii="宋体" w:eastAsia="宋体" w:hAnsi="宋体" w:cs="宋体"/>
                <w:sz w:val="20"/>
              </w:rPr>
              <w:t>时效指标</w:t>
            </w:r>
          </w:p>
        </w:tc>
        <w:tc>
          <w:tcPr>
            <w:tcW w:w="3600" w:type="dxa"/>
            <w:vMerge w:val="restart"/>
            <w:vAlign w:val="center"/>
          </w:tcPr>
          <w:p>
            <w:pPr>
              <w:spacing w:before="100" w:after="100"/>
              <w:jc w:val="center"/>
            </w:pPr>
            <w:r>
              <w:rPr>
                <w:rFonts w:ascii="宋体" w:eastAsia="宋体" w:hAnsi="宋体" w:cs="宋体"/>
                <w:sz w:val="20"/>
              </w:rPr>
              <w:t>每月按时发放生活补贴率</w:t>
            </w:r>
          </w:p>
        </w:tc>
        <w:tc>
          <w:tcPr>
            <w:tcW w:w="1500" w:type="dxa"/>
            <w:vMerge w:val="restart"/>
            <w:vAlign w:val="center"/>
          </w:tcPr>
          <w:p>
            <w:pPr>
              <w:spacing w:before="100" w:after="100"/>
              <w:jc w:val="center"/>
            </w:pPr>
            <w:r>
              <w:rPr>
                <w:rFonts w:ascii="宋体" w:eastAsia="宋体" w:hAnsi="宋体" w:cs="宋体"/>
                <w:sz w:val="20"/>
              </w:rPr>
              <w:t>=100%</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数量指标</w:t>
            </w:r>
          </w:p>
        </w:tc>
        <w:tc>
          <w:tcPr>
            <w:tcW w:w="3600" w:type="dxa"/>
            <w:vMerge w:val="restart"/>
            <w:vAlign w:val="center"/>
          </w:tcPr>
          <w:p>
            <w:pPr>
              <w:spacing w:before="100" w:after="100"/>
              <w:jc w:val="center"/>
            </w:pPr>
            <w:r>
              <w:rPr>
                <w:rFonts w:ascii="宋体" w:eastAsia="宋体" w:hAnsi="宋体" w:cs="宋体"/>
                <w:sz w:val="20"/>
              </w:rPr>
              <w:t>生活补贴领取人数</w:t>
            </w:r>
          </w:p>
        </w:tc>
        <w:tc>
          <w:tcPr>
            <w:tcW w:w="1500" w:type="dxa"/>
            <w:vMerge w:val="restart"/>
            <w:vAlign w:val="center"/>
          </w:tcPr>
          <w:p>
            <w:pPr>
              <w:spacing w:before="100" w:after="100"/>
              <w:jc w:val="center"/>
            </w:pPr>
            <w:r>
              <w:rPr>
                <w:rFonts w:ascii="宋体" w:eastAsia="宋体" w:hAnsi="宋体" w:cs="宋体"/>
                <w:sz w:val="20"/>
              </w:rPr>
              <w:t>≤63人</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质量指标</w:t>
            </w:r>
          </w:p>
        </w:tc>
        <w:tc>
          <w:tcPr>
            <w:tcW w:w="3600" w:type="dxa"/>
            <w:vMerge w:val="restart"/>
            <w:vAlign w:val="center"/>
          </w:tcPr>
          <w:p>
            <w:pPr>
              <w:spacing w:before="100" w:after="100"/>
              <w:jc w:val="center"/>
            </w:pPr>
            <w:r>
              <w:rPr>
                <w:rFonts w:ascii="宋体" w:eastAsia="宋体" w:hAnsi="宋体" w:cs="宋体"/>
                <w:sz w:val="20"/>
              </w:rPr>
              <w:t>生活补贴发放率</w:t>
            </w:r>
          </w:p>
        </w:tc>
        <w:tc>
          <w:tcPr>
            <w:tcW w:w="1500" w:type="dxa"/>
            <w:vMerge w:val="restart"/>
            <w:vAlign w:val="center"/>
          </w:tcPr>
          <w:p>
            <w:pPr>
              <w:spacing w:before="100" w:after="100"/>
              <w:jc w:val="center"/>
            </w:pPr>
            <w:r>
              <w:rPr>
                <w:rFonts w:ascii="宋体" w:eastAsia="宋体" w:hAnsi="宋体" w:cs="宋体"/>
                <w:sz w:val="20"/>
              </w:rPr>
              <w:t>≥95%</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效益指标</w:t>
            </w:r>
          </w:p>
        </w:tc>
        <w:tc>
          <w:tcPr>
            <w:tcW w:w="1500" w:type="dxa"/>
            <w:vAlign w:val="center"/>
          </w:tcPr>
          <w:p>
            <w:pPr>
              <w:spacing w:before="100" w:after="100"/>
              <w:jc w:val="center"/>
            </w:pPr>
            <w:r>
              <w:rPr>
                <w:rFonts w:ascii="宋体" w:eastAsia="宋体" w:hAnsi="宋体" w:cs="宋体"/>
                <w:sz w:val="20"/>
              </w:rPr>
              <w:t>经济效益指标</w:t>
            </w:r>
          </w:p>
        </w:tc>
        <w:tc>
          <w:tcPr>
            <w:tcW w:w="3600" w:type="dxa"/>
            <w:vAlign w:val="center"/>
          </w:tcPr>
          <w:p>
            <w:pPr>
              <w:spacing w:before="100" w:after="100"/>
              <w:jc w:val="center"/>
            </w:pPr>
            <w:r>
              <w:rPr>
                <w:rFonts w:ascii="宋体" w:eastAsia="宋体" w:hAnsi="宋体" w:cs="宋体"/>
                <w:sz w:val="20"/>
              </w:rPr>
              <w:t>生活补贴每月最低标准</w:t>
            </w:r>
          </w:p>
        </w:tc>
        <w:tc>
          <w:tcPr>
            <w:tcW w:w="1500" w:type="dxa"/>
            <w:vAlign w:val="center"/>
          </w:tcPr>
          <w:p>
            <w:pPr>
              <w:spacing w:before="100" w:after="100"/>
              <w:jc w:val="center"/>
            </w:pPr>
            <w:r>
              <w:rPr>
                <w:rFonts w:ascii="宋体" w:eastAsia="宋体" w:hAnsi="宋体" w:cs="宋体"/>
                <w:sz w:val="20"/>
              </w:rPr>
              <w:t>≥845元/月</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满意度指标</w:t>
            </w:r>
          </w:p>
        </w:tc>
        <w:tc>
          <w:tcPr>
            <w:tcW w:w="1500" w:type="dxa"/>
            <w:vAlign w:val="center"/>
          </w:tcPr>
          <w:p>
            <w:pPr>
              <w:spacing w:before="100" w:after="100"/>
              <w:jc w:val="center"/>
            </w:pPr>
            <w:r>
              <w:rPr>
                <w:rFonts w:ascii="宋体" w:eastAsia="宋体" w:hAnsi="宋体" w:cs="宋体"/>
                <w:sz w:val="20"/>
              </w:rPr>
              <w:t>服务对象满意度指标</w:t>
            </w:r>
          </w:p>
        </w:tc>
        <w:tc>
          <w:tcPr>
            <w:tcW w:w="3600" w:type="dxa"/>
            <w:vAlign w:val="center"/>
          </w:tcPr>
          <w:p>
            <w:pPr>
              <w:spacing w:before="100" w:after="100"/>
              <w:jc w:val="center"/>
            </w:pPr>
            <w:r>
              <w:rPr>
                <w:rFonts w:ascii="宋体" w:eastAsia="宋体" w:hAnsi="宋体" w:cs="宋体"/>
                <w:sz w:val="20"/>
              </w:rPr>
              <w:t>服务对象满意率</w:t>
            </w:r>
          </w:p>
        </w:tc>
        <w:tc>
          <w:tcPr>
            <w:tcW w:w="1500" w:type="dxa"/>
            <w:vAlign w:val="center"/>
          </w:tcPr>
          <w:p>
            <w:pPr>
              <w:spacing w:before="100" w:after="100"/>
              <w:jc w:val="center"/>
            </w:pPr>
            <w:r>
              <w:rPr>
                <w:rFonts w:ascii="宋体" w:eastAsia="宋体" w:hAnsi="宋体" w:cs="宋体"/>
                <w:sz w:val="20"/>
              </w:rPr>
              <w:t>≥98%</w:t>
            </w:r>
          </w:p>
        </w:tc>
      </w:tr>
    </w:tbl>
    <w:p/>
    <w:p>
      <w:pPr>
        <w:pageBreakBefore/>
        <w:jc w:val="center"/>
      </w:pPr>
      <w:r>
        <w:rPr>
          <w:rFonts w:ascii="Times New Roman" w:eastAsia="Times New Roman" w:hAnsi="Times New Roman" w:cs="Times New Roman"/>
          <w:sz w:val="36"/>
        </w:rPr>
        <w:t>2026</w:t>
      </w:r>
      <w:r>
        <w:rPr>
          <w:rFonts w:ascii="方正小标宋简体" w:eastAsia="方正小标宋简体" w:hAnsi="方正小标宋简体" w:cs="方正小标宋简体"/>
          <w:sz w:val="36"/>
        </w:rPr>
        <w:t>年创业担保贷款贴息项目绩效目标表</w:t>
      </w:r>
    </w:p>
    <w:tbl>
      <w:tblPr>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
      <w:tblGrid>
        <w:gridCol w:w="2226"/>
        <w:gridCol w:w="3187"/>
        <w:gridCol w:w="2026"/>
        <w:gridCol w:w="3826"/>
        <w:gridCol w:w="3187"/>
      </w:tblGrid>
      <w:tr>
        <w:tblPrEx>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1500" w:type="dxa"/>
            <w:vMerge w:val="restart"/>
            <w:vAlign w:val="center"/>
          </w:tcPr>
          <w:p>
            <w:pPr>
              <w:spacing w:before="100" w:after="100"/>
              <w:jc w:val="center"/>
            </w:pPr>
            <w:r>
              <w:rPr>
                <w:rFonts w:ascii="宋体" w:eastAsia="宋体" w:hAnsi="宋体" w:cs="宋体"/>
                <w:sz w:val="20"/>
              </w:rPr>
              <w:t>专项资金情况（万元）</w:t>
            </w:r>
          </w:p>
        </w:tc>
        <w:tc>
          <w:tcPr>
            <w:tcW w:w="1500" w:type="dxa"/>
            <w:vMerge w:val="restart"/>
            <w:vAlign w:val="center"/>
          </w:tcPr>
          <w:p>
            <w:pPr>
              <w:spacing w:before="100" w:after="100"/>
              <w:jc w:val="left"/>
            </w:pPr>
            <w:r>
              <w:rPr>
                <w:rFonts w:ascii="宋体" w:eastAsia="宋体" w:hAnsi="宋体" w:cs="宋体"/>
                <w:sz w:val="20"/>
              </w:rPr>
              <w:t>资金总额：</w:t>
            </w:r>
          </w:p>
        </w:tc>
        <w:tc>
          <w:tcPr>
            <w:tcW w:w="1500" w:type="dxa"/>
            <w:gridSpan w:val="3"/>
            <w:vMerge w:val="restart"/>
            <w:vAlign w:val="center"/>
          </w:tcPr>
          <w:p>
            <w:pPr>
              <w:spacing w:before="100" w:after="100"/>
              <w:jc w:val="center"/>
            </w:pPr>
            <w:r>
              <w:rPr>
                <w:rFonts w:ascii="宋体" w:eastAsia="宋体" w:hAnsi="宋体" w:cs="宋体"/>
                <w:sz w:val="20"/>
              </w:rPr>
              <w:t>5.00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财政拨款：</w:t>
            </w:r>
          </w:p>
        </w:tc>
        <w:tc>
          <w:tcPr>
            <w:tcW w:w="1500" w:type="dxa"/>
            <w:gridSpan w:val="3"/>
            <w:vAlign w:val="center"/>
          </w:tcPr>
          <w:p>
            <w:pPr>
              <w:spacing w:before="100" w:after="100"/>
              <w:jc w:val="center"/>
            </w:pPr>
            <w:r>
              <w:rPr>
                <w:rFonts w:ascii="宋体" w:eastAsia="宋体" w:hAnsi="宋体" w:cs="宋体"/>
                <w:sz w:val="20"/>
              </w:rPr>
              <w:t>5.00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其他资金：</w:t>
            </w:r>
          </w:p>
        </w:tc>
        <w:tc>
          <w:tcPr>
            <w:tcW w:w="1500" w:type="dxa"/>
            <w:gridSpan w:val="3"/>
            <w:vAlign w:val="center"/>
          </w:tcPr>
          <w:p>
            <w:pPr>
              <w:spacing w:before="100" w:after="100"/>
              <w:jc w:val="center"/>
            </w:pPr>
            <w:r>
              <w:rPr>
                <w:rFonts w:ascii="宋体" w:eastAsia="宋体" w:hAnsi="宋体" w:cs="宋体"/>
                <w:sz w:val="20"/>
              </w:rPr>
              <w:t>0.00</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项目实施期目标</w:t>
            </w:r>
          </w:p>
        </w:tc>
        <w:tc>
          <w:tcPr>
            <w:tcW w:w="1500" w:type="dxa"/>
            <w:gridSpan w:val="4"/>
            <w:vMerge w:val="restart"/>
            <w:vAlign w:val="center"/>
          </w:tcPr>
          <w:p>
            <w:pPr>
              <w:spacing w:before="100" w:after="100"/>
              <w:jc w:val="left"/>
            </w:pPr>
            <w:r>
              <w:rPr>
                <w:rFonts w:ascii="宋体" w:eastAsia="宋体" w:hAnsi="宋体" w:cs="宋体"/>
                <w:sz w:val="20"/>
              </w:rPr>
              <w:t>1.引导县域金融机构加大对创业人员贷款投放力度；2.支持就业困难人员自主创业自谋职业，推动解决特殊困难群体的结构性就业矛盾。</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绩效目标指标</w:t>
            </w:r>
          </w:p>
        </w:tc>
        <w:tc>
          <w:tcPr>
            <w:tcW w:w="1500" w:type="dxa"/>
            <w:vMerge w:val="restart"/>
            <w:vAlign w:val="center"/>
          </w:tcPr>
          <w:p>
            <w:pPr>
              <w:spacing w:before="100" w:after="100"/>
              <w:jc w:val="center"/>
            </w:pPr>
            <w:r>
              <w:rPr>
                <w:rFonts w:ascii="宋体" w:eastAsia="宋体" w:hAnsi="宋体" w:cs="宋体"/>
                <w:sz w:val="20"/>
              </w:rPr>
              <w:t>一级指标</w:t>
            </w:r>
          </w:p>
        </w:tc>
        <w:tc>
          <w:tcPr>
            <w:tcW w:w="1500" w:type="dxa"/>
            <w:vMerge w:val="restart"/>
            <w:vAlign w:val="center"/>
          </w:tcPr>
          <w:p>
            <w:pPr>
              <w:spacing w:before="100" w:after="100"/>
              <w:jc w:val="center"/>
            </w:pPr>
            <w:r>
              <w:rPr>
                <w:rFonts w:ascii="宋体" w:eastAsia="宋体" w:hAnsi="宋体" w:cs="宋体"/>
                <w:sz w:val="20"/>
              </w:rPr>
              <w:t>二级指标</w:t>
            </w:r>
          </w:p>
        </w:tc>
        <w:tc>
          <w:tcPr>
            <w:tcW w:w="3600" w:type="dxa"/>
            <w:vMerge w:val="restart"/>
            <w:vAlign w:val="center"/>
          </w:tcPr>
          <w:p>
            <w:pPr>
              <w:spacing w:before="100" w:after="100"/>
              <w:jc w:val="center"/>
            </w:pPr>
            <w:r>
              <w:rPr>
                <w:rFonts w:ascii="宋体" w:eastAsia="宋体" w:hAnsi="宋体" w:cs="宋体"/>
                <w:sz w:val="20"/>
              </w:rPr>
              <w:t>三级指标</w:t>
            </w:r>
          </w:p>
        </w:tc>
        <w:tc>
          <w:tcPr>
            <w:tcW w:w="1500" w:type="dxa"/>
            <w:vMerge w:val="restart"/>
            <w:vAlign w:val="center"/>
          </w:tcPr>
          <w:p>
            <w:pPr>
              <w:spacing w:before="100" w:after="100"/>
              <w:jc w:val="center"/>
            </w:pPr>
            <w:r>
              <w:rPr>
                <w:rFonts w:ascii="宋体" w:eastAsia="宋体" w:hAnsi="宋体" w:cs="宋体"/>
                <w:sz w:val="20"/>
              </w:rPr>
              <w:t>目标值</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成本指标</w:t>
            </w:r>
          </w:p>
        </w:tc>
        <w:tc>
          <w:tcPr>
            <w:tcW w:w="1500" w:type="dxa"/>
            <w:vMerge w:val="restart"/>
            <w:vAlign w:val="center"/>
          </w:tcPr>
          <w:p>
            <w:pPr>
              <w:spacing w:before="100" w:after="100"/>
              <w:jc w:val="center"/>
            </w:pPr>
            <w:r>
              <w:rPr>
                <w:rFonts w:ascii="宋体" w:eastAsia="宋体" w:hAnsi="宋体" w:cs="宋体"/>
                <w:sz w:val="20"/>
              </w:rPr>
              <w:t>经济成本指标</w:t>
            </w:r>
          </w:p>
        </w:tc>
        <w:tc>
          <w:tcPr>
            <w:tcW w:w="3600" w:type="dxa"/>
            <w:vMerge w:val="restart"/>
            <w:vAlign w:val="center"/>
          </w:tcPr>
          <w:p>
            <w:pPr>
              <w:spacing w:before="100" w:after="100"/>
              <w:jc w:val="center"/>
            </w:pPr>
            <w:r>
              <w:rPr>
                <w:rFonts w:ascii="宋体" w:eastAsia="宋体" w:hAnsi="宋体" w:cs="宋体"/>
                <w:sz w:val="20"/>
              </w:rPr>
              <w:t>创业担贷款利率上线</w:t>
            </w:r>
          </w:p>
        </w:tc>
        <w:tc>
          <w:tcPr>
            <w:tcW w:w="1500" w:type="dxa"/>
            <w:vMerge w:val="restart"/>
            <w:vAlign w:val="center"/>
          </w:tcPr>
          <w:p>
            <w:pPr>
              <w:spacing w:before="100" w:after="100"/>
              <w:jc w:val="center"/>
            </w:pPr>
            <w:r>
              <w:rPr>
                <w:rFonts w:ascii="宋体" w:eastAsia="宋体" w:hAnsi="宋体" w:cs="宋体"/>
                <w:sz w:val="20"/>
              </w:rPr>
              <w:t>≤5%</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产出指标</w:t>
            </w:r>
          </w:p>
        </w:tc>
        <w:tc>
          <w:tcPr>
            <w:tcW w:w="1500" w:type="dxa"/>
            <w:vMerge w:val="restart"/>
            <w:vAlign w:val="center"/>
          </w:tcPr>
          <w:p>
            <w:pPr>
              <w:spacing w:before="100" w:after="100"/>
              <w:jc w:val="center"/>
            </w:pPr>
            <w:r>
              <w:rPr>
                <w:rFonts w:ascii="宋体" w:eastAsia="宋体" w:hAnsi="宋体" w:cs="宋体"/>
                <w:sz w:val="20"/>
              </w:rPr>
              <w:t>时效指标</w:t>
            </w:r>
          </w:p>
        </w:tc>
        <w:tc>
          <w:tcPr>
            <w:tcW w:w="3600" w:type="dxa"/>
            <w:vMerge w:val="restart"/>
            <w:vAlign w:val="center"/>
          </w:tcPr>
          <w:p>
            <w:pPr>
              <w:spacing w:before="100" w:after="100"/>
              <w:jc w:val="center"/>
            </w:pPr>
            <w:r>
              <w:rPr>
                <w:rFonts w:ascii="宋体" w:eastAsia="宋体" w:hAnsi="宋体" w:cs="宋体"/>
                <w:sz w:val="20"/>
              </w:rPr>
              <w:t>贴息资金发放时限</w:t>
            </w:r>
          </w:p>
        </w:tc>
        <w:tc>
          <w:tcPr>
            <w:tcW w:w="1500" w:type="dxa"/>
            <w:vMerge w:val="restart"/>
            <w:vAlign w:val="center"/>
          </w:tcPr>
          <w:p>
            <w:pPr>
              <w:spacing w:before="100" w:after="100"/>
              <w:jc w:val="center"/>
            </w:pPr>
            <w:r>
              <w:rPr>
                <w:rFonts w:ascii="宋体" w:eastAsia="宋体" w:hAnsi="宋体" w:cs="宋体"/>
                <w:sz w:val="20"/>
              </w:rPr>
              <w:t>≥90天</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数量指标</w:t>
            </w:r>
          </w:p>
        </w:tc>
        <w:tc>
          <w:tcPr>
            <w:tcW w:w="3600" w:type="dxa"/>
            <w:vMerge w:val="restart"/>
            <w:vAlign w:val="center"/>
          </w:tcPr>
          <w:p>
            <w:pPr>
              <w:spacing w:before="100" w:after="100"/>
              <w:jc w:val="center"/>
            </w:pPr>
            <w:r>
              <w:rPr>
                <w:rFonts w:ascii="宋体" w:eastAsia="宋体" w:hAnsi="宋体" w:cs="宋体"/>
                <w:sz w:val="20"/>
              </w:rPr>
              <w:t>本年度创业担保贷款发放额</w:t>
            </w:r>
          </w:p>
        </w:tc>
        <w:tc>
          <w:tcPr>
            <w:tcW w:w="1500" w:type="dxa"/>
            <w:vMerge w:val="restart"/>
            <w:vAlign w:val="center"/>
          </w:tcPr>
          <w:p>
            <w:pPr>
              <w:spacing w:before="100" w:after="100"/>
              <w:jc w:val="center"/>
            </w:pPr>
            <w:r>
              <w:rPr>
                <w:rFonts w:ascii="宋体" w:eastAsia="宋体" w:hAnsi="宋体" w:cs="宋体"/>
                <w:sz w:val="20"/>
              </w:rPr>
              <w:t>≥5万元</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质量指标</w:t>
            </w:r>
          </w:p>
        </w:tc>
        <w:tc>
          <w:tcPr>
            <w:tcW w:w="3600" w:type="dxa"/>
            <w:vMerge w:val="restart"/>
            <w:vAlign w:val="center"/>
          </w:tcPr>
          <w:p>
            <w:pPr>
              <w:spacing w:before="100" w:after="100"/>
              <w:jc w:val="center"/>
            </w:pPr>
            <w:r>
              <w:rPr>
                <w:rFonts w:ascii="宋体" w:eastAsia="宋体" w:hAnsi="宋体" w:cs="宋体"/>
                <w:sz w:val="20"/>
              </w:rPr>
              <w:t>财政贴息资金足额拨付率</w:t>
            </w:r>
          </w:p>
        </w:tc>
        <w:tc>
          <w:tcPr>
            <w:tcW w:w="1500" w:type="dxa"/>
            <w:vMerge w:val="restart"/>
            <w:vAlign w:val="center"/>
          </w:tcPr>
          <w:p>
            <w:pPr>
              <w:spacing w:before="100" w:after="100"/>
              <w:jc w:val="center"/>
            </w:pPr>
            <w:r>
              <w:rPr>
                <w:rFonts w:ascii="宋体" w:eastAsia="宋体" w:hAnsi="宋体" w:cs="宋体"/>
                <w:sz w:val="20"/>
              </w:rPr>
              <w:t>≥98%</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效益指标</w:t>
            </w:r>
          </w:p>
        </w:tc>
        <w:tc>
          <w:tcPr>
            <w:tcW w:w="1500" w:type="dxa"/>
            <w:vMerge w:val="restart"/>
            <w:vAlign w:val="center"/>
          </w:tcPr>
          <w:p>
            <w:pPr>
              <w:spacing w:before="100" w:after="100"/>
              <w:jc w:val="center"/>
            </w:pPr>
            <w:r>
              <w:rPr>
                <w:rFonts w:ascii="宋体" w:eastAsia="宋体" w:hAnsi="宋体" w:cs="宋体"/>
                <w:sz w:val="20"/>
              </w:rPr>
              <w:t>经济效益指标</w:t>
            </w:r>
          </w:p>
        </w:tc>
        <w:tc>
          <w:tcPr>
            <w:tcW w:w="3600" w:type="dxa"/>
            <w:vMerge w:val="restart"/>
            <w:vAlign w:val="center"/>
          </w:tcPr>
          <w:p>
            <w:pPr>
              <w:spacing w:before="100" w:after="100"/>
              <w:jc w:val="center"/>
            </w:pPr>
            <w:r>
              <w:rPr>
                <w:rFonts w:ascii="宋体" w:eastAsia="宋体" w:hAnsi="宋体" w:cs="宋体"/>
                <w:sz w:val="20"/>
              </w:rPr>
              <w:t>创业人员资金困难得到解决人数</w:t>
            </w:r>
          </w:p>
        </w:tc>
        <w:tc>
          <w:tcPr>
            <w:tcW w:w="1500" w:type="dxa"/>
            <w:vMerge w:val="restart"/>
            <w:vAlign w:val="center"/>
          </w:tcPr>
          <w:p>
            <w:pPr>
              <w:spacing w:before="100" w:after="100"/>
              <w:jc w:val="center"/>
            </w:pPr>
            <w:r>
              <w:rPr>
                <w:rFonts w:ascii="宋体" w:eastAsia="宋体" w:hAnsi="宋体" w:cs="宋体"/>
                <w:sz w:val="20"/>
              </w:rPr>
              <w:t>≥4人</w:t>
            </w:r>
          </w:p>
        </w:tc>
      </w:tr>
      <w:tr>
        <w:tblPrEx>
          <w:tblW w:w="8900" w:type="dxa"/>
        </w:tblPrEx>
        <w:tc>
          <w:tcPr>
            <w:tcW w:w="1500" w:type="dxa"/>
            <w:vMerge/>
          </w:tcPr>
          <w:p/>
        </w:tc>
        <w:tc>
          <w:tcPr>
            <w:tcW w:w="1500" w:type="dxa"/>
            <w:vMerge/>
          </w:tcPr>
          <w:p/>
        </w:tc>
        <w:tc>
          <w:tcPr>
            <w:tcW w:w="1500" w:type="dxa"/>
            <w:vAlign w:val="center"/>
          </w:tcPr>
          <w:p>
            <w:pPr>
              <w:spacing w:before="100" w:after="100"/>
              <w:jc w:val="center"/>
            </w:pPr>
            <w:r>
              <w:rPr>
                <w:rFonts w:ascii="宋体" w:eastAsia="宋体" w:hAnsi="宋体" w:cs="宋体"/>
                <w:sz w:val="20"/>
              </w:rPr>
              <w:t>社会效益指标</w:t>
            </w:r>
          </w:p>
        </w:tc>
        <w:tc>
          <w:tcPr>
            <w:tcW w:w="3600" w:type="dxa"/>
            <w:vAlign w:val="center"/>
          </w:tcPr>
          <w:p>
            <w:pPr>
              <w:spacing w:before="100" w:after="100"/>
              <w:jc w:val="center"/>
            </w:pPr>
            <w:r>
              <w:rPr>
                <w:rFonts w:ascii="宋体" w:eastAsia="宋体" w:hAnsi="宋体" w:cs="宋体"/>
                <w:sz w:val="20"/>
              </w:rPr>
              <w:t>创业人员增收人数</w:t>
            </w:r>
          </w:p>
        </w:tc>
        <w:tc>
          <w:tcPr>
            <w:tcW w:w="1500" w:type="dxa"/>
            <w:vAlign w:val="center"/>
          </w:tcPr>
          <w:p>
            <w:pPr>
              <w:spacing w:before="100" w:after="100"/>
              <w:jc w:val="center"/>
            </w:pPr>
            <w:r>
              <w:rPr>
                <w:rFonts w:ascii="宋体" w:eastAsia="宋体" w:hAnsi="宋体" w:cs="宋体"/>
                <w:sz w:val="20"/>
              </w:rPr>
              <w:t>≥4人</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满意度指标</w:t>
            </w:r>
          </w:p>
        </w:tc>
        <w:tc>
          <w:tcPr>
            <w:tcW w:w="1500" w:type="dxa"/>
            <w:vAlign w:val="center"/>
          </w:tcPr>
          <w:p>
            <w:pPr>
              <w:spacing w:before="100" w:after="100"/>
              <w:jc w:val="center"/>
            </w:pPr>
            <w:r>
              <w:rPr>
                <w:rFonts w:ascii="宋体" w:eastAsia="宋体" w:hAnsi="宋体" w:cs="宋体"/>
                <w:sz w:val="20"/>
              </w:rPr>
              <w:t>服务对象满意度指标</w:t>
            </w:r>
          </w:p>
        </w:tc>
        <w:tc>
          <w:tcPr>
            <w:tcW w:w="3600" w:type="dxa"/>
            <w:vAlign w:val="center"/>
          </w:tcPr>
          <w:p>
            <w:pPr>
              <w:spacing w:before="100" w:after="100"/>
              <w:jc w:val="center"/>
            </w:pPr>
            <w:r>
              <w:rPr>
                <w:rFonts w:ascii="宋体" w:eastAsia="宋体" w:hAnsi="宋体" w:cs="宋体"/>
                <w:sz w:val="20"/>
              </w:rPr>
              <w:t>申报创业担保贷款贴息资金的个人满意率</w:t>
            </w:r>
          </w:p>
        </w:tc>
        <w:tc>
          <w:tcPr>
            <w:tcW w:w="1500" w:type="dxa"/>
            <w:vAlign w:val="center"/>
          </w:tcPr>
          <w:p>
            <w:pPr>
              <w:spacing w:before="100" w:after="100"/>
              <w:jc w:val="center"/>
            </w:pPr>
            <w:r>
              <w:rPr>
                <w:rFonts w:ascii="宋体" w:eastAsia="宋体" w:hAnsi="宋体" w:cs="宋体"/>
                <w:sz w:val="20"/>
              </w:rPr>
              <w:t>≥99%</w:t>
            </w:r>
          </w:p>
        </w:tc>
      </w:tr>
    </w:tbl>
    <w:p/>
    <w:p>
      <w:pPr>
        <w:pageBreakBefore/>
        <w:jc w:val="center"/>
      </w:pPr>
      <w:r>
        <w:rPr>
          <w:rFonts w:ascii="Times New Roman" w:eastAsia="Times New Roman" w:hAnsi="Times New Roman" w:cs="Times New Roman"/>
          <w:sz w:val="36"/>
        </w:rPr>
        <w:t>2026</w:t>
      </w:r>
      <w:r>
        <w:rPr>
          <w:rFonts w:ascii="方正小标宋简体" w:eastAsia="方正小标宋简体" w:hAnsi="方正小标宋简体" w:cs="方正小标宋简体"/>
          <w:sz w:val="36"/>
        </w:rPr>
        <w:t>年企业职工基本养老保险地方财政支出责任项目绩效目标表</w:t>
      </w:r>
    </w:p>
    <w:tbl>
      <w:tblPr>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
      <w:tblGrid>
        <w:gridCol w:w="2226"/>
        <w:gridCol w:w="1226"/>
        <w:gridCol w:w="2026"/>
        <w:gridCol w:w="3426"/>
        <w:gridCol w:w="1226"/>
      </w:tblGrid>
      <w:tr>
        <w:tblPrEx>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1500" w:type="dxa"/>
            <w:vMerge w:val="restart"/>
            <w:vAlign w:val="center"/>
          </w:tcPr>
          <w:p>
            <w:pPr>
              <w:spacing w:before="100" w:after="100"/>
              <w:jc w:val="center"/>
            </w:pPr>
            <w:r>
              <w:rPr>
                <w:rFonts w:ascii="宋体" w:eastAsia="宋体" w:hAnsi="宋体" w:cs="宋体"/>
                <w:sz w:val="20"/>
              </w:rPr>
              <w:t>专项资金情况（万元）</w:t>
            </w:r>
          </w:p>
        </w:tc>
        <w:tc>
          <w:tcPr>
            <w:tcW w:w="1500" w:type="dxa"/>
            <w:vMerge w:val="restart"/>
            <w:vAlign w:val="center"/>
          </w:tcPr>
          <w:p>
            <w:pPr>
              <w:spacing w:before="100" w:after="100"/>
              <w:jc w:val="left"/>
            </w:pPr>
            <w:r>
              <w:rPr>
                <w:rFonts w:ascii="宋体" w:eastAsia="宋体" w:hAnsi="宋体" w:cs="宋体"/>
                <w:sz w:val="20"/>
              </w:rPr>
              <w:t>资金总额：</w:t>
            </w:r>
          </w:p>
        </w:tc>
        <w:tc>
          <w:tcPr>
            <w:tcW w:w="1500" w:type="dxa"/>
            <w:gridSpan w:val="3"/>
            <w:vMerge w:val="restart"/>
            <w:vAlign w:val="center"/>
          </w:tcPr>
          <w:p>
            <w:pPr>
              <w:spacing w:before="100" w:after="100"/>
              <w:jc w:val="center"/>
            </w:pPr>
            <w:r>
              <w:rPr>
                <w:rFonts w:ascii="宋体" w:eastAsia="宋体" w:hAnsi="宋体" w:cs="宋体"/>
                <w:sz w:val="20"/>
              </w:rPr>
              <w:t>200.00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财政拨款：</w:t>
            </w:r>
          </w:p>
        </w:tc>
        <w:tc>
          <w:tcPr>
            <w:tcW w:w="1500" w:type="dxa"/>
            <w:gridSpan w:val="3"/>
            <w:vAlign w:val="center"/>
          </w:tcPr>
          <w:p>
            <w:pPr>
              <w:spacing w:before="100" w:after="100"/>
              <w:jc w:val="center"/>
            </w:pPr>
            <w:r>
              <w:rPr>
                <w:rFonts w:ascii="宋体" w:eastAsia="宋体" w:hAnsi="宋体" w:cs="宋体"/>
                <w:sz w:val="20"/>
              </w:rPr>
              <w:t>200.00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其他资金：</w:t>
            </w:r>
          </w:p>
        </w:tc>
        <w:tc>
          <w:tcPr>
            <w:tcW w:w="1500" w:type="dxa"/>
            <w:gridSpan w:val="3"/>
            <w:vAlign w:val="center"/>
          </w:tcPr>
          <w:p>
            <w:pPr>
              <w:spacing w:before="100" w:after="100"/>
              <w:jc w:val="center"/>
            </w:pPr>
            <w:r>
              <w:rPr>
                <w:rFonts w:ascii="宋体" w:eastAsia="宋体" w:hAnsi="宋体" w:cs="宋体"/>
                <w:sz w:val="20"/>
              </w:rPr>
              <w:t>0.00</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项目实施期目标</w:t>
            </w:r>
          </w:p>
        </w:tc>
        <w:tc>
          <w:tcPr>
            <w:tcW w:w="1500" w:type="dxa"/>
            <w:gridSpan w:val="4"/>
            <w:vMerge w:val="restart"/>
            <w:vAlign w:val="center"/>
          </w:tcPr>
          <w:p>
            <w:pPr>
              <w:spacing w:before="100" w:after="100"/>
              <w:jc w:val="left"/>
            </w:pPr>
            <w:r>
              <w:rPr>
                <w:rFonts w:ascii="宋体" w:eastAsia="宋体" w:hAnsi="宋体" w:cs="宋体"/>
                <w:sz w:val="20"/>
              </w:rPr>
              <w:t>保障地方财政补助资金按规定及时足额上缴，支撑基金平稳运行</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绩效目标指标</w:t>
            </w:r>
          </w:p>
        </w:tc>
        <w:tc>
          <w:tcPr>
            <w:tcW w:w="1500" w:type="dxa"/>
            <w:vMerge w:val="restart"/>
            <w:vAlign w:val="center"/>
          </w:tcPr>
          <w:p>
            <w:pPr>
              <w:spacing w:before="100" w:after="100"/>
              <w:jc w:val="center"/>
            </w:pPr>
            <w:r>
              <w:rPr>
                <w:rFonts w:ascii="宋体" w:eastAsia="宋体" w:hAnsi="宋体" w:cs="宋体"/>
                <w:sz w:val="20"/>
              </w:rPr>
              <w:t>一级指标</w:t>
            </w:r>
          </w:p>
        </w:tc>
        <w:tc>
          <w:tcPr>
            <w:tcW w:w="1500" w:type="dxa"/>
            <w:vMerge w:val="restart"/>
            <w:vAlign w:val="center"/>
          </w:tcPr>
          <w:p>
            <w:pPr>
              <w:spacing w:before="100" w:after="100"/>
              <w:jc w:val="center"/>
            </w:pPr>
            <w:r>
              <w:rPr>
                <w:rFonts w:ascii="宋体" w:eastAsia="宋体" w:hAnsi="宋体" w:cs="宋体"/>
                <w:sz w:val="20"/>
              </w:rPr>
              <w:t>二级指标</w:t>
            </w:r>
          </w:p>
        </w:tc>
        <w:tc>
          <w:tcPr>
            <w:tcW w:w="3600" w:type="dxa"/>
            <w:vMerge w:val="restart"/>
            <w:vAlign w:val="center"/>
          </w:tcPr>
          <w:p>
            <w:pPr>
              <w:spacing w:before="100" w:after="100"/>
              <w:jc w:val="center"/>
            </w:pPr>
            <w:r>
              <w:rPr>
                <w:rFonts w:ascii="宋体" w:eastAsia="宋体" w:hAnsi="宋体" w:cs="宋体"/>
                <w:sz w:val="20"/>
              </w:rPr>
              <w:t>三级指标</w:t>
            </w:r>
          </w:p>
        </w:tc>
        <w:tc>
          <w:tcPr>
            <w:tcW w:w="1500" w:type="dxa"/>
            <w:vMerge w:val="restart"/>
            <w:vAlign w:val="center"/>
          </w:tcPr>
          <w:p>
            <w:pPr>
              <w:spacing w:before="100" w:after="100"/>
              <w:jc w:val="center"/>
            </w:pPr>
            <w:r>
              <w:rPr>
                <w:rFonts w:ascii="宋体" w:eastAsia="宋体" w:hAnsi="宋体" w:cs="宋体"/>
                <w:sz w:val="20"/>
              </w:rPr>
              <w:t>目标值</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成本指标</w:t>
            </w:r>
          </w:p>
        </w:tc>
        <w:tc>
          <w:tcPr>
            <w:tcW w:w="1500" w:type="dxa"/>
            <w:vMerge w:val="restart"/>
            <w:vAlign w:val="center"/>
          </w:tcPr>
          <w:p>
            <w:pPr>
              <w:spacing w:before="100" w:after="100"/>
              <w:jc w:val="center"/>
            </w:pPr>
            <w:r>
              <w:rPr>
                <w:rFonts w:ascii="宋体" w:eastAsia="宋体" w:hAnsi="宋体" w:cs="宋体"/>
                <w:sz w:val="20"/>
              </w:rPr>
              <w:t>经济成本指标</w:t>
            </w:r>
          </w:p>
        </w:tc>
        <w:tc>
          <w:tcPr>
            <w:tcW w:w="3600" w:type="dxa"/>
            <w:vMerge w:val="restart"/>
            <w:vAlign w:val="center"/>
          </w:tcPr>
          <w:p>
            <w:pPr>
              <w:spacing w:before="100" w:after="100"/>
              <w:jc w:val="center"/>
            </w:pPr>
            <w:r>
              <w:rPr>
                <w:rFonts w:ascii="宋体" w:eastAsia="宋体" w:hAnsi="宋体" w:cs="宋体"/>
                <w:sz w:val="20"/>
              </w:rPr>
              <w:t>年度养老调标补助责任人均年度金额</w:t>
            </w:r>
          </w:p>
        </w:tc>
        <w:tc>
          <w:tcPr>
            <w:tcW w:w="1500" w:type="dxa"/>
            <w:vMerge w:val="restart"/>
            <w:vAlign w:val="center"/>
          </w:tcPr>
          <w:p>
            <w:pPr>
              <w:spacing w:before="100" w:after="100"/>
              <w:jc w:val="center"/>
            </w:pPr>
            <w:r>
              <w:rPr>
                <w:rFonts w:ascii="宋体" w:eastAsia="宋体" w:hAnsi="宋体" w:cs="宋体"/>
                <w:sz w:val="20"/>
              </w:rPr>
              <w:t>≤250元/年</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产出指标</w:t>
            </w:r>
          </w:p>
        </w:tc>
        <w:tc>
          <w:tcPr>
            <w:tcW w:w="1500" w:type="dxa"/>
            <w:vMerge w:val="restart"/>
            <w:vAlign w:val="center"/>
          </w:tcPr>
          <w:p>
            <w:pPr>
              <w:spacing w:before="100" w:after="100"/>
              <w:jc w:val="center"/>
            </w:pPr>
            <w:r>
              <w:rPr>
                <w:rFonts w:ascii="宋体" w:eastAsia="宋体" w:hAnsi="宋体" w:cs="宋体"/>
                <w:sz w:val="20"/>
              </w:rPr>
              <w:t>时效指标</w:t>
            </w:r>
          </w:p>
        </w:tc>
        <w:tc>
          <w:tcPr>
            <w:tcW w:w="3600" w:type="dxa"/>
            <w:vMerge w:val="restart"/>
            <w:vAlign w:val="center"/>
          </w:tcPr>
          <w:p>
            <w:pPr>
              <w:spacing w:before="100" w:after="100"/>
              <w:jc w:val="center"/>
            </w:pPr>
            <w:r>
              <w:rPr>
                <w:rFonts w:ascii="宋体" w:eastAsia="宋体" w:hAnsi="宋体" w:cs="宋体"/>
                <w:sz w:val="20"/>
              </w:rPr>
              <w:t>时效指标</w:t>
            </w:r>
          </w:p>
        </w:tc>
        <w:tc>
          <w:tcPr>
            <w:tcW w:w="1500" w:type="dxa"/>
            <w:vMerge w:val="restart"/>
            <w:vAlign w:val="center"/>
          </w:tcPr>
          <w:p>
            <w:pPr>
              <w:spacing w:before="100" w:after="100"/>
              <w:jc w:val="center"/>
            </w:pPr>
            <w:r>
              <w:rPr>
                <w:rFonts w:ascii="宋体" w:eastAsia="宋体" w:hAnsi="宋体" w:cs="宋体"/>
                <w:sz w:val="20"/>
              </w:rPr>
              <w:t>≤60天</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数量指标</w:t>
            </w:r>
          </w:p>
        </w:tc>
        <w:tc>
          <w:tcPr>
            <w:tcW w:w="3600" w:type="dxa"/>
            <w:vMerge w:val="restart"/>
            <w:vAlign w:val="center"/>
          </w:tcPr>
          <w:p>
            <w:pPr>
              <w:spacing w:before="100" w:after="100"/>
              <w:jc w:val="center"/>
            </w:pPr>
            <w:r>
              <w:rPr>
                <w:rFonts w:ascii="宋体" w:eastAsia="宋体" w:hAnsi="宋体" w:cs="宋体"/>
                <w:sz w:val="20"/>
              </w:rPr>
              <w:t>企业保调标领取人数</w:t>
            </w:r>
          </w:p>
        </w:tc>
        <w:tc>
          <w:tcPr>
            <w:tcW w:w="1500" w:type="dxa"/>
            <w:vMerge w:val="restart"/>
            <w:vAlign w:val="center"/>
          </w:tcPr>
          <w:p>
            <w:pPr>
              <w:spacing w:before="100" w:after="100"/>
              <w:jc w:val="center"/>
            </w:pPr>
            <w:r>
              <w:rPr>
                <w:rFonts w:ascii="宋体" w:eastAsia="宋体" w:hAnsi="宋体" w:cs="宋体"/>
                <w:sz w:val="20"/>
              </w:rPr>
              <w:t>≥10190人</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质量指标</w:t>
            </w:r>
          </w:p>
        </w:tc>
        <w:tc>
          <w:tcPr>
            <w:tcW w:w="3600" w:type="dxa"/>
            <w:vMerge w:val="restart"/>
            <w:vAlign w:val="center"/>
          </w:tcPr>
          <w:p>
            <w:pPr>
              <w:spacing w:before="100" w:after="100"/>
              <w:jc w:val="center"/>
            </w:pPr>
            <w:r>
              <w:rPr>
                <w:rFonts w:ascii="宋体" w:eastAsia="宋体" w:hAnsi="宋体" w:cs="宋体"/>
                <w:sz w:val="20"/>
              </w:rPr>
              <w:t>责任资金足额拨付率</w:t>
            </w:r>
          </w:p>
        </w:tc>
        <w:tc>
          <w:tcPr>
            <w:tcW w:w="1500" w:type="dxa"/>
            <w:vMerge w:val="restart"/>
            <w:vAlign w:val="center"/>
          </w:tcPr>
          <w:p>
            <w:pPr>
              <w:spacing w:before="100" w:after="100"/>
              <w:jc w:val="center"/>
            </w:pPr>
            <w:r>
              <w:rPr>
                <w:rFonts w:ascii="宋体" w:eastAsia="宋体" w:hAnsi="宋体" w:cs="宋体"/>
                <w:sz w:val="20"/>
              </w:rPr>
              <w:t>≥100%</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效益指标</w:t>
            </w:r>
          </w:p>
        </w:tc>
        <w:tc>
          <w:tcPr>
            <w:tcW w:w="1500" w:type="dxa"/>
            <w:vAlign w:val="center"/>
          </w:tcPr>
          <w:p>
            <w:pPr>
              <w:spacing w:before="100" w:after="100"/>
              <w:jc w:val="center"/>
            </w:pPr>
            <w:r>
              <w:rPr>
                <w:rFonts w:ascii="宋体" w:eastAsia="宋体" w:hAnsi="宋体" w:cs="宋体"/>
                <w:sz w:val="20"/>
              </w:rPr>
              <w:t>社会效益指标</w:t>
            </w:r>
          </w:p>
        </w:tc>
        <w:tc>
          <w:tcPr>
            <w:tcW w:w="3600" w:type="dxa"/>
            <w:vAlign w:val="center"/>
          </w:tcPr>
          <w:p>
            <w:pPr>
              <w:spacing w:before="100" w:after="100"/>
              <w:jc w:val="center"/>
            </w:pPr>
            <w:r>
              <w:rPr>
                <w:rFonts w:ascii="宋体" w:eastAsia="宋体" w:hAnsi="宋体" w:cs="宋体"/>
                <w:sz w:val="20"/>
              </w:rPr>
              <w:t>政策知晓率</w:t>
            </w:r>
          </w:p>
        </w:tc>
        <w:tc>
          <w:tcPr>
            <w:tcW w:w="1500" w:type="dxa"/>
            <w:vAlign w:val="center"/>
          </w:tcPr>
          <w:p>
            <w:pPr>
              <w:spacing w:before="100" w:after="100"/>
              <w:jc w:val="center"/>
            </w:pPr>
            <w:r>
              <w:rPr>
                <w:rFonts w:ascii="宋体" w:eastAsia="宋体" w:hAnsi="宋体" w:cs="宋体"/>
                <w:sz w:val="20"/>
              </w:rPr>
              <w:t>≥95%</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满意度指标</w:t>
            </w:r>
          </w:p>
        </w:tc>
        <w:tc>
          <w:tcPr>
            <w:tcW w:w="1500" w:type="dxa"/>
            <w:vAlign w:val="center"/>
          </w:tcPr>
          <w:p>
            <w:pPr>
              <w:spacing w:before="100" w:after="100"/>
              <w:jc w:val="center"/>
            </w:pPr>
            <w:r>
              <w:rPr>
                <w:rFonts w:ascii="宋体" w:eastAsia="宋体" w:hAnsi="宋体" w:cs="宋体"/>
                <w:sz w:val="20"/>
              </w:rPr>
              <w:t>服务对象满意度指标</w:t>
            </w:r>
          </w:p>
        </w:tc>
        <w:tc>
          <w:tcPr>
            <w:tcW w:w="3600" w:type="dxa"/>
            <w:vAlign w:val="center"/>
          </w:tcPr>
          <w:p>
            <w:pPr>
              <w:spacing w:before="100" w:after="100"/>
              <w:jc w:val="center"/>
            </w:pPr>
            <w:r>
              <w:rPr>
                <w:rFonts w:ascii="宋体" w:eastAsia="宋体" w:hAnsi="宋体" w:cs="宋体"/>
                <w:sz w:val="20"/>
              </w:rPr>
              <w:t>退休人员满意度</w:t>
            </w:r>
          </w:p>
        </w:tc>
        <w:tc>
          <w:tcPr>
            <w:tcW w:w="1500" w:type="dxa"/>
            <w:vAlign w:val="center"/>
          </w:tcPr>
          <w:p>
            <w:pPr>
              <w:spacing w:before="100" w:after="100"/>
              <w:jc w:val="center"/>
            </w:pPr>
            <w:r>
              <w:rPr>
                <w:rFonts w:ascii="宋体" w:eastAsia="宋体" w:hAnsi="宋体" w:cs="宋体"/>
                <w:sz w:val="20"/>
              </w:rPr>
              <w:t>≥95%</w:t>
            </w:r>
          </w:p>
        </w:tc>
      </w:tr>
    </w:tbl>
    <w:p/>
    <w:p>
      <w:pPr>
        <w:pageBreakBefore/>
        <w:jc w:val="center"/>
      </w:pPr>
      <w:r>
        <w:rPr>
          <w:rFonts w:ascii="Times New Roman" w:eastAsia="Times New Roman" w:hAnsi="Times New Roman" w:cs="Times New Roman"/>
          <w:sz w:val="36"/>
        </w:rPr>
        <w:t>2026</w:t>
      </w:r>
      <w:r>
        <w:rPr>
          <w:rFonts w:ascii="方正小标宋简体" w:eastAsia="方正小标宋简体" w:hAnsi="方正小标宋简体" w:cs="方正小标宋简体"/>
          <w:sz w:val="36"/>
        </w:rPr>
        <w:t>年考务费项目绩效目标表</w:t>
      </w:r>
    </w:p>
    <w:tbl>
      <w:tblPr>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
      <w:tblGrid>
        <w:gridCol w:w="2226"/>
        <w:gridCol w:w="1226"/>
        <w:gridCol w:w="2026"/>
        <w:gridCol w:w="2626"/>
        <w:gridCol w:w="1226"/>
      </w:tblGrid>
      <w:tr>
        <w:tblPrEx>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1500" w:type="dxa"/>
            <w:vMerge w:val="restart"/>
            <w:vAlign w:val="center"/>
          </w:tcPr>
          <w:p>
            <w:pPr>
              <w:spacing w:before="100" w:after="100"/>
              <w:jc w:val="center"/>
            </w:pPr>
            <w:r>
              <w:rPr>
                <w:rFonts w:ascii="宋体" w:eastAsia="宋体" w:hAnsi="宋体" w:cs="宋体"/>
                <w:sz w:val="20"/>
              </w:rPr>
              <w:t>专项资金情况（万元）</w:t>
            </w:r>
          </w:p>
        </w:tc>
        <w:tc>
          <w:tcPr>
            <w:tcW w:w="1500" w:type="dxa"/>
            <w:vMerge w:val="restart"/>
            <w:vAlign w:val="center"/>
          </w:tcPr>
          <w:p>
            <w:pPr>
              <w:spacing w:before="100" w:after="100"/>
              <w:jc w:val="left"/>
            </w:pPr>
            <w:r>
              <w:rPr>
                <w:rFonts w:ascii="宋体" w:eastAsia="宋体" w:hAnsi="宋体" w:cs="宋体"/>
                <w:sz w:val="20"/>
              </w:rPr>
              <w:t>资金总额：</w:t>
            </w:r>
          </w:p>
        </w:tc>
        <w:tc>
          <w:tcPr>
            <w:tcW w:w="1500" w:type="dxa"/>
            <w:gridSpan w:val="3"/>
            <w:vMerge w:val="restart"/>
            <w:vAlign w:val="center"/>
          </w:tcPr>
          <w:p>
            <w:pPr>
              <w:spacing w:before="100" w:after="100"/>
              <w:jc w:val="center"/>
            </w:pPr>
            <w:r>
              <w:rPr>
                <w:rFonts w:ascii="宋体" w:eastAsia="宋体" w:hAnsi="宋体" w:cs="宋体"/>
                <w:sz w:val="20"/>
              </w:rPr>
              <w:t>18.00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财政拨款：</w:t>
            </w:r>
          </w:p>
        </w:tc>
        <w:tc>
          <w:tcPr>
            <w:tcW w:w="1500" w:type="dxa"/>
            <w:gridSpan w:val="3"/>
            <w:vAlign w:val="center"/>
          </w:tcPr>
          <w:p>
            <w:pPr>
              <w:spacing w:before="100" w:after="100"/>
              <w:jc w:val="center"/>
            </w:pPr>
            <w:r>
              <w:rPr>
                <w:rFonts w:ascii="宋体" w:eastAsia="宋体" w:hAnsi="宋体" w:cs="宋体"/>
                <w:sz w:val="20"/>
              </w:rPr>
              <w:t>18.00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其他资金：</w:t>
            </w:r>
          </w:p>
        </w:tc>
        <w:tc>
          <w:tcPr>
            <w:tcW w:w="1500" w:type="dxa"/>
            <w:gridSpan w:val="3"/>
            <w:vAlign w:val="center"/>
          </w:tcPr>
          <w:p>
            <w:pPr>
              <w:spacing w:before="100" w:after="100"/>
              <w:jc w:val="center"/>
            </w:pPr>
            <w:r>
              <w:rPr>
                <w:rFonts w:ascii="宋体" w:eastAsia="宋体" w:hAnsi="宋体" w:cs="宋体"/>
                <w:sz w:val="20"/>
              </w:rPr>
              <w:t>0.00</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项目实施期目标</w:t>
            </w:r>
          </w:p>
        </w:tc>
        <w:tc>
          <w:tcPr>
            <w:tcW w:w="1500" w:type="dxa"/>
            <w:gridSpan w:val="4"/>
            <w:vMerge w:val="restart"/>
            <w:vAlign w:val="center"/>
          </w:tcPr>
          <w:p>
            <w:pPr>
              <w:spacing w:before="100" w:after="100"/>
              <w:jc w:val="left"/>
            </w:pPr>
            <w:r>
              <w:rPr>
                <w:rFonts w:ascii="宋体" w:eastAsia="宋体" w:hAnsi="宋体" w:cs="宋体"/>
                <w:sz w:val="20"/>
              </w:rPr>
              <w:t>保障参加我县综合类考生顺利考试，完成2026年德化事业单位招聘考试工作</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绩效目标指标</w:t>
            </w:r>
          </w:p>
        </w:tc>
        <w:tc>
          <w:tcPr>
            <w:tcW w:w="1500" w:type="dxa"/>
            <w:vMerge w:val="restart"/>
            <w:vAlign w:val="center"/>
          </w:tcPr>
          <w:p>
            <w:pPr>
              <w:spacing w:before="100" w:after="100"/>
              <w:jc w:val="center"/>
            </w:pPr>
            <w:r>
              <w:rPr>
                <w:rFonts w:ascii="宋体" w:eastAsia="宋体" w:hAnsi="宋体" w:cs="宋体"/>
                <w:sz w:val="20"/>
              </w:rPr>
              <w:t>一级指标</w:t>
            </w:r>
          </w:p>
        </w:tc>
        <w:tc>
          <w:tcPr>
            <w:tcW w:w="1500" w:type="dxa"/>
            <w:vMerge w:val="restart"/>
            <w:vAlign w:val="center"/>
          </w:tcPr>
          <w:p>
            <w:pPr>
              <w:spacing w:before="100" w:after="100"/>
              <w:jc w:val="center"/>
            </w:pPr>
            <w:r>
              <w:rPr>
                <w:rFonts w:ascii="宋体" w:eastAsia="宋体" w:hAnsi="宋体" w:cs="宋体"/>
                <w:sz w:val="20"/>
              </w:rPr>
              <w:t>二级指标</w:t>
            </w:r>
          </w:p>
        </w:tc>
        <w:tc>
          <w:tcPr>
            <w:tcW w:w="3600" w:type="dxa"/>
            <w:vMerge w:val="restart"/>
            <w:vAlign w:val="center"/>
          </w:tcPr>
          <w:p>
            <w:pPr>
              <w:spacing w:before="100" w:after="100"/>
              <w:jc w:val="center"/>
            </w:pPr>
            <w:r>
              <w:rPr>
                <w:rFonts w:ascii="宋体" w:eastAsia="宋体" w:hAnsi="宋体" w:cs="宋体"/>
                <w:sz w:val="20"/>
              </w:rPr>
              <w:t>三级指标</w:t>
            </w:r>
          </w:p>
        </w:tc>
        <w:tc>
          <w:tcPr>
            <w:tcW w:w="1500" w:type="dxa"/>
            <w:vMerge w:val="restart"/>
            <w:vAlign w:val="center"/>
          </w:tcPr>
          <w:p>
            <w:pPr>
              <w:spacing w:before="100" w:after="100"/>
              <w:jc w:val="center"/>
            </w:pPr>
            <w:r>
              <w:rPr>
                <w:rFonts w:ascii="宋体" w:eastAsia="宋体" w:hAnsi="宋体" w:cs="宋体"/>
                <w:sz w:val="20"/>
              </w:rPr>
              <w:t>目标值</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成本指标</w:t>
            </w:r>
          </w:p>
        </w:tc>
        <w:tc>
          <w:tcPr>
            <w:tcW w:w="1500" w:type="dxa"/>
            <w:vMerge w:val="restart"/>
            <w:vAlign w:val="center"/>
          </w:tcPr>
          <w:p>
            <w:pPr>
              <w:spacing w:before="100" w:after="100"/>
              <w:jc w:val="center"/>
            </w:pPr>
            <w:r>
              <w:rPr>
                <w:rFonts w:ascii="宋体" w:eastAsia="宋体" w:hAnsi="宋体" w:cs="宋体"/>
                <w:sz w:val="20"/>
              </w:rPr>
              <w:t>经济成本指标</w:t>
            </w:r>
          </w:p>
        </w:tc>
        <w:tc>
          <w:tcPr>
            <w:tcW w:w="3600" w:type="dxa"/>
            <w:vMerge w:val="restart"/>
            <w:vAlign w:val="center"/>
          </w:tcPr>
          <w:p>
            <w:pPr>
              <w:spacing w:before="100" w:after="100"/>
              <w:jc w:val="center"/>
            </w:pPr>
            <w:r>
              <w:rPr>
                <w:rFonts w:ascii="宋体" w:eastAsia="宋体" w:hAnsi="宋体" w:cs="宋体"/>
                <w:sz w:val="20"/>
              </w:rPr>
              <w:t>人均考务费成本金额</w:t>
            </w:r>
          </w:p>
        </w:tc>
        <w:tc>
          <w:tcPr>
            <w:tcW w:w="1500" w:type="dxa"/>
            <w:vMerge w:val="restart"/>
            <w:vAlign w:val="center"/>
          </w:tcPr>
          <w:p>
            <w:pPr>
              <w:spacing w:before="100" w:after="100"/>
              <w:jc w:val="center"/>
            </w:pPr>
            <w:r>
              <w:rPr>
                <w:rFonts w:ascii="宋体" w:eastAsia="宋体" w:hAnsi="宋体" w:cs="宋体"/>
                <w:sz w:val="20"/>
              </w:rPr>
              <w:t>≤150元/人</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产出指标</w:t>
            </w:r>
          </w:p>
        </w:tc>
        <w:tc>
          <w:tcPr>
            <w:tcW w:w="1500" w:type="dxa"/>
            <w:vMerge w:val="restart"/>
            <w:vAlign w:val="center"/>
          </w:tcPr>
          <w:p>
            <w:pPr>
              <w:spacing w:before="100" w:after="100"/>
              <w:jc w:val="center"/>
            </w:pPr>
            <w:r>
              <w:rPr>
                <w:rFonts w:ascii="宋体" w:eastAsia="宋体" w:hAnsi="宋体" w:cs="宋体"/>
                <w:sz w:val="20"/>
              </w:rPr>
              <w:t>时效指标</w:t>
            </w:r>
          </w:p>
        </w:tc>
        <w:tc>
          <w:tcPr>
            <w:tcW w:w="3600" w:type="dxa"/>
            <w:vMerge w:val="restart"/>
            <w:vAlign w:val="center"/>
          </w:tcPr>
          <w:p>
            <w:pPr>
              <w:spacing w:before="100" w:after="100"/>
              <w:jc w:val="center"/>
            </w:pPr>
            <w:r>
              <w:rPr>
                <w:rFonts w:ascii="宋体" w:eastAsia="宋体" w:hAnsi="宋体" w:cs="宋体"/>
                <w:sz w:val="20"/>
              </w:rPr>
              <w:t>资金发放时限</w:t>
            </w:r>
          </w:p>
        </w:tc>
        <w:tc>
          <w:tcPr>
            <w:tcW w:w="1500" w:type="dxa"/>
            <w:vMerge w:val="restart"/>
            <w:vAlign w:val="center"/>
          </w:tcPr>
          <w:p>
            <w:pPr>
              <w:spacing w:before="100" w:after="100"/>
              <w:jc w:val="center"/>
            </w:pPr>
            <w:r>
              <w:rPr>
                <w:rFonts w:ascii="宋体" w:eastAsia="宋体" w:hAnsi="宋体" w:cs="宋体"/>
                <w:sz w:val="20"/>
              </w:rPr>
              <w:t>≤30天</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数量指标</w:t>
            </w:r>
          </w:p>
        </w:tc>
        <w:tc>
          <w:tcPr>
            <w:tcW w:w="3600" w:type="dxa"/>
            <w:vMerge w:val="restart"/>
            <w:vAlign w:val="center"/>
          </w:tcPr>
          <w:p>
            <w:pPr>
              <w:spacing w:before="100" w:after="100"/>
              <w:jc w:val="center"/>
            </w:pPr>
            <w:r>
              <w:rPr>
                <w:rFonts w:ascii="宋体" w:eastAsia="宋体" w:hAnsi="宋体" w:cs="宋体"/>
                <w:sz w:val="20"/>
              </w:rPr>
              <w:t>报考人员数（平台通过数）</w:t>
            </w:r>
          </w:p>
        </w:tc>
        <w:tc>
          <w:tcPr>
            <w:tcW w:w="1500" w:type="dxa"/>
            <w:vMerge w:val="restart"/>
            <w:vAlign w:val="center"/>
          </w:tcPr>
          <w:p>
            <w:pPr>
              <w:spacing w:before="100" w:after="100"/>
              <w:jc w:val="center"/>
            </w:pPr>
            <w:r>
              <w:rPr>
                <w:rFonts w:ascii="宋体" w:eastAsia="宋体" w:hAnsi="宋体" w:cs="宋体"/>
                <w:sz w:val="20"/>
              </w:rPr>
              <w:t>≥1800人</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质量指标</w:t>
            </w:r>
          </w:p>
        </w:tc>
        <w:tc>
          <w:tcPr>
            <w:tcW w:w="3600" w:type="dxa"/>
            <w:vMerge w:val="restart"/>
            <w:vAlign w:val="center"/>
          </w:tcPr>
          <w:p>
            <w:pPr>
              <w:spacing w:before="100" w:after="100"/>
              <w:jc w:val="center"/>
            </w:pPr>
            <w:r>
              <w:rPr>
                <w:rFonts w:ascii="宋体" w:eastAsia="宋体" w:hAnsi="宋体" w:cs="宋体"/>
                <w:sz w:val="20"/>
              </w:rPr>
              <w:t>资金支出准确率</w:t>
            </w:r>
          </w:p>
        </w:tc>
        <w:tc>
          <w:tcPr>
            <w:tcW w:w="1500" w:type="dxa"/>
            <w:vMerge w:val="restart"/>
            <w:vAlign w:val="center"/>
          </w:tcPr>
          <w:p>
            <w:pPr>
              <w:spacing w:before="100" w:after="100"/>
              <w:jc w:val="center"/>
            </w:pPr>
            <w:r>
              <w:rPr>
                <w:rFonts w:ascii="宋体" w:eastAsia="宋体" w:hAnsi="宋体" w:cs="宋体"/>
                <w:sz w:val="20"/>
              </w:rPr>
              <w:t>≥100%</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效益指标</w:t>
            </w:r>
          </w:p>
        </w:tc>
        <w:tc>
          <w:tcPr>
            <w:tcW w:w="1500" w:type="dxa"/>
            <w:vAlign w:val="center"/>
          </w:tcPr>
          <w:p>
            <w:pPr>
              <w:spacing w:before="100" w:after="100"/>
              <w:jc w:val="center"/>
            </w:pPr>
            <w:r>
              <w:rPr>
                <w:rFonts w:ascii="宋体" w:eastAsia="宋体" w:hAnsi="宋体" w:cs="宋体"/>
                <w:sz w:val="20"/>
              </w:rPr>
              <w:t>社会效益指标</w:t>
            </w:r>
          </w:p>
        </w:tc>
        <w:tc>
          <w:tcPr>
            <w:tcW w:w="3600" w:type="dxa"/>
            <w:vAlign w:val="center"/>
          </w:tcPr>
          <w:p>
            <w:pPr>
              <w:spacing w:before="100" w:after="100"/>
              <w:jc w:val="center"/>
            </w:pPr>
            <w:r>
              <w:rPr>
                <w:rFonts w:ascii="宋体" w:eastAsia="宋体" w:hAnsi="宋体" w:cs="宋体"/>
                <w:sz w:val="20"/>
              </w:rPr>
              <w:t>德化二中、三中考点满意度</w:t>
            </w:r>
          </w:p>
        </w:tc>
        <w:tc>
          <w:tcPr>
            <w:tcW w:w="1500" w:type="dxa"/>
            <w:vAlign w:val="center"/>
          </w:tcPr>
          <w:p>
            <w:pPr>
              <w:spacing w:before="100" w:after="100"/>
              <w:jc w:val="center"/>
            </w:pPr>
            <w:r>
              <w:rPr>
                <w:rFonts w:ascii="宋体" w:eastAsia="宋体" w:hAnsi="宋体" w:cs="宋体"/>
                <w:sz w:val="20"/>
              </w:rPr>
              <w:t>≥95%</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满意度指标</w:t>
            </w:r>
          </w:p>
        </w:tc>
        <w:tc>
          <w:tcPr>
            <w:tcW w:w="1500" w:type="dxa"/>
            <w:vAlign w:val="center"/>
          </w:tcPr>
          <w:p>
            <w:pPr>
              <w:spacing w:before="100" w:after="100"/>
              <w:jc w:val="center"/>
            </w:pPr>
            <w:r>
              <w:rPr>
                <w:rFonts w:ascii="宋体" w:eastAsia="宋体" w:hAnsi="宋体" w:cs="宋体"/>
                <w:sz w:val="20"/>
              </w:rPr>
              <w:t>服务对象满意度指标</w:t>
            </w:r>
          </w:p>
        </w:tc>
        <w:tc>
          <w:tcPr>
            <w:tcW w:w="3600" w:type="dxa"/>
            <w:vAlign w:val="center"/>
          </w:tcPr>
          <w:p>
            <w:pPr>
              <w:spacing w:before="100" w:after="100"/>
              <w:jc w:val="center"/>
            </w:pPr>
            <w:r>
              <w:rPr>
                <w:rFonts w:ascii="宋体" w:eastAsia="宋体" w:hAnsi="宋体" w:cs="宋体"/>
                <w:sz w:val="20"/>
              </w:rPr>
              <w:t>参加德化考点考生满意度</w:t>
            </w:r>
          </w:p>
        </w:tc>
        <w:tc>
          <w:tcPr>
            <w:tcW w:w="1500" w:type="dxa"/>
            <w:vAlign w:val="center"/>
          </w:tcPr>
          <w:p>
            <w:pPr>
              <w:spacing w:before="100" w:after="100"/>
              <w:jc w:val="center"/>
            </w:pPr>
            <w:r>
              <w:rPr>
                <w:rFonts w:ascii="宋体" w:eastAsia="宋体" w:hAnsi="宋体" w:cs="宋体"/>
                <w:sz w:val="20"/>
              </w:rPr>
              <w:t>≥95%</w:t>
            </w:r>
          </w:p>
        </w:tc>
      </w:tr>
    </w:tbl>
    <w:p/>
    <w:p>
      <w:pPr>
        <w:pageBreakBefore/>
        <w:jc w:val="center"/>
      </w:pPr>
      <w:r>
        <w:rPr>
          <w:rFonts w:ascii="Times New Roman" w:eastAsia="Times New Roman" w:hAnsi="Times New Roman" w:cs="Times New Roman"/>
          <w:sz w:val="36"/>
        </w:rPr>
        <w:t>2026</w:t>
      </w:r>
      <w:r>
        <w:rPr>
          <w:rFonts w:ascii="方正小标宋简体" w:eastAsia="方正小标宋简体" w:hAnsi="方正小标宋简体" w:cs="方正小标宋简体"/>
          <w:sz w:val="36"/>
        </w:rPr>
        <w:t>年县级就业补助资金项目绩效目标表</w:t>
      </w:r>
    </w:p>
    <w:tbl>
      <w:tblPr>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
      <w:tblGrid>
        <w:gridCol w:w="2226"/>
        <w:gridCol w:w="5292"/>
        <w:gridCol w:w="2026"/>
        <w:gridCol w:w="3816"/>
        <w:gridCol w:w="5292"/>
      </w:tblGrid>
      <w:tr>
        <w:tblPrEx>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1500" w:type="dxa"/>
            <w:vMerge w:val="restart"/>
            <w:vAlign w:val="center"/>
          </w:tcPr>
          <w:p>
            <w:pPr>
              <w:spacing w:before="100" w:after="100"/>
              <w:jc w:val="center"/>
            </w:pPr>
            <w:r>
              <w:rPr>
                <w:rFonts w:ascii="宋体" w:eastAsia="宋体" w:hAnsi="宋体" w:cs="宋体"/>
                <w:sz w:val="20"/>
              </w:rPr>
              <w:t>专项资金情况（万元）</w:t>
            </w:r>
          </w:p>
        </w:tc>
        <w:tc>
          <w:tcPr>
            <w:tcW w:w="1500" w:type="dxa"/>
            <w:vMerge w:val="restart"/>
            <w:vAlign w:val="center"/>
          </w:tcPr>
          <w:p>
            <w:pPr>
              <w:spacing w:before="100" w:after="100"/>
              <w:jc w:val="left"/>
            </w:pPr>
            <w:r>
              <w:rPr>
                <w:rFonts w:ascii="宋体" w:eastAsia="宋体" w:hAnsi="宋体" w:cs="宋体"/>
                <w:sz w:val="20"/>
              </w:rPr>
              <w:t>资金总额：</w:t>
            </w:r>
          </w:p>
        </w:tc>
        <w:tc>
          <w:tcPr>
            <w:tcW w:w="1500" w:type="dxa"/>
            <w:gridSpan w:val="3"/>
            <w:vMerge w:val="restart"/>
            <w:vAlign w:val="center"/>
          </w:tcPr>
          <w:p>
            <w:pPr>
              <w:spacing w:before="100" w:after="100"/>
              <w:jc w:val="center"/>
            </w:pPr>
            <w:r>
              <w:rPr>
                <w:rFonts w:ascii="宋体" w:eastAsia="宋体" w:hAnsi="宋体" w:cs="宋体"/>
                <w:sz w:val="20"/>
              </w:rPr>
              <w:t>190.00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财政拨款：</w:t>
            </w:r>
          </w:p>
        </w:tc>
        <w:tc>
          <w:tcPr>
            <w:tcW w:w="1500" w:type="dxa"/>
            <w:gridSpan w:val="3"/>
            <w:vAlign w:val="center"/>
          </w:tcPr>
          <w:p>
            <w:pPr>
              <w:spacing w:before="100" w:after="100"/>
              <w:jc w:val="center"/>
            </w:pPr>
            <w:r>
              <w:rPr>
                <w:rFonts w:ascii="宋体" w:eastAsia="宋体" w:hAnsi="宋体" w:cs="宋体"/>
                <w:sz w:val="20"/>
              </w:rPr>
              <w:t>190.00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其他资金：</w:t>
            </w:r>
          </w:p>
        </w:tc>
        <w:tc>
          <w:tcPr>
            <w:tcW w:w="1500" w:type="dxa"/>
            <w:gridSpan w:val="3"/>
            <w:vAlign w:val="center"/>
          </w:tcPr>
          <w:p>
            <w:pPr>
              <w:spacing w:before="100" w:after="100"/>
              <w:jc w:val="center"/>
            </w:pPr>
            <w:r>
              <w:rPr>
                <w:rFonts w:ascii="宋体" w:eastAsia="宋体" w:hAnsi="宋体" w:cs="宋体"/>
                <w:sz w:val="20"/>
              </w:rPr>
              <w:t>0.00</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项目实施期目标</w:t>
            </w:r>
          </w:p>
        </w:tc>
        <w:tc>
          <w:tcPr>
            <w:tcW w:w="1500" w:type="dxa"/>
            <w:gridSpan w:val="4"/>
            <w:vMerge w:val="restart"/>
            <w:vAlign w:val="center"/>
          </w:tcPr>
          <w:p>
            <w:pPr>
              <w:spacing w:before="100" w:after="100"/>
              <w:jc w:val="left"/>
            </w:pPr>
            <w:r>
              <w:rPr>
                <w:rFonts w:ascii="宋体" w:eastAsia="宋体" w:hAnsi="宋体" w:cs="宋体"/>
                <w:sz w:val="20"/>
              </w:rPr>
              <w:t>就业补助资金按规定时间内拨付下达，预算执行进度良好。资金使用效益不断提高，有力保障就业目标任务完成、重点群体稳定，劳动者职业技能水平逐步提升。就业政策满意度较高。</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绩效目标指标</w:t>
            </w:r>
          </w:p>
        </w:tc>
        <w:tc>
          <w:tcPr>
            <w:tcW w:w="1500" w:type="dxa"/>
            <w:vMerge w:val="restart"/>
            <w:vAlign w:val="center"/>
          </w:tcPr>
          <w:p>
            <w:pPr>
              <w:spacing w:before="100" w:after="100"/>
              <w:jc w:val="center"/>
            </w:pPr>
            <w:r>
              <w:rPr>
                <w:rFonts w:ascii="宋体" w:eastAsia="宋体" w:hAnsi="宋体" w:cs="宋体"/>
                <w:sz w:val="20"/>
              </w:rPr>
              <w:t>一级指标</w:t>
            </w:r>
          </w:p>
        </w:tc>
        <w:tc>
          <w:tcPr>
            <w:tcW w:w="1500" w:type="dxa"/>
            <w:vMerge w:val="restart"/>
            <w:vAlign w:val="center"/>
          </w:tcPr>
          <w:p>
            <w:pPr>
              <w:spacing w:before="100" w:after="100"/>
              <w:jc w:val="center"/>
            </w:pPr>
            <w:r>
              <w:rPr>
                <w:rFonts w:ascii="宋体" w:eastAsia="宋体" w:hAnsi="宋体" w:cs="宋体"/>
                <w:sz w:val="20"/>
              </w:rPr>
              <w:t>二级指标</w:t>
            </w:r>
          </w:p>
        </w:tc>
        <w:tc>
          <w:tcPr>
            <w:tcW w:w="3600" w:type="dxa"/>
            <w:vMerge w:val="restart"/>
            <w:vAlign w:val="center"/>
          </w:tcPr>
          <w:p>
            <w:pPr>
              <w:spacing w:before="100" w:after="100"/>
              <w:jc w:val="center"/>
            </w:pPr>
            <w:r>
              <w:rPr>
                <w:rFonts w:ascii="宋体" w:eastAsia="宋体" w:hAnsi="宋体" w:cs="宋体"/>
                <w:sz w:val="20"/>
              </w:rPr>
              <w:t>三级指标</w:t>
            </w:r>
          </w:p>
        </w:tc>
        <w:tc>
          <w:tcPr>
            <w:tcW w:w="1500" w:type="dxa"/>
            <w:vMerge w:val="restart"/>
            <w:vAlign w:val="center"/>
          </w:tcPr>
          <w:p>
            <w:pPr>
              <w:spacing w:before="100" w:after="100"/>
              <w:jc w:val="center"/>
            </w:pPr>
            <w:r>
              <w:rPr>
                <w:rFonts w:ascii="宋体" w:eastAsia="宋体" w:hAnsi="宋体" w:cs="宋体"/>
                <w:sz w:val="20"/>
              </w:rPr>
              <w:t>目标值</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成本指标</w:t>
            </w:r>
          </w:p>
        </w:tc>
        <w:tc>
          <w:tcPr>
            <w:tcW w:w="1500" w:type="dxa"/>
            <w:vMerge w:val="restart"/>
            <w:vAlign w:val="center"/>
          </w:tcPr>
          <w:p>
            <w:pPr>
              <w:spacing w:before="100" w:after="100"/>
              <w:jc w:val="center"/>
            </w:pPr>
            <w:r>
              <w:rPr>
                <w:rFonts w:ascii="宋体" w:eastAsia="宋体" w:hAnsi="宋体" w:cs="宋体"/>
                <w:sz w:val="20"/>
              </w:rPr>
              <w:t>经济成本指标</w:t>
            </w:r>
          </w:p>
        </w:tc>
        <w:tc>
          <w:tcPr>
            <w:tcW w:w="3600" w:type="dxa"/>
            <w:vMerge w:val="restart"/>
            <w:vAlign w:val="center"/>
          </w:tcPr>
          <w:p>
            <w:pPr>
              <w:spacing w:before="100" w:after="100"/>
              <w:jc w:val="center"/>
            </w:pPr>
            <w:r>
              <w:rPr>
                <w:rFonts w:ascii="宋体" w:eastAsia="宋体" w:hAnsi="宋体" w:cs="宋体"/>
                <w:sz w:val="20"/>
              </w:rPr>
              <w:t>享受安居及社保补助人均金额数</w:t>
            </w:r>
          </w:p>
        </w:tc>
        <w:tc>
          <w:tcPr>
            <w:tcW w:w="1500" w:type="dxa"/>
            <w:vMerge w:val="restart"/>
            <w:vAlign w:val="center"/>
          </w:tcPr>
          <w:p>
            <w:pPr>
              <w:spacing w:before="100" w:after="100"/>
              <w:jc w:val="center"/>
            </w:pPr>
            <w:r>
              <w:rPr>
                <w:rFonts w:ascii="宋体" w:eastAsia="宋体" w:hAnsi="宋体" w:cs="宋体"/>
                <w:sz w:val="20"/>
              </w:rPr>
              <w:t>≤10000元</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产出指标</w:t>
            </w:r>
          </w:p>
        </w:tc>
        <w:tc>
          <w:tcPr>
            <w:tcW w:w="1500" w:type="dxa"/>
            <w:vMerge w:val="restart"/>
            <w:vAlign w:val="center"/>
          </w:tcPr>
          <w:p>
            <w:pPr>
              <w:spacing w:before="100" w:after="100"/>
              <w:jc w:val="center"/>
            </w:pPr>
            <w:r>
              <w:rPr>
                <w:rFonts w:ascii="宋体" w:eastAsia="宋体" w:hAnsi="宋体" w:cs="宋体"/>
                <w:sz w:val="20"/>
              </w:rPr>
              <w:t>时效指标</w:t>
            </w:r>
          </w:p>
        </w:tc>
        <w:tc>
          <w:tcPr>
            <w:tcW w:w="3600" w:type="dxa"/>
            <w:vMerge w:val="restart"/>
            <w:vAlign w:val="center"/>
          </w:tcPr>
          <w:p>
            <w:pPr>
              <w:spacing w:before="100" w:after="100"/>
              <w:jc w:val="center"/>
            </w:pPr>
            <w:r>
              <w:rPr>
                <w:rFonts w:ascii="宋体" w:eastAsia="宋体" w:hAnsi="宋体" w:cs="宋体"/>
                <w:sz w:val="20"/>
              </w:rPr>
              <w:t>补助资金在规定时间内支付到位率</w:t>
            </w:r>
          </w:p>
        </w:tc>
        <w:tc>
          <w:tcPr>
            <w:tcW w:w="1500" w:type="dxa"/>
            <w:vMerge w:val="restart"/>
            <w:vAlign w:val="center"/>
          </w:tcPr>
          <w:p>
            <w:pPr>
              <w:spacing w:before="100" w:after="100"/>
              <w:jc w:val="center"/>
            </w:pPr>
            <w:r>
              <w:rPr>
                <w:rFonts w:ascii="宋体" w:eastAsia="宋体" w:hAnsi="宋体" w:cs="宋体"/>
                <w:sz w:val="20"/>
              </w:rPr>
              <w:t>≥98%</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数量指标</w:t>
            </w:r>
          </w:p>
        </w:tc>
        <w:tc>
          <w:tcPr>
            <w:tcW w:w="3600" w:type="dxa"/>
            <w:vMerge w:val="restart"/>
            <w:vAlign w:val="center"/>
          </w:tcPr>
          <w:p>
            <w:pPr>
              <w:spacing w:before="100" w:after="100"/>
              <w:jc w:val="center"/>
            </w:pPr>
            <w:r>
              <w:rPr>
                <w:rFonts w:ascii="宋体" w:eastAsia="宋体" w:hAnsi="宋体" w:cs="宋体"/>
                <w:sz w:val="20"/>
              </w:rPr>
              <w:t>享受安居及社保补助人数</w:t>
            </w:r>
          </w:p>
        </w:tc>
        <w:tc>
          <w:tcPr>
            <w:tcW w:w="1500" w:type="dxa"/>
            <w:vMerge w:val="restart"/>
            <w:vAlign w:val="center"/>
          </w:tcPr>
          <w:p>
            <w:pPr>
              <w:spacing w:before="100" w:after="100"/>
              <w:jc w:val="center"/>
            </w:pPr>
            <w:r>
              <w:rPr>
                <w:rFonts w:ascii="宋体" w:eastAsia="宋体" w:hAnsi="宋体" w:cs="宋体"/>
                <w:sz w:val="20"/>
              </w:rPr>
              <w:t>≥230元/人</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质量指标</w:t>
            </w:r>
          </w:p>
        </w:tc>
        <w:tc>
          <w:tcPr>
            <w:tcW w:w="3600" w:type="dxa"/>
            <w:vMerge w:val="restart"/>
            <w:vAlign w:val="center"/>
          </w:tcPr>
          <w:p>
            <w:pPr>
              <w:spacing w:before="100" w:after="100"/>
              <w:jc w:val="center"/>
            </w:pPr>
            <w:r>
              <w:rPr>
                <w:rFonts w:ascii="宋体" w:eastAsia="宋体" w:hAnsi="宋体" w:cs="宋体"/>
                <w:sz w:val="20"/>
              </w:rPr>
              <w:t>补助资金发放准确率</w:t>
            </w:r>
          </w:p>
        </w:tc>
        <w:tc>
          <w:tcPr>
            <w:tcW w:w="1500" w:type="dxa"/>
            <w:vMerge w:val="restart"/>
            <w:vAlign w:val="center"/>
          </w:tcPr>
          <w:p>
            <w:pPr>
              <w:spacing w:before="100" w:after="100"/>
              <w:jc w:val="center"/>
            </w:pPr>
            <w:r>
              <w:rPr>
                <w:rFonts w:ascii="宋体" w:eastAsia="宋体" w:hAnsi="宋体" w:cs="宋体"/>
                <w:sz w:val="20"/>
              </w:rPr>
              <w:t>≥98%</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效益指标</w:t>
            </w:r>
          </w:p>
        </w:tc>
        <w:tc>
          <w:tcPr>
            <w:tcW w:w="1500" w:type="dxa"/>
            <w:vAlign w:val="center"/>
          </w:tcPr>
          <w:p>
            <w:pPr>
              <w:spacing w:before="100" w:after="100"/>
              <w:jc w:val="center"/>
            </w:pPr>
            <w:r>
              <w:rPr>
                <w:rFonts w:ascii="宋体" w:eastAsia="宋体" w:hAnsi="宋体" w:cs="宋体"/>
                <w:sz w:val="20"/>
              </w:rPr>
              <w:t>社会效益指标</w:t>
            </w:r>
          </w:p>
        </w:tc>
        <w:tc>
          <w:tcPr>
            <w:tcW w:w="3600" w:type="dxa"/>
            <w:vAlign w:val="center"/>
          </w:tcPr>
          <w:p>
            <w:pPr>
              <w:spacing w:before="100" w:after="100"/>
              <w:jc w:val="center"/>
            </w:pPr>
            <w:r>
              <w:rPr>
                <w:rFonts w:ascii="宋体" w:eastAsia="宋体" w:hAnsi="宋体" w:cs="宋体"/>
                <w:sz w:val="20"/>
              </w:rPr>
              <w:t>因补助问题发生重大群体性事件数量</w:t>
            </w:r>
          </w:p>
        </w:tc>
        <w:tc>
          <w:tcPr>
            <w:tcW w:w="1500" w:type="dxa"/>
            <w:vAlign w:val="center"/>
          </w:tcPr>
          <w:p>
            <w:pPr>
              <w:spacing w:before="100" w:after="100"/>
              <w:jc w:val="center"/>
            </w:pPr>
            <w:r>
              <w:rPr>
                <w:rFonts w:ascii="宋体" w:eastAsia="宋体" w:hAnsi="宋体" w:cs="宋体"/>
                <w:sz w:val="20"/>
              </w:rPr>
              <w:t>=0起</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满意度指标</w:t>
            </w:r>
          </w:p>
        </w:tc>
        <w:tc>
          <w:tcPr>
            <w:tcW w:w="1500" w:type="dxa"/>
            <w:vAlign w:val="center"/>
          </w:tcPr>
          <w:p>
            <w:pPr>
              <w:spacing w:before="100" w:after="100"/>
              <w:jc w:val="center"/>
            </w:pPr>
            <w:r>
              <w:rPr>
                <w:rFonts w:ascii="宋体" w:eastAsia="宋体" w:hAnsi="宋体" w:cs="宋体"/>
                <w:sz w:val="20"/>
              </w:rPr>
              <w:t>服务对象满意度指标</w:t>
            </w:r>
          </w:p>
        </w:tc>
        <w:tc>
          <w:tcPr>
            <w:tcW w:w="3600" w:type="dxa"/>
            <w:vAlign w:val="center"/>
          </w:tcPr>
          <w:p>
            <w:pPr>
              <w:spacing w:before="100" w:after="100"/>
              <w:jc w:val="center"/>
            </w:pPr>
            <w:r>
              <w:rPr>
                <w:rFonts w:ascii="宋体" w:eastAsia="宋体" w:hAnsi="宋体" w:cs="宋体"/>
                <w:sz w:val="20"/>
              </w:rPr>
              <w:t>补助对象满意度</w:t>
            </w:r>
          </w:p>
        </w:tc>
        <w:tc>
          <w:tcPr>
            <w:tcW w:w="1500" w:type="dxa"/>
            <w:vAlign w:val="center"/>
          </w:tcPr>
          <w:p>
            <w:pPr>
              <w:spacing w:before="100" w:after="100"/>
              <w:jc w:val="center"/>
            </w:pPr>
            <w:r>
              <w:rPr>
                <w:rFonts w:ascii="宋体" w:eastAsia="宋体" w:hAnsi="宋体" w:cs="宋体"/>
                <w:sz w:val="20"/>
              </w:rPr>
              <w:t>≥90%</w:t>
            </w:r>
          </w:p>
        </w:tc>
      </w:tr>
    </w:tbl>
    <w:p/>
    <w:p>
      <w:pPr>
        <w:pageBreakBefore/>
        <w:jc w:val="center"/>
      </w:pPr>
      <w:r>
        <w:rPr>
          <w:rFonts w:ascii="Times New Roman" w:eastAsia="Times New Roman" w:hAnsi="Times New Roman" w:cs="Times New Roman"/>
          <w:sz w:val="36"/>
        </w:rPr>
        <w:t>2026</w:t>
      </w:r>
      <w:r>
        <w:rPr>
          <w:rFonts w:ascii="方正小标宋简体" w:eastAsia="方正小标宋简体" w:hAnsi="方正小标宋简体" w:cs="方正小标宋简体"/>
          <w:sz w:val="36"/>
        </w:rPr>
        <w:t>全县机关事业单位参保人员职业年金利息归集上缴资金项目绩效目标表</w:t>
      </w:r>
    </w:p>
    <w:tbl>
      <w:tblPr>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
      <w:tblGrid>
        <w:gridCol w:w="2226"/>
        <w:gridCol w:w="1226"/>
        <w:gridCol w:w="2026"/>
        <w:gridCol w:w="3626"/>
        <w:gridCol w:w="1426"/>
      </w:tblGrid>
      <w:tr>
        <w:tblPrEx>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1500" w:type="dxa"/>
            <w:vMerge w:val="restart"/>
            <w:vAlign w:val="center"/>
          </w:tcPr>
          <w:p>
            <w:pPr>
              <w:spacing w:before="100" w:after="100"/>
              <w:jc w:val="center"/>
            </w:pPr>
            <w:r>
              <w:rPr>
                <w:rFonts w:ascii="宋体" w:eastAsia="宋体" w:hAnsi="宋体" w:cs="宋体"/>
                <w:sz w:val="20"/>
              </w:rPr>
              <w:t>专项资金情况（万元）</w:t>
            </w:r>
          </w:p>
        </w:tc>
        <w:tc>
          <w:tcPr>
            <w:tcW w:w="1500" w:type="dxa"/>
            <w:vMerge w:val="restart"/>
            <w:vAlign w:val="center"/>
          </w:tcPr>
          <w:p>
            <w:pPr>
              <w:spacing w:before="100" w:after="100"/>
              <w:jc w:val="left"/>
            </w:pPr>
            <w:r>
              <w:rPr>
                <w:rFonts w:ascii="宋体" w:eastAsia="宋体" w:hAnsi="宋体" w:cs="宋体"/>
                <w:sz w:val="20"/>
              </w:rPr>
              <w:t>资金总额：</w:t>
            </w:r>
          </w:p>
        </w:tc>
        <w:tc>
          <w:tcPr>
            <w:tcW w:w="1500" w:type="dxa"/>
            <w:gridSpan w:val="3"/>
            <w:vMerge w:val="restart"/>
            <w:vAlign w:val="center"/>
          </w:tcPr>
          <w:p>
            <w:pPr>
              <w:spacing w:before="100" w:after="100"/>
              <w:jc w:val="center"/>
            </w:pPr>
            <w:r>
              <w:rPr>
                <w:rFonts w:ascii="宋体" w:eastAsia="宋体" w:hAnsi="宋体" w:cs="宋体"/>
                <w:sz w:val="20"/>
              </w:rPr>
              <w:t>650.00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财政拨款：</w:t>
            </w:r>
          </w:p>
        </w:tc>
        <w:tc>
          <w:tcPr>
            <w:tcW w:w="1500" w:type="dxa"/>
            <w:gridSpan w:val="3"/>
            <w:vAlign w:val="center"/>
          </w:tcPr>
          <w:p>
            <w:pPr>
              <w:spacing w:before="100" w:after="100"/>
              <w:jc w:val="center"/>
            </w:pPr>
            <w:r>
              <w:rPr>
                <w:rFonts w:ascii="宋体" w:eastAsia="宋体" w:hAnsi="宋体" w:cs="宋体"/>
                <w:sz w:val="20"/>
              </w:rPr>
              <w:t>650.00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其他资金：</w:t>
            </w:r>
          </w:p>
        </w:tc>
        <w:tc>
          <w:tcPr>
            <w:tcW w:w="1500" w:type="dxa"/>
            <w:gridSpan w:val="3"/>
            <w:vAlign w:val="center"/>
          </w:tcPr>
          <w:p>
            <w:pPr>
              <w:spacing w:before="100" w:after="100"/>
              <w:jc w:val="center"/>
            </w:pPr>
            <w:r>
              <w:rPr>
                <w:rFonts w:ascii="宋体" w:eastAsia="宋体" w:hAnsi="宋体" w:cs="宋体"/>
                <w:sz w:val="20"/>
              </w:rPr>
              <w:t>0.00</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项目实施期目标</w:t>
            </w:r>
          </w:p>
        </w:tc>
        <w:tc>
          <w:tcPr>
            <w:tcW w:w="1500" w:type="dxa"/>
            <w:gridSpan w:val="4"/>
            <w:vMerge w:val="restart"/>
            <w:vAlign w:val="center"/>
          </w:tcPr>
          <w:p>
            <w:pPr>
              <w:spacing w:before="100" w:after="100"/>
              <w:jc w:val="left"/>
            </w:pPr>
            <w:r>
              <w:rPr>
                <w:rFonts w:ascii="宋体" w:eastAsia="宋体" w:hAnsi="宋体" w:cs="宋体"/>
                <w:sz w:val="20"/>
              </w:rPr>
              <w:t>补足125个机关事业单位参保人员的职业年金实账积累利息</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绩效目标指标</w:t>
            </w:r>
          </w:p>
        </w:tc>
        <w:tc>
          <w:tcPr>
            <w:tcW w:w="1500" w:type="dxa"/>
            <w:vMerge w:val="restart"/>
            <w:vAlign w:val="center"/>
          </w:tcPr>
          <w:p>
            <w:pPr>
              <w:spacing w:before="100" w:after="100"/>
              <w:jc w:val="center"/>
            </w:pPr>
            <w:r>
              <w:rPr>
                <w:rFonts w:ascii="宋体" w:eastAsia="宋体" w:hAnsi="宋体" w:cs="宋体"/>
                <w:sz w:val="20"/>
              </w:rPr>
              <w:t>一级指标</w:t>
            </w:r>
          </w:p>
        </w:tc>
        <w:tc>
          <w:tcPr>
            <w:tcW w:w="1500" w:type="dxa"/>
            <w:vMerge w:val="restart"/>
            <w:vAlign w:val="center"/>
          </w:tcPr>
          <w:p>
            <w:pPr>
              <w:spacing w:before="100" w:after="100"/>
              <w:jc w:val="center"/>
            </w:pPr>
            <w:r>
              <w:rPr>
                <w:rFonts w:ascii="宋体" w:eastAsia="宋体" w:hAnsi="宋体" w:cs="宋体"/>
                <w:sz w:val="20"/>
              </w:rPr>
              <w:t>二级指标</w:t>
            </w:r>
          </w:p>
        </w:tc>
        <w:tc>
          <w:tcPr>
            <w:tcW w:w="3600" w:type="dxa"/>
            <w:vMerge w:val="restart"/>
            <w:vAlign w:val="center"/>
          </w:tcPr>
          <w:p>
            <w:pPr>
              <w:spacing w:before="100" w:after="100"/>
              <w:jc w:val="center"/>
            </w:pPr>
            <w:r>
              <w:rPr>
                <w:rFonts w:ascii="宋体" w:eastAsia="宋体" w:hAnsi="宋体" w:cs="宋体"/>
                <w:sz w:val="20"/>
              </w:rPr>
              <w:t>三级指标</w:t>
            </w:r>
          </w:p>
        </w:tc>
        <w:tc>
          <w:tcPr>
            <w:tcW w:w="1500" w:type="dxa"/>
            <w:vMerge w:val="restart"/>
            <w:vAlign w:val="center"/>
          </w:tcPr>
          <w:p>
            <w:pPr>
              <w:spacing w:before="100" w:after="100"/>
              <w:jc w:val="center"/>
            </w:pPr>
            <w:r>
              <w:rPr>
                <w:rFonts w:ascii="宋体" w:eastAsia="宋体" w:hAnsi="宋体" w:cs="宋体"/>
                <w:sz w:val="20"/>
              </w:rPr>
              <w:t>目标值</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成本指标</w:t>
            </w:r>
          </w:p>
        </w:tc>
        <w:tc>
          <w:tcPr>
            <w:tcW w:w="1500" w:type="dxa"/>
            <w:vMerge w:val="restart"/>
            <w:vAlign w:val="center"/>
          </w:tcPr>
          <w:p>
            <w:pPr>
              <w:spacing w:before="100" w:after="100"/>
              <w:jc w:val="center"/>
            </w:pPr>
            <w:r>
              <w:rPr>
                <w:rFonts w:ascii="宋体" w:eastAsia="宋体" w:hAnsi="宋体" w:cs="宋体"/>
                <w:sz w:val="20"/>
              </w:rPr>
              <w:t>经济成本指标</w:t>
            </w:r>
          </w:p>
        </w:tc>
        <w:tc>
          <w:tcPr>
            <w:tcW w:w="3600" w:type="dxa"/>
            <w:vMerge w:val="restart"/>
            <w:vAlign w:val="center"/>
          </w:tcPr>
          <w:p>
            <w:pPr>
              <w:spacing w:before="100" w:after="100"/>
              <w:jc w:val="center"/>
            </w:pPr>
            <w:r>
              <w:rPr>
                <w:rFonts w:ascii="宋体" w:eastAsia="宋体" w:hAnsi="宋体" w:cs="宋体"/>
                <w:sz w:val="20"/>
              </w:rPr>
              <w:t>财政补助单位资金平均成本控制数</w:t>
            </w:r>
          </w:p>
        </w:tc>
        <w:tc>
          <w:tcPr>
            <w:tcW w:w="1500" w:type="dxa"/>
            <w:vMerge w:val="restart"/>
            <w:vAlign w:val="center"/>
          </w:tcPr>
          <w:p>
            <w:pPr>
              <w:spacing w:before="100" w:after="100"/>
              <w:jc w:val="center"/>
            </w:pPr>
            <w:r>
              <w:rPr>
                <w:rFonts w:ascii="宋体" w:eastAsia="宋体" w:hAnsi="宋体" w:cs="宋体"/>
                <w:sz w:val="20"/>
              </w:rPr>
              <w:t>≤5.5万元/个</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产出指标</w:t>
            </w:r>
          </w:p>
        </w:tc>
        <w:tc>
          <w:tcPr>
            <w:tcW w:w="1500" w:type="dxa"/>
            <w:vMerge w:val="restart"/>
            <w:vAlign w:val="center"/>
          </w:tcPr>
          <w:p>
            <w:pPr>
              <w:spacing w:before="100" w:after="100"/>
              <w:jc w:val="center"/>
            </w:pPr>
            <w:r>
              <w:rPr>
                <w:rFonts w:ascii="宋体" w:eastAsia="宋体" w:hAnsi="宋体" w:cs="宋体"/>
                <w:sz w:val="20"/>
              </w:rPr>
              <w:t>时效指标</w:t>
            </w:r>
          </w:p>
        </w:tc>
        <w:tc>
          <w:tcPr>
            <w:tcW w:w="3600" w:type="dxa"/>
            <w:vMerge w:val="restart"/>
            <w:vAlign w:val="center"/>
          </w:tcPr>
          <w:p>
            <w:pPr>
              <w:spacing w:before="100" w:after="100"/>
              <w:jc w:val="center"/>
            </w:pPr>
            <w:r>
              <w:rPr>
                <w:rFonts w:ascii="宋体" w:eastAsia="宋体" w:hAnsi="宋体" w:cs="宋体"/>
                <w:sz w:val="20"/>
              </w:rPr>
              <w:t>资金支出时限</w:t>
            </w:r>
          </w:p>
        </w:tc>
        <w:tc>
          <w:tcPr>
            <w:tcW w:w="1500" w:type="dxa"/>
            <w:vMerge w:val="restart"/>
            <w:vAlign w:val="center"/>
          </w:tcPr>
          <w:p>
            <w:pPr>
              <w:spacing w:before="100" w:after="100"/>
              <w:jc w:val="center"/>
            </w:pPr>
            <w:r>
              <w:rPr>
                <w:rFonts w:ascii="宋体" w:eastAsia="宋体" w:hAnsi="宋体" w:cs="宋体"/>
                <w:sz w:val="20"/>
              </w:rPr>
              <w:t>≤180天</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数量指标</w:t>
            </w:r>
          </w:p>
        </w:tc>
        <w:tc>
          <w:tcPr>
            <w:tcW w:w="3600" w:type="dxa"/>
            <w:vMerge w:val="restart"/>
            <w:vAlign w:val="center"/>
          </w:tcPr>
          <w:p>
            <w:pPr>
              <w:spacing w:before="100" w:after="100"/>
              <w:jc w:val="center"/>
            </w:pPr>
            <w:r>
              <w:rPr>
                <w:rFonts w:ascii="宋体" w:eastAsia="宋体" w:hAnsi="宋体" w:cs="宋体"/>
                <w:sz w:val="20"/>
              </w:rPr>
              <w:t>惠及单位数</w:t>
            </w:r>
          </w:p>
        </w:tc>
        <w:tc>
          <w:tcPr>
            <w:tcW w:w="1500" w:type="dxa"/>
            <w:vMerge w:val="restart"/>
            <w:vAlign w:val="center"/>
          </w:tcPr>
          <w:p>
            <w:pPr>
              <w:spacing w:before="100" w:after="100"/>
              <w:jc w:val="center"/>
            </w:pPr>
            <w:r>
              <w:rPr>
                <w:rFonts w:ascii="宋体" w:eastAsia="宋体" w:hAnsi="宋体" w:cs="宋体"/>
                <w:sz w:val="20"/>
              </w:rPr>
              <w:t>≥125个</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质量指标</w:t>
            </w:r>
          </w:p>
        </w:tc>
        <w:tc>
          <w:tcPr>
            <w:tcW w:w="3600" w:type="dxa"/>
            <w:vMerge w:val="restart"/>
            <w:vAlign w:val="center"/>
          </w:tcPr>
          <w:p>
            <w:pPr>
              <w:spacing w:before="100" w:after="100"/>
              <w:jc w:val="center"/>
            </w:pPr>
            <w:r>
              <w:rPr>
                <w:rFonts w:ascii="宋体" w:eastAsia="宋体" w:hAnsi="宋体" w:cs="宋体"/>
                <w:sz w:val="20"/>
              </w:rPr>
              <w:t>资金使用准确数</w:t>
            </w:r>
          </w:p>
        </w:tc>
        <w:tc>
          <w:tcPr>
            <w:tcW w:w="1500" w:type="dxa"/>
            <w:vMerge w:val="restart"/>
            <w:vAlign w:val="center"/>
          </w:tcPr>
          <w:p>
            <w:pPr>
              <w:spacing w:before="100" w:after="100"/>
              <w:jc w:val="center"/>
            </w:pPr>
            <w:r>
              <w:rPr>
                <w:rFonts w:ascii="宋体" w:eastAsia="宋体" w:hAnsi="宋体" w:cs="宋体"/>
                <w:sz w:val="20"/>
              </w:rPr>
              <w:t>≥100%</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效益指标</w:t>
            </w:r>
          </w:p>
        </w:tc>
        <w:tc>
          <w:tcPr>
            <w:tcW w:w="1500" w:type="dxa"/>
            <w:vAlign w:val="center"/>
          </w:tcPr>
          <w:p>
            <w:pPr>
              <w:spacing w:before="100" w:after="100"/>
              <w:jc w:val="center"/>
            </w:pPr>
            <w:r>
              <w:rPr>
                <w:rFonts w:ascii="宋体" w:eastAsia="宋体" w:hAnsi="宋体" w:cs="宋体"/>
                <w:sz w:val="20"/>
              </w:rPr>
              <w:t>经济效益指标</w:t>
            </w:r>
          </w:p>
        </w:tc>
        <w:tc>
          <w:tcPr>
            <w:tcW w:w="3600" w:type="dxa"/>
            <w:vAlign w:val="center"/>
          </w:tcPr>
          <w:p>
            <w:pPr>
              <w:spacing w:before="100" w:after="100"/>
              <w:jc w:val="center"/>
            </w:pPr>
            <w:r>
              <w:rPr>
                <w:rFonts w:ascii="宋体" w:eastAsia="宋体" w:hAnsi="宋体" w:cs="宋体"/>
                <w:sz w:val="20"/>
              </w:rPr>
              <w:t>职业年金个人账户实账积累利息到位率</w:t>
            </w:r>
          </w:p>
        </w:tc>
        <w:tc>
          <w:tcPr>
            <w:tcW w:w="1500" w:type="dxa"/>
            <w:vAlign w:val="center"/>
          </w:tcPr>
          <w:p>
            <w:pPr>
              <w:spacing w:before="100" w:after="100"/>
              <w:jc w:val="center"/>
            </w:pPr>
            <w:r>
              <w:rPr>
                <w:rFonts w:ascii="宋体" w:eastAsia="宋体" w:hAnsi="宋体" w:cs="宋体"/>
                <w:sz w:val="20"/>
              </w:rPr>
              <w:t>≥100%</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满意度指标</w:t>
            </w:r>
          </w:p>
        </w:tc>
        <w:tc>
          <w:tcPr>
            <w:tcW w:w="1500" w:type="dxa"/>
            <w:vAlign w:val="center"/>
          </w:tcPr>
          <w:p>
            <w:pPr>
              <w:spacing w:before="100" w:after="100"/>
              <w:jc w:val="center"/>
            </w:pPr>
            <w:r>
              <w:rPr>
                <w:rFonts w:ascii="宋体" w:eastAsia="宋体" w:hAnsi="宋体" w:cs="宋体"/>
                <w:sz w:val="20"/>
              </w:rPr>
              <w:t>服务对象满意度指标</w:t>
            </w:r>
          </w:p>
        </w:tc>
        <w:tc>
          <w:tcPr>
            <w:tcW w:w="3600" w:type="dxa"/>
            <w:vAlign w:val="center"/>
          </w:tcPr>
          <w:p>
            <w:pPr>
              <w:spacing w:before="100" w:after="100"/>
              <w:jc w:val="center"/>
            </w:pPr>
            <w:r>
              <w:rPr>
                <w:rFonts w:ascii="宋体" w:eastAsia="宋体" w:hAnsi="宋体" w:cs="宋体"/>
                <w:sz w:val="20"/>
              </w:rPr>
              <w:t>服务对象满意率</w:t>
            </w:r>
          </w:p>
        </w:tc>
        <w:tc>
          <w:tcPr>
            <w:tcW w:w="1500" w:type="dxa"/>
            <w:vAlign w:val="center"/>
          </w:tcPr>
          <w:p>
            <w:pPr>
              <w:spacing w:before="100" w:after="100"/>
              <w:jc w:val="center"/>
            </w:pPr>
            <w:r>
              <w:rPr>
                <w:rFonts w:ascii="宋体" w:eastAsia="宋体" w:hAnsi="宋体" w:cs="宋体"/>
                <w:sz w:val="20"/>
              </w:rPr>
              <w:t>≥98%</w:t>
            </w:r>
          </w:p>
        </w:tc>
      </w:tr>
    </w:tbl>
    <w:p/>
    <w:p>
      <w:pPr>
        <w:pageBreakBefore/>
        <w:jc w:val="center"/>
      </w:pPr>
      <w:r>
        <w:rPr>
          <w:rFonts w:ascii="Times New Roman" w:eastAsia="Times New Roman" w:hAnsi="Times New Roman" w:cs="Times New Roman"/>
          <w:sz w:val="36"/>
        </w:rPr>
        <w:t>2026</w:t>
      </w:r>
      <w:r>
        <w:rPr>
          <w:rFonts w:ascii="方正小标宋简体" w:eastAsia="方正小标宋简体" w:hAnsi="方正小标宋简体" w:cs="方正小标宋简体"/>
          <w:sz w:val="36"/>
        </w:rPr>
        <w:t>县级就业补助资金</w:t>
      </w:r>
      <w:r>
        <w:rPr>
          <w:rFonts w:ascii="Times New Roman" w:eastAsia="Times New Roman" w:hAnsi="Times New Roman" w:cs="Times New Roman"/>
          <w:sz w:val="36"/>
        </w:rPr>
        <w:t>10</w:t>
      </w:r>
      <w:r>
        <w:rPr>
          <w:rFonts w:ascii="方正小标宋简体" w:eastAsia="方正小标宋简体" w:hAnsi="方正小标宋简体" w:cs="方正小标宋简体"/>
          <w:sz w:val="36"/>
        </w:rPr>
        <w:t>项目绩效目标表</w:t>
      </w:r>
    </w:p>
    <w:tbl>
      <w:tblPr>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
      <w:tblGrid>
        <w:gridCol w:w="2226"/>
        <w:gridCol w:w="5342"/>
        <w:gridCol w:w="2026"/>
        <w:gridCol w:w="3816"/>
        <w:gridCol w:w="5342"/>
      </w:tblGrid>
      <w:tr>
        <w:tblPrEx>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1500" w:type="dxa"/>
            <w:vMerge w:val="restart"/>
            <w:vAlign w:val="center"/>
          </w:tcPr>
          <w:p>
            <w:pPr>
              <w:spacing w:before="100" w:after="100"/>
              <w:jc w:val="center"/>
            </w:pPr>
            <w:r>
              <w:rPr>
                <w:rFonts w:ascii="宋体" w:eastAsia="宋体" w:hAnsi="宋体" w:cs="宋体"/>
                <w:sz w:val="20"/>
              </w:rPr>
              <w:t>专项资金情况（万元）</w:t>
            </w:r>
          </w:p>
        </w:tc>
        <w:tc>
          <w:tcPr>
            <w:tcW w:w="1500" w:type="dxa"/>
            <w:vMerge w:val="restart"/>
            <w:vAlign w:val="center"/>
          </w:tcPr>
          <w:p>
            <w:pPr>
              <w:spacing w:before="100" w:after="100"/>
              <w:jc w:val="left"/>
            </w:pPr>
            <w:r>
              <w:rPr>
                <w:rFonts w:ascii="宋体" w:eastAsia="宋体" w:hAnsi="宋体" w:cs="宋体"/>
                <w:sz w:val="20"/>
              </w:rPr>
              <w:t>资金总额：</w:t>
            </w:r>
          </w:p>
        </w:tc>
        <w:tc>
          <w:tcPr>
            <w:tcW w:w="1500" w:type="dxa"/>
            <w:gridSpan w:val="3"/>
            <w:vMerge w:val="restart"/>
            <w:vAlign w:val="center"/>
          </w:tcPr>
          <w:p>
            <w:pPr>
              <w:spacing w:before="100" w:after="100"/>
              <w:jc w:val="center"/>
            </w:pPr>
            <w:r>
              <w:rPr>
                <w:rFonts w:ascii="宋体" w:eastAsia="宋体" w:hAnsi="宋体" w:cs="宋体"/>
                <w:sz w:val="20"/>
              </w:rPr>
              <w:t>10.00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财政拨款：</w:t>
            </w:r>
          </w:p>
        </w:tc>
        <w:tc>
          <w:tcPr>
            <w:tcW w:w="1500" w:type="dxa"/>
            <w:gridSpan w:val="3"/>
            <w:vAlign w:val="center"/>
          </w:tcPr>
          <w:p>
            <w:pPr>
              <w:spacing w:before="100" w:after="100"/>
              <w:jc w:val="center"/>
            </w:pPr>
            <w:r>
              <w:rPr>
                <w:rFonts w:ascii="宋体" w:eastAsia="宋体" w:hAnsi="宋体" w:cs="宋体"/>
                <w:sz w:val="20"/>
              </w:rPr>
              <w:t>10.00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其他资金：</w:t>
            </w:r>
          </w:p>
        </w:tc>
        <w:tc>
          <w:tcPr>
            <w:tcW w:w="1500" w:type="dxa"/>
            <w:gridSpan w:val="3"/>
            <w:vAlign w:val="center"/>
          </w:tcPr>
          <w:p>
            <w:pPr>
              <w:spacing w:before="100" w:after="100"/>
              <w:jc w:val="center"/>
            </w:pPr>
            <w:r>
              <w:rPr>
                <w:rFonts w:ascii="宋体" w:eastAsia="宋体" w:hAnsi="宋体" w:cs="宋体"/>
                <w:sz w:val="20"/>
              </w:rPr>
              <w:t>0.00</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项目实施期目标</w:t>
            </w:r>
          </w:p>
        </w:tc>
        <w:tc>
          <w:tcPr>
            <w:tcW w:w="1500" w:type="dxa"/>
            <w:gridSpan w:val="4"/>
            <w:vMerge w:val="restart"/>
            <w:vAlign w:val="center"/>
          </w:tcPr>
          <w:p>
            <w:pPr>
              <w:spacing w:before="100" w:after="100"/>
              <w:jc w:val="left"/>
            </w:pPr>
            <w:r>
              <w:rPr>
                <w:rFonts w:ascii="宋体" w:eastAsia="宋体" w:hAnsi="宋体" w:cs="宋体"/>
                <w:sz w:val="20"/>
              </w:rPr>
              <w:t>"就业补助资金按规定时间内拨付下达，预算执行进度良好。资金使用效益不断提高，有力保障就业目标任务完成、重点群体稳定，劳动者职业技能水平逐步提升。就业政策满意度较高。 "</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绩效目标指标</w:t>
            </w:r>
          </w:p>
        </w:tc>
        <w:tc>
          <w:tcPr>
            <w:tcW w:w="1500" w:type="dxa"/>
            <w:vMerge w:val="restart"/>
            <w:vAlign w:val="center"/>
          </w:tcPr>
          <w:p>
            <w:pPr>
              <w:spacing w:before="100" w:after="100"/>
              <w:jc w:val="center"/>
            </w:pPr>
            <w:r>
              <w:rPr>
                <w:rFonts w:ascii="宋体" w:eastAsia="宋体" w:hAnsi="宋体" w:cs="宋体"/>
                <w:sz w:val="20"/>
              </w:rPr>
              <w:t>一级指标</w:t>
            </w:r>
          </w:p>
        </w:tc>
        <w:tc>
          <w:tcPr>
            <w:tcW w:w="1500" w:type="dxa"/>
            <w:vMerge w:val="restart"/>
            <w:vAlign w:val="center"/>
          </w:tcPr>
          <w:p>
            <w:pPr>
              <w:spacing w:before="100" w:after="100"/>
              <w:jc w:val="center"/>
            </w:pPr>
            <w:r>
              <w:rPr>
                <w:rFonts w:ascii="宋体" w:eastAsia="宋体" w:hAnsi="宋体" w:cs="宋体"/>
                <w:sz w:val="20"/>
              </w:rPr>
              <w:t>二级指标</w:t>
            </w:r>
          </w:p>
        </w:tc>
        <w:tc>
          <w:tcPr>
            <w:tcW w:w="3600" w:type="dxa"/>
            <w:vMerge w:val="restart"/>
            <w:vAlign w:val="center"/>
          </w:tcPr>
          <w:p>
            <w:pPr>
              <w:spacing w:before="100" w:after="100"/>
              <w:jc w:val="center"/>
            </w:pPr>
            <w:r>
              <w:rPr>
                <w:rFonts w:ascii="宋体" w:eastAsia="宋体" w:hAnsi="宋体" w:cs="宋体"/>
                <w:sz w:val="20"/>
              </w:rPr>
              <w:t>三级指标</w:t>
            </w:r>
          </w:p>
        </w:tc>
        <w:tc>
          <w:tcPr>
            <w:tcW w:w="1500" w:type="dxa"/>
            <w:vMerge w:val="restart"/>
            <w:vAlign w:val="center"/>
          </w:tcPr>
          <w:p>
            <w:pPr>
              <w:spacing w:before="100" w:after="100"/>
              <w:jc w:val="center"/>
            </w:pPr>
            <w:r>
              <w:rPr>
                <w:rFonts w:ascii="宋体" w:eastAsia="宋体" w:hAnsi="宋体" w:cs="宋体"/>
                <w:sz w:val="20"/>
              </w:rPr>
              <w:t>目标值</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成本指标</w:t>
            </w:r>
          </w:p>
        </w:tc>
        <w:tc>
          <w:tcPr>
            <w:tcW w:w="1500" w:type="dxa"/>
            <w:vMerge w:val="restart"/>
            <w:vAlign w:val="center"/>
          </w:tcPr>
          <w:p>
            <w:pPr>
              <w:spacing w:before="100" w:after="100"/>
              <w:jc w:val="center"/>
            </w:pPr>
            <w:r>
              <w:rPr>
                <w:rFonts w:ascii="宋体" w:eastAsia="宋体" w:hAnsi="宋体" w:cs="宋体"/>
                <w:sz w:val="20"/>
              </w:rPr>
              <w:t>经济成本指标</w:t>
            </w:r>
          </w:p>
        </w:tc>
        <w:tc>
          <w:tcPr>
            <w:tcW w:w="3600" w:type="dxa"/>
            <w:vMerge w:val="restart"/>
            <w:vAlign w:val="center"/>
          </w:tcPr>
          <w:p>
            <w:pPr>
              <w:spacing w:before="100" w:after="100"/>
              <w:jc w:val="center"/>
            </w:pPr>
            <w:r>
              <w:rPr>
                <w:rFonts w:ascii="宋体" w:eastAsia="宋体" w:hAnsi="宋体" w:cs="宋体"/>
                <w:sz w:val="20"/>
              </w:rPr>
              <w:t>享受安居及社保补助人均金额数</w:t>
            </w:r>
          </w:p>
        </w:tc>
        <w:tc>
          <w:tcPr>
            <w:tcW w:w="1500" w:type="dxa"/>
            <w:vMerge w:val="restart"/>
            <w:vAlign w:val="center"/>
          </w:tcPr>
          <w:p>
            <w:pPr>
              <w:spacing w:before="100" w:after="100"/>
              <w:jc w:val="center"/>
            </w:pPr>
            <w:r>
              <w:rPr>
                <w:rFonts w:ascii="宋体" w:eastAsia="宋体" w:hAnsi="宋体" w:cs="宋体"/>
                <w:sz w:val="20"/>
              </w:rPr>
              <w:t>≤10000元</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产出指标</w:t>
            </w:r>
          </w:p>
        </w:tc>
        <w:tc>
          <w:tcPr>
            <w:tcW w:w="1500" w:type="dxa"/>
            <w:vMerge w:val="restart"/>
            <w:vAlign w:val="center"/>
          </w:tcPr>
          <w:p>
            <w:pPr>
              <w:spacing w:before="100" w:after="100"/>
              <w:jc w:val="center"/>
            </w:pPr>
            <w:r>
              <w:rPr>
                <w:rFonts w:ascii="宋体" w:eastAsia="宋体" w:hAnsi="宋体" w:cs="宋体"/>
                <w:sz w:val="20"/>
              </w:rPr>
              <w:t>时效指标</w:t>
            </w:r>
          </w:p>
        </w:tc>
        <w:tc>
          <w:tcPr>
            <w:tcW w:w="3600" w:type="dxa"/>
            <w:vMerge w:val="restart"/>
            <w:vAlign w:val="center"/>
          </w:tcPr>
          <w:p>
            <w:pPr>
              <w:spacing w:before="100" w:after="100"/>
              <w:jc w:val="center"/>
            </w:pPr>
            <w:r>
              <w:rPr>
                <w:rFonts w:ascii="宋体" w:eastAsia="宋体" w:hAnsi="宋体" w:cs="宋体"/>
                <w:sz w:val="20"/>
              </w:rPr>
              <w:t>补助资金在规定时间内支付到位率</w:t>
            </w:r>
          </w:p>
        </w:tc>
        <w:tc>
          <w:tcPr>
            <w:tcW w:w="1500" w:type="dxa"/>
            <w:vMerge w:val="restart"/>
            <w:vAlign w:val="center"/>
          </w:tcPr>
          <w:p>
            <w:pPr>
              <w:spacing w:before="100" w:after="100"/>
              <w:jc w:val="center"/>
            </w:pPr>
            <w:r>
              <w:rPr>
                <w:rFonts w:ascii="宋体" w:eastAsia="宋体" w:hAnsi="宋体" w:cs="宋体"/>
                <w:sz w:val="20"/>
              </w:rPr>
              <w:t>≥98%</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数量指标</w:t>
            </w:r>
          </w:p>
        </w:tc>
        <w:tc>
          <w:tcPr>
            <w:tcW w:w="3600" w:type="dxa"/>
            <w:vMerge w:val="restart"/>
            <w:vAlign w:val="center"/>
          </w:tcPr>
          <w:p>
            <w:pPr>
              <w:spacing w:before="100" w:after="100"/>
              <w:jc w:val="center"/>
            </w:pPr>
            <w:r>
              <w:rPr>
                <w:rFonts w:ascii="宋体" w:eastAsia="宋体" w:hAnsi="宋体" w:cs="宋体"/>
                <w:sz w:val="20"/>
              </w:rPr>
              <w:t>享受安居及社保补助人数</w:t>
            </w:r>
          </w:p>
        </w:tc>
        <w:tc>
          <w:tcPr>
            <w:tcW w:w="1500" w:type="dxa"/>
            <w:vMerge w:val="restart"/>
            <w:vAlign w:val="center"/>
          </w:tcPr>
          <w:p>
            <w:pPr>
              <w:spacing w:before="100" w:after="100"/>
              <w:jc w:val="center"/>
            </w:pPr>
            <w:r>
              <w:rPr>
                <w:rFonts w:ascii="宋体" w:eastAsia="宋体" w:hAnsi="宋体" w:cs="宋体"/>
                <w:sz w:val="20"/>
              </w:rPr>
              <w:t>≥10人</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质量指标</w:t>
            </w:r>
          </w:p>
        </w:tc>
        <w:tc>
          <w:tcPr>
            <w:tcW w:w="3600" w:type="dxa"/>
            <w:vMerge w:val="restart"/>
            <w:vAlign w:val="center"/>
          </w:tcPr>
          <w:p>
            <w:pPr>
              <w:spacing w:before="100" w:after="100"/>
              <w:jc w:val="center"/>
            </w:pPr>
            <w:r>
              <w:rPr>
                <w:rFonts w:ascii="宋体" w:eastAsia="宋体" w:hAnsi="宋体" w:cs="宋体"/>
                <w:sz w:val="20"/>
              </w:rPr>
              <w:t>补助资金发放准确率</w:t>
            </w:r>
          </w:p>
        </w:tc>
        <w:tc>
          <w:tcPr>
            <w:tcW w:w="1500" w:type="dxa"/>
            <w:vMerge w:val="restart"/>
            <w:vAlign w:val="center"/>
          </w:tcPr>
          <w:p>
            <w:pPr>
              <w:spacing w:before="100" w:after="100"/>
              <w:jc w:val="center"/>
            </w:pPr>
            <w:r>
              <w:rPr>
                <w:rFonts w:ascii="宋体" w:eastAsia="宋体" w:hAnsi="宋体" w:cs="宋体"/>
                <w:sz w:val="20"/>
              </w:rPr>
              <w:t>≥100%</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效益指标</w:t>
            </w:r>
          </w:p>
        </w:tc>
        <w:tc>
          <w:tcPr>
            <w:tcW w:w="1500" w:type="dxa"/>
            <w:vAlign w:val="center"/>
          </w:tcPr>
          <w:p>
            <w:pPr>
              <w:spacing w:before="100" w:after="100"/>
              <w:jc w:val="center"/>
            </w:pPr>
            <w:r>
              <w:rPr>
                <w:rFonts w:ascii="宋体" w:eastAsia="宋体" w:hAnsi="宋体" w:cs="宋体"/>
                <w:sz w:val="20"/>
              </w:rPr>
              <w:t>社会效益指标</w:t>
            </w:r>
          </w:p>
        </w:tc>
        <w:tc>
          <w:tcPr>
            <w:tcW w:w="3600" w:type="dxa"/>
            <w:vAlign w:val="center"/>
          </w:tcPr>
          <w:p>
            <w:pPr>
              <w:spacing w:before="100" w:after="100"/>
              <w:jc w:val="center"/>
            </w:pPr>
            <w:r>
              <w:rPr>
                <w:rFonts w:ascii="宋体" w:eastAsia="宋体" w:hAnsi="宋体" w:cs="宋体"/>
                <w:sz w:val="20"/>
              </w:rPr>
              <w:t>因补助问题发生重大群体性事件数量</w:t>
            </w:r>
          </w:p>
        </w:tc>
        <w:tc>
          <w:tcPr>
            <w:tcW w:w="1500" w:type="dxa"/>
            <w:vAlign w:val="center"/>
          </w:tcPr>
          <w:p>
            <w:pPr>
              <w:spacing w:before="100" w:after="100"/>
              <w:jc w:val="center"/>
            </w:pPr>
            <w:r>
              <w:rPr>
                <w:rFonts w:ascii="宋体" w:eastAsia="宋体" w:hAnsi="宋体" w:cs="宋体"/>
                <w:sz w:val="20"/>
              </w:rPr>
              <w:t>≤0起</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满意度指标</w:t>
            </w:r>
          </w:p>
        </w:tc>
        <w:tc>
          <w:tcPr>
            <w:tcW w:w="1500" w:type="dxa"/>
            <w:vAlign w:val="center"/>
          </w:tcPr>
          <w:p>
            <w:pPr>
              <w:spacing w:before="100" w:after="100"/>
              <w:jc w:val="center"/>
            </w:pPr>
            <w:r>
              <w:rPr>
                <w:rFonts w:ascii="宋体" w:eastAsia="宋体" w:hAnsi="宋体" w:cs="宋体"/>
                <w:sz w:val="20"/>
              </w:rPr>
              <w:t>服务对象满意度指标</w:t>
            </w:r>
          </w:p>
        </w:tc>
        <w:tc>
          <w:tcPr>
            <w:tcW w:w="3600" w:type="dxa"/>
            <w:vAlign w:val="center"/>
          </w:tcPr>
          <w:p>
            <w:pPr>
              <w:spacing w:before="100" w:after="100"/>
              <w:jc w:val="center"/>
            </w:pPr>
            <w:r>
              <w:rPr>
                <w:rFonts w:ascii="宋体" w:eastAsia="宋体" w:hAnsi="宋体" w:cs="宋体"/>
                <w:sz w:val="20"/>
              </w:rPr>
              <w:t>补助对象满意度</w:t>
            </w:r>
          </w:p>
        </w:tc>
        <w:tc>
          <w:tcPr>
            <w:tcW w:w="1500" w:type="dxa"/>
            <w:vAlign w:val="center"/>
          </w:tcPr>
          <w:p>
            <w:pPr>
              <w:spacing w:before="100" w:after="100"/>
              <w:jc w:val="center"/>
            </w:pPr>
            <w:r>
              <w:rPr>
                <w:rFonts w:ascii="宋体" w:eastAsia="宋体" w:hAnsi="宋体" w:cs="宋体"/>
                <w:sz w:val="20"/>
              </w:rPr>
              <w:t>≥90%</w:t>
            </w:r>
          </w:p>
        </w:tc>
      </w:tr>
    </w:tbl>
    <w:p/>
    <w:p>
      <w:pPr>
        <w:pageBreakBefore/>
        <w:jc w:val="center"/>
      </w:pPr>
      <w:r>
        <w:rPr>
          <w:rFonts w:ascii="方正小标宋简体" w:eastAsia="方正小标宋简体" w:hAnsi="方正小标宋简体" w:cs="方正小标宋简体"/>
          <w:sz w:val="36"/>
        </w:rPr>
        <w:t>城乡居民基本养老保险省级补助资金项目绩效目标表</w:t>
      </w:r>
    </w:p>
    <w:tbl>
      <w:tblPr>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
      <w:tblGrid>
        <w:gridCol w:w="2226"/>
        <w:gridCol w:w="5992"/>
        <w:gridCol w:w="2026"/>
        <w:gridCol w:w="3816"/>
        <w:gridCol w:w="5992"/>
      </w:tblGrid>
      <w:tr>
        <w:tblPrEx>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1500" w:type="dxa"/>
            <w:vMerge w:val="restart"/>
            <w:vAlign w:val="center"/>
          </w:tcPr>
          <w:p>
            <w:pPr>
              <w:spacing w:before="100" w:after="100"/>
              <w:jc w:val="center"/>
            </w:pPr>
            <w:r>
              <w:rPr>
                <w:rFonts w:ascii="宋体" w:eastAsia="宋体" w:hAnsi="宋体" w:cs="宋体"/>
                <w:sz w:val="20"/>
              </w:rPr>
              <w:t>专项资金情况（万元）</w:t>
            </w:r>
          </w:p>
        </w:tc>
        <w:tc>
          <w:tcPr>
            <w:tcW w:w="1500" w:type="dxa"/>
            <w:vMerge w:val="restart"/>
            <w:vAlign w:val="center"/>
          </w:tcPr>
          <w:p>
            <w:pPr>
              <w:spacing w:before="100" w:after="100"/>
              <w:jc w:val="left"/>
            </w:pPr>
            <w:r>
              <w:rPr>
                <w:rFonts w:ascii="宋体" w:eastAsia="宋体" w:hAnsi="宋体" w:cs="宋体"/>
                <w:sz w:val="20"/>
              </w:rPr>
              <w:t>资金总额：</w:t>
            </w:r>
          </w:p>
        </w:tc>
        <w:tc>
          <w:tcPr>
            <w:tcW w:w="1500" w:type="dxa"/>
            <w:gridSpan w:val="3"/>
            <w:vMerge w:val="restart"/>
            <w:vAlign w:val="center"/>
          </w:tcPr>
          <w:p>
            <w:pPr>
              <w:spacing w:before="100" w:after="100"/>
              <w:jc w:val="center"/>
            </w:pPr>
            <w:r>
              <w:rPr>
                <w:rFonts w:ascii="宋体" w:eastAsia="宋体" w:hAnsi="宋体" w:cs="宋体"/>
                <w:sz w:val="20"/>
              </w:rPr>
              <w:t>4785.00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财政拨款：</w:t>
            </w:r>
          </w:p>
        </w:tc>
        <w:tc>
          <w:tcPr>
            <w:tcW w:w="1500" w:type="dxa"/>
            <w:gridSpan w:val="3"/>
            <w:vAlign w:val="center"/>
          </w:tcPr>
          <w:p>
            <w:pPr>
              <w:spacing w:before="100" w:after="100"/>
              <w:jc w:val="center"/>
            </w:pPr>
            <w:r>
              <w:rPr>
                <w:rFonts w:ascii="宋体" w:eastAsia="宋体" w:hAnsi="宋体" w:cs="宋体"/>
                <w:sz w:val="20"/>
              </w:rPr>
              <w:t>4785.00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其他资金：</w:t>
            </w:r>
          </w:p>
        </w:tc>
        <w:tc>
          <w:tcPr>
            <w:tcW w:w="1500" w:type="dxa"/>
            <w:gridSpan w:val="3"/>
            <w:vAlign w:val="center"/>
          </w:tcPr>
          <w:p>
            <w:pPr>
              <w:spacing w:before="100" w:after="100"/>
              <w:jc w:val="center"/>
            </w:pPr>
            <w:r>
              <w:rPr>
                <w:rFonts w:ascii="宋体" w:eastAsia="宋体" w:hAnsi="宋体" w:cs="宋体"/>
                <w:sz w:val="20"/>
              </w:rPr>
              <w:t>0.00</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项目实施期目标</w:t>
            </w:r>
          </w:p>
        </w:tc>
        <w:tc>
          <w:tcPr>
            <w:tcW w:w="1500" w:type="dxa"/>
            <w:gridSpan w:val="4"/>
            <w:vMerge w:val="restart"/>
            <w:vAlign w:val="center"/>
          </w:tcPr>
          <w:p>
            <w:pPr>
              <w:spacing w:before="100" w:after="100"/>
              <w:jc w:val="left"/>
            </w:pPr>
            <w:r>
              <w:rPr>
                <w:rFonts w:ascii="宋体" w:eastAsia="宋体" w:hAnsi="宋体" w:cs="宋体"/>
                <w:sz w:val="20"/>
              </w:rPr>
              <w:t>确保财政补助资金对16-59周岁参保人员的缴费补贴和60周岁及以上待遇领取人员养老金补助及时到位、足额发放、有效执行，能够改善参保群众生活质量；财政补助资金严格规范管理使用，无挪用、挤占、截留等问题发生。</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绩效目标指标</w:t>
            </w:r>
          </w:p>
        </w:tc>
        <w:tc>
          <w:tcPr>
            <w:tcW w:w="1500" w:type="dxa"/>
            <w:vMerge w:val="restart"/>
            <w:vAlign w:val="center"/>
          </w:tcPr>
          <w:p>
            <w:pPr>
              <w:spacing w:before="100" w:after="100"/>
              <w:jc w:val="center"/>
            </w:pPr>
            <w:r>
              <w:rPr>
                <w:rFonts w:ascii="宋体" w:eastAsia="宋体" w:hAnsi="宋体" w:cs="宋体"/>
                <w:sz w:val="20"/>
              </w:rPr>
              <w:t>一级指标</w:t>
            </w:r>
          </w:p>
        </w:tc>
        <w:tc>
          <w:tcPr>
            <w:tcW w:w="1500" w:type="dxa"/>
            <w:vMerge w:val="restart"/>
            <w:vAlign w:val="center"/>
          </w:tcPr>
          <w:p>
            <w:pPr>
              <w:spacing w:before="100" w:after="100"/>
              <w:jc w:val="center"/>
            </w:pPr>
            <w:r>
              <w:rPr>
                <w:rFonts w:ascii="宋体" w:eastAsia="宋体" w:hAnsi="宋体" w:cs="宋体"/>
                <w:sz w:val="20"/>
              </w:rPr>
              <w:t>二级指标</w:t>
            </w:r>
          </w:p>
        </w:tc>
        <w:tc>
          <w:tcPr>
            <w:tcW w:w="3600" w:type="dxa"/>
            <w:vMerge w:val="restart"/>
            <w:vAlign w:val="center"/>
          </w:tcPr>
          <w:p>
            <w:pPr>
              <w:spacing w:before="100" w:after="100"/>
              <w:jc w:val="center"/>
            </w:pPr>
            <w:r>
              <w:rPr>
                <w:rFonts w:ascii="宋体" w:eastAsia="宋体" w:hAnsi="宋体" w:cs="宋体"/>
                <w:sz w:val="20"/>
              </w:rPr>
              <w:t>三级指标</w:t>
            </w:r>
          </w:p>
        </w:tc>
        <w:tc>
          <w:tcPr>
            <w:tcW w:w="1500" w:type="dxa"/>
            <w:vMerge w:val="restart"/>
            <w:vAlign w:val="center"/>
          </w:tcPr>
          <w:p>
            <w:pPr>
              <w:spacing w:before="100" w:after="100"/>
              <w:jc w:val="center"/>
            </w:pPr>
            <w:r>
              <w:rPr>
                <w:rFonts w:ascii="宋体" w:eastAsia="宋体" w:hAnsi="宋体" w:cs="宋体"/>
                <w:sz w:val="20"/>
              </w:rPr>
              <w:t>目标值</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成本指标</w:t>
            </w:r>
          </w:p>
        </w:tc>
        <w:tc>
          <w:tcPr>
            <w:tcW w:w="1500" w:type="dxa"/>
            <w:vMerge w:val="restart"/>
            <w:vAlign w:val="center"/>
          </w:tcPr>
          <w:p>
            <w:pPr>
              <w:spacing w:before="100" w:after="100"/>
              <w:jc w:val="center"/>
            </w:pPr>
            <w:r>
              <w:rPr>
                <w:rFonts w:ascii="宋体" w:eastAsia="宋体" w:hAnsi="宋体" w:cs="宋体"/>
                <w:sz w:val="20"/>
              </w:rPr>
              <w:t>经济成本指标</w:t>
            </w:r>
          </w:p>
        </w:tc>
        <w:tc>
          <w:tcPr>
            <w:tcW w:w="3600" w:type="dxa"/>
            <w:vMerge w:val="restart"/>
            <w:vAlign w:val="center"/>
          </w:tcPr>
          <w:p>
            <w:pPr>
              <w:spacing w:before="100" w:after="100"/>
              <w:jc w:val="center"/>
            </w:pPr>
            <w:r>
              <w:rPr>
                <w:rFonts w:ascii="宋体" w:eastAsia="宋体" w:hAnsi="宋体" w:cs="宋体"/>
                <w:sz w:val="20"/>
              </w:rPr>
              <w:t>基础养老金月人均发放水平</w:t>
            </w:r>
          </w:p>
        </w:tc>
        <w:tc>
          <w:tcPr>
            <w:tcW w:w="1500" w:type="dxa"/>
            <w:vMerge w:val="restart"/>
            <w:vAlign w:val="center"/>
          </w:tcPr>
          <w:p>
            <w:pPr>
              <w:spacing w:before="100" w:after="100"/>
              <w:jc w:val="center"/>
            </w:pPr>
            <w:r>
              <w:rPr>
                <w:rFonts w:ascii="宋体" w:eastAsia="宋体" w:hAnsi="宋体" w:cs="宋体"/>
                <w:sz w:val="20"/>
              </w:rPr>
              <w:t>≥180元/人、月</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产出指标</w:t>
            </w:r>
          </w:p>
        </w:tc>
        <w:tc>
          <w:tcPr>
            <w:tcW w:w="1500" w:type="dxa"/>
            <w:vMerge w:val="restart"/>
            <w:vAlign w:val="center"/>
          </w:tcPr>
          <w:p>
            <w:pPr>
              <w:spacing w:before="100" w:after="100"/>
              <w:jc w:val="center"/>
            </w:pPr>
            <w:r>
              <w:rPr>
                <w:rFonts w:ascii="宋体" w:eastAsia="宋体" w:hAnsi="宋体" w:cs="宋体"/>
                <w:sz w:val="20"/>
              </w:rPr>
              <w:t>时效指标</w:t>
            </w:r>
          </w:p>
        </w:tc>
        <w:tc>
          <w:tcPr>
            <w:tcW w:w="3600" w:type="dxa"/>
            <w:vMerge w:val="restart"/>
            <w:vAlign w:val="center"/>
          </w:tcPr>
          <w:p>
            <w:pPr>
              <w:spacing w:before="100" w:after="100"/>
              <w:jc w:val="center"/>
            </w:pPr>
            <w:r>
              <w:rPr>
                <w:rFonts w:ascii="宋体" w:eastAsia="宋体" w:hAnsi="宋体" w:cs="宋体"/>
                <w:sz w:val="20"/>
              </w:rPr>
              <w:t>每月按时发放养老金率</w:t>
            </w:r>
          </w:p>
        </w:tc>
        <w:tc>
          <w:tcPr>
            <w:tcW w:w="1500" w:type="dxa"/>
            <w:vMerge w:val="restart"/>
            <w:vAlign w:val="center"/>
          </w:tcPr>
          <w:p>
            <w:pPr>
              <w:spacing w:before="100" w:after="100"/>
              <w:jc w:val="center"/>
            </w:pPr>
            <w:r>
              <w:rPr>
                <w:rFonts w:ascii="宋体" w:eastAsia="宋体" w:hAnsi="宋体" w:cs="宋体"/>
                <w:sz w:val="20"/>
              </w:rPr>
              <w:t>≥100%</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数量指标</w:t>
            </w:r>
          </w:p>
        </w:tc>
        <w:tc>
          <w:tcPr>
            <w:tcW w:w="3600" w:type="dxa"/>
            <w:vMerge w:val="restart"/>
            <w:vAlign w:val="center"/>
          </w:tcPr>
          <w:p>
            <w:pPr>
              <w:spacing w:before="100" w:after="100"/>
              <w:jc w:val="center"/>
            </w:pPr>
            <w:r>
              <w:rPr>
                <w:rFonts w:ascii="宋体" w:eastAsia="宋体" w:hAnsi="宋体" w:cs="宋体"/>
                <w:sz w:val="20"/>
              </w:rPr>
              <w:t>待遇领取人数</w:t>
            </w:r>
          </w:p>
        </w:tc>
        <w:tc>
          <w:tcPr>
            <w:tcW w:w="1500" w:type="dxa"/>
            <w:vMerge w:val="restart"/>
            <w:vAlign w:val="center"/>
          </w:tcPr>
          <w:p>
            <w:pPr>
              <w:spacing w:before="100" w:after="100"/>
              <w:jc w:val="center"/>
            </w:pPr>
            <w:r>
              <w:rPr>
                <w:rFonts w:ascii="宋体" w:eastAsia="宋体" w:hAnsi="宋体" w:cs="宋体"/>
                <w:sz w:val="20"/>
              </w:rPr>
              <w:t>≥52690人</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质量指标</w:t>
            </w:r>
          </w:p>
        </w:tc>
        <w:tc>
          <w:tcPr>
            <w:tcW w:w="3600" w:type="dxa"/>
            <w:vMerge w:val="restart"/>
            <w:vAlign w:val="center"/>
          </w:tcPr>
          <w:p>
            <w:pPr>
              <w:spacing w:before="100" w:after="100"/>
              <w:jc w:val="center"/>
            </w:pPr>
            <w:r>
              <w:rPr>
                <w:rFonts w:ascii="宋体" w:eastAsia="宋体" w:hAnsi="宋体" w:cs="宋体"/>
                <w:sz w:val="20"/>
              </w:rPr>
              <w:t>养老金发放率</w:t>
            </w:r>
          </w:p>
        </w:tc>
        <w:tc>
          <w:tcPr>
            <w:tcW w:w="1500" w:type="dxa"/>
            <w:vMerge w:val="restart"/>
            <w:vAlign w:val="center"/>
          </w:tcPr>
          <w:p>
            <w:pPr>
              <w:spacing w:before="100" w:after="100"/>
              <w:jc w:val="center"/>
            </w:pPr>
            <w:r>
              <w:rPr>
                <w:rFonts w:ascii="宋体" w:eastAsia="宋体" w:hAnsi="宋体" w:cs="宋体"/>
                <w:sz w:val="20"/>
              </w:rPr>
              <w:t>≥100%</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效益指标</w:t>
            </w:r>
          </w:p>
        </w:tc>
        <w:tc>
          <w:tcPr>
            <w:tcW w:w="1500" w:type="dxa"/>
            <w:vAlign w:val="center"/>
          </w:tcPr>
          <w:p>
            <w:pPr>
              <w:spacing w:before="100" w:after="100"/>
              <w:jc w:val="center"/>
            </w:pPr>
            <w:r>
              <w:rPr>
                <w:rFonts w:ascii="宋体" w:eastAsia="宋体" w:hAnsi="宋体" w:cs="宋体"/>
                <w:sz w:val="20"/>
              </w:rPr>
              <w:t>社会效益指标</w:t>
            </w:r>
          </w:p>
        </w:tc>
        <w:tc>
          <w:tcPr>
            <w:tcW w:w="3600" w:type="dxa"/>
            <w:vAlign w:val="center"/>
          </w:tcPr>
          <w:p>
            <w:pPr>
              <w:spacing w:before="100" w:after="100"/>
              <w:jc w:val="center"/>
            </w:pPr>
            <w:r>
              <w:rPr>
                <w:rFonts w:ascii="宋体" w:eastAsia="宋体" w:hAnsi="宋体" w:cs="宋体"/>
                <w:sz w:val="20"/>
              </w:rPr>
              <w:t>政策知晓率</w:t>
            </w:r>
          </w:p>
        </w:tc>
        <w:tc>
          <w:tcPr>
            <w:tcW w:w="1500" w:type="dxa"/>
            <w:vAlign w:val="center"/>
          </w:tcPr>
          <w:p>
            <w:pPr>
              <w:spacing w:before="100" w:after="100"/>
              <w:jc w:val="center"/>
            </w:pPr>
            <w:r>
              <w:rPr>
                <w:rFonts w:ascii="宋体" w:eastAsia="宋体" w:hAnsi="宋体" w:cs="宋体"/>
                <w:sz w:val="20"/>
              </w:rPr>
              <w:t>≥98%</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满意度指标</w:t>
            </w:r>
          </w:p>
        </w:tc>
        <w:tc>
          <w:tcPr>
            <w:tcW w:w="1500" w:type="dxa"/>
            <w:vAlign w:val="center"/>
          </w:tcPr>
          <w:p>
            <w:pPr>
              <w:spacing w:before="100" w:after="100"/>
              <w:jc w:val="center"/>
            </w:pPr>
            <w:r>
              <w:rPr>
                <w:rFonts w:ascii="宋体" w:eastAsia="宋体" w:hAnsi="宋体" w:cs="宋体"/>
                <w:sz w:val="20"/>
              </w:rPr>
              <w:t>服务对象满意度指标</w:t>
            </w:r>
          </w:p>
        </w:tc>
        <w:tc>
          <w:tcPr>
            <w:tcW w:w="3600" w:type="dxa"/>
            <w:vAlign w:val="center"/>
          </w:tcPr>
          <w:p>
            <w:pPr>
              <w:spacing w:before="100" w:after="100"/>
              <w:jc w:val="center"/>
            </w:pPr>
            <w:r>
              <w:rPr>
                <w:rFonts w:ascii="宋体" w:eastAsia="宋体" w:hAnsi="宋体" w:cs="宋体"/>
                <w:sz w:val="20"/>
              </w:rPr>
              <w:t>服务对象满意度指标</w:t>
            </w:r>
          </w:p>
        </w:tc>
        <w:tc>
          <w:tcPr>
            <w:tcW w:w="1500" w:type="dxa"/>
            <w:vAlign w:val="center"/>
          </w:tcPr>
          <w:p>
            <w:pPr>
              <w:spacing w:before="100" w:after="100"/>
              <w:jc w:val="center"/>
            </w:pPr>
            <w:r>
              <w:rPr>
                <w:rFonts w:ascii="宋体" w:eastAsia="宋体" w:hAnsi="宋体" w:cs="宋体"/>
                <w:sz w:val="20"/>
              </w:rPr>
              <w:t>≥95%</w:t>
            </w:r>
          </w:p>
        </w:tc>
      </w:tr>
    </w:tbl>
    <w:p/>
    <w:p>
      <w:pPr>
        <w:pageBreakBefore/>
        <w:jc w:val="center"/>
      </w:pPr>
      <w:r>
        <w:rPr>
          <w:rFonts w:ascii="方正小标宋简体" w:eastAsia="方正小标宋简体" w:hAnsi="方正小标宋简体" w:cs="方正小标宋简体"/>
          <w:sz w:val="36"/>
        </w:rPr>
        <w:t>城乡居民基本养老保险中央补助资金项目绩效目标表</w:t>
      </w:r>
    </w:p>
    <w:tbl>
      <w:tblPr>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
      <w:tblGrid>
        <w:gridCol w:w="2226"/>
        <w:gridCol w:w="5992"/>
        <w:gridCol w:w="2026"/>
        <w:gridCol w:w="3816"/>
        <w:gridCol w:w="5992"/>
      </w:tblGrid>
      <w:tr>
        <w:tblPrEx>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1500" w:type="dxa"/>
            <w:vMerge w:val="restart"/>
            <w:vAlign w:val="center"/>
          </w:tcPr>
          <w:p>
            <w:pPr>
              <w:spacing w:before="100" w:after="100"/>
              <w:jc w:val="center"/>
            </w:pPr>
            <w:r>
              <w:rPr>
                <w:rFonts w:ascii="宋体" w:eastAsia="宋体" w:hAnsi="宋体" w:cs="宋体"/>
                <w:sz w:val="20"/>
              </w:rPr>
              <w:t>专项资金情况（万元）</w:t>
            </w:r>
          </w:p>
        </w:tc>
        <w:tc>
          <w:tcPr>
            <w:tcW w:w="1500" w:type="dxa"/>
            <w:vMerge w:val="restart"/>
            <w:vAlign w:val="center"/>
          </w:tcPr>
          <w:p>
            <w:pPr>
              <w:spacing w:before="100" w:after="100"/>
              <w:jc w:val="left"/>
            </w:pPr>
            <w:r>
              <w:rPr>
                <w:rFonts w:ascii="宋体" w:eastAsia="宋体" w:hAnsi="宋体" w:cs="宋体"/>
                <w:sz w:val="20"/>
              </w:rPr>
              <w:t>资金总额：</w:t>
            </w:r>
          </w:p>
        </w:tc>
        <w:tc>
          <w:tcPr>
            <w:tcW w:w="1500" w:type="dxa"/>
            <w:gridSpan w:val="3"/>
            <w:vMerge w:val="restart"/>
            <w:vAlign w:val="center"/>
          </w:tcPr>
          <w:p>
            <w:pPr>
              <w:spacing w:before="100" w:after="100"/>
              <w:jc w:val="center"/>
            </w:pPr>
            <w:r>
              <w:rPr>
                <w:rFonts w:ascii="宋体" w:eastAsia="宋体" w:hAnsi="宋体" w:cs="宋体"/>
                <w:sz w:val="20"/>
              </w:rPr>
              <w:t>3873.00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财政拨款：</w:t>
            </w:r>
          </w:p>
        </w:tc>
        <w:tc>
          <w:tcPr>
            <w:tcW w:w="1500" w:type="dxa"/>
            <w:gridSpan w:val="3"/>
            <w:vAlign w:val="center"/>
          </w:tcPr>
          <w:p>
            <w:pPr>
              <w:spacing w:before="100" w:after="100"/>
              <w:jc w:val="center"/>
            </w:pPr>
            <w:r>
              <w:rPr>
                <w:rFonts w:ascii="宋体" w:eastAsia="宋体" w:hAnsi="宋体" w:cs="宋体"/>
                <w:sz w:val="20"/>
              </w:rPr>
              <w:t>3873.00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其他资金：</w:t>
            </w:r>
          </w:p>
        </w:tc>
        <w:tc>
          <w:tcPr>
            <w:tcW w:w="1500" w:type="dxa"/>
            <w:gridSpan w:val="3"/>
            <w:vAlign w:val="center"/>
          </w:tcPr>
          <w:p>
            <w:pPr>
              <w:spacing w:before="100" w:after="100"/>
              <w:jc w:val="center"/>
            </w:pPr>
            <w:r>
              <w:rPr>
                <w:rFonts w:ascii="宋体" w:eastAsia="宋体" w:hAnsi="宋体" w:cs="宋体"/>
                <w:sz w:val="20"/>
              </w:rPr>
              <w:t>0.00</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项目实施期目标</w:t>
            </w:r>
          </w:p>
        </w:tc>
        <w:tc>
          <w:tcPr>
            <w:tcW w:w="1500" w:type="dxa"/>
            <w:gridSpan w:val="4"/>
            <w:vMerge w:val="restart"/>
            <w:vAlign w:val="center"/>
          </w:tcPr>
          <w:p>
            <w:pPr>
              <w:spacing w:before="100" w:after="100"/>
              <w:jc w:val="left"/>
            </w:pPr>
            <w:r>
              <w:rPr>
                <w:rFonts w:ascii="宋体" w:eastAsia="宋体" w:hAnsi="宋体" w:cs="宋体"/>
                <w:sz w:val="20"/>
              </w:rPr>
              <w:t>确保财政补助资金对16-59周岁参保人员的缴费补贴和60周岁及以上待遇领取人员养老金补助及时到位、足额发放、有效执行，能够改善参保群众生活质量；财政补助资金严格规范管理使用，无挪用、挤占、截留等问题发生。</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绩效目标指标</w:t>
            </w:r>
          </w:p>
        </w:tc>
        <w:tc>
          <w:tcPr>
            <w:tcW w:w="1500" w:type="dxa"/>
            <w:vMerge w:val="restart"/>
            <w:vAlign w:val="center"/>
          </w:tcPr>
          <w:p>
            <w:pPr>
              <w:spacing w:before="100" w:after="100"/>
              <w:jc w:val="center"/>
            </w:pPr>
            <w:r>
              <w:rPr>
                <w:rFonts w:ascii="宋体" w:eastAsia="宋体" w:hAnsi="宋体" w:cs="宋体"/>
                <w:sz w:val="20"/>
              </w:rPr>
              <w:t>一级指标</w:t>
            </w:r>
          </w:p>
        </w:tc>
        <w:tc>
          <w:tcPr>
            <w:tcW w:w="1500" w:type="dxa"/>
            <w:vMerge w:val="restart"/>
            <w:vAlign w:val="center"/>
          </w:tcPr>
          <w:p>
            <w:pPr>
              <w:spacing w:before="100" w:after="100"/>
              <w:jc w:val="center"/>
            </w:pPr>
            <w:r>
              <w:rPr>
                <w:rFonts w:ascii="宋体" w:eastAsia="宋体" w:hAnsi="宋体" w:cs="宋体"/>
                <w:sz w:val="20"/>
              </w:rPr>
              <w:t>二级指标</w:t>
            </w:r>
          </w:p>
        </w:tc>
        <w:tc>
          <w:tcPr>
            <w:tcW w:w="3600" w:type="dxa"/>
            <w:vMerge w:val="restart"/>
            <w:vAlign w:val="center"/>
          </w:tcPr>
          <w:p>
            <w:pPr>
              <w:spacing w:before="100" w:after="100"/>
              <w:jc w:val="center"/>
            </w:pPr>
            <w:r>
              <w:rPr>
                <w:rFonts w:ascii="宋体" w:eastAsia="宋体" w:hAnsi="宋体" w:cs="宋体"/>
                <w:sz w:val="20"/>
              </w:rPr>
              <w:t>三级指标</w:t>
            </w:r>
          </w:p>
        </w:tc>
        <w:tc>
          <w:tcPr>
            <w:tcW w:w="1500" w:type="dxa"/>
            <w:vMerge w:val="restart"/>
            <w:vAlign w:val="center"/>
          </w:tcPr>
          <w:p>
            <w:pPr>
              <w:spacing w:before="100" w:after="100"/>
              <w:jc w:val="center"/>
            </w:pPr>
            <w:r>
              <w:rPr>
                <w:rFonts w:ascii="宋体" w:eastAsia="宋体" w:hAnsi="宋体" w:cs="宋体"/>
                <w:sz w:val="20"/>
              </w:rPr>
              <w:t>目标值</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成本指标</w:t>
            </w:r>
          </w:p>
        </w:tc>
        <w:tc>
          <w:tcPr>
            <w:tcW w:w="1500" w:type="dxa"/>
            <w:vMerge w:val="restart"/>
            <w:vAlign w:val="center"/>
          </w:tcPr>
          <w:p>
            <w:pPr>
              <w:spacing w:before="100" w:after="100"/>
              <w:jc w:val="center"/>
            </w:pPr>
            <w:r>
              <w:rPr>
                <w:rFonts w:ascii="宋体" w:eastAsia="宋体" w:hAnsi="宋体" w:cs="宋体"/>
                <w:sz w:val="20"/>
              </w:rPr>
              <w:t>经济成本指标</w:t>
            </w:r>
          </w:p>
        </w:tc>
        <w:tc>
          <w:tcPr>
            <w:tcW w:w="3600" w:type="dxa"/>
            <w:vMerge w:val="restart"/>
            <w:vAlign w:val="center"/>
          </w:tcPr>
          <w:p>
            <w:pPr>
              <w:spacing w:before="100" w:after="100"/>
              <w:jc w:val="center"/>
            </w:pPr>
            <w:r>
              <w:rPr>
                <w:rFonts w:ascii="宋体" w:eastAsia="宋体" w:hAnsi="宋体" w:cs="宋体"/>
                <w:sz w:val="20"/>
              </w:rPr>
              <w:t>基础养老金月人均发放水平</w:t>
            </w:r>
          </w:p>
        </w:tc>
        <w:tc>
          <w:tcPr>
            <w:tcW w:w="1500" w:type="dxa"/>
            <w:vMerge w:val="restart"/>
            <w:vAlign w:val="center"/>
          </w:tcPr>
          <w:p>
            <w:pPr>
              <w:spacing w:before="100" w:after="100"/>
              <w:jc w:val="center"/>
            </w:pPr>
            <w:r>
              <w:rPr>
                <w:rFonts w:ascii="宋体" w:eastAsia="宋体" w:hAnsi="宋体" w:cs="宋体"/>
                <w:sz w:val="20"/>
              </w:rPr>
              <w:t>≥180元/人、月</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产出指标</w:t>
            </w:r>
          </w:p>
        </w:tc>
        <w:tc>
          <w:tcPr>
            <w:tcW w:w="1500" w:type="dxa"/>
            <w:vMerge w:val="restart"/>
            <w:vAlign w:val="center"/>
          </w:tcPr>
          <w:p>
            <w:pPr>
              <w:spacing w:before="100" w:after="100"/>
              <w:jc w:val="center"/>
            </w:pPr>
            <w:r>
              <w:rPr>
                <w:rFonts w:ascii="宋体" w:eastAsia="宋体" w:hAnsi="宋体" w:cs="宋体"/>
                <w:sz w:val="20"/>
              </w:rPr>
              <w:t>时效指标</w:t>
            </w:r>
          </w:p>
        </w:tc>
        <w:tc>
          <w:tcPr>
            <w:tcW w:w="3600" w:type="dxa"/>
            <w:vMerge w:val="restart"/>
            <w:vAlign w:val="center"/>
          </w:tcPr>
          <w:p>
            <w:pPr>
              <w:spacing w:before="100" w:after="100"/>
              <w:jc w:val="center"/>
            </w:pPr>
            <w:r>
              <w:rPr>
                <w:rFonts w:ascii="宋体" w:eastAsia="宋体" w:hAnsi="宋体" w:cs="宋体"/>
                <w:sz w:val="20"/>
              </w:rPr>
              <w:t>每月按时发放养老金率</w:t>
            </w:r>
          </w:p>
        </w:tc>
        <w:tc>
          <w:tcPr>
            <w:tcW w:w="1500" w:type="dxa"/>
            <w:vMerge w:val="restart"/>
            <w:vAlign w:val="center"/>
          </w:tcPr>
          <w:p>
            <w:pPr>
              <w:spacing w:before="100" w:after="100"/>
              <w:jc w:val="center"/>
            </w:pPr>
            <w:r>
              <w:rPr>
                <w:rFonts w:ascii="宋体" w:eastAsia="宋体" w:hAnsi="宋体" w:cs="宋体"/>
                <w:sz w:val="20"/>
              </w:rPr>
              <w:t>≥100%</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数量指标</w:t>
            </w:r>
          </w:p>
        </w:tc>
        <w:tc>
          <w:tcPr>
            <w:tcW w:w="3600" w:type="dxa"/>
            <w:vMerge w:val="restart"/>
            <w:vAlign w:val="center"/>
          </w:tcPr>
          <w:p>
            <w:pPr>
              <w:spacing w:before="100" w:after="100"/>
              <w:jc w:val="center"/>
            </w:pPr>
            <w:r>
              <w:rPr>
                <w:rFonts w:ascii="宋体" w:eastAsia="宋体" w:hAnsi="宋体" w:cs="宋体"/>
                <w:sz w:val="20"/>
              </w:rPr>
              <w:t>待遇领取人数</w:t>
            </w:r>
          </w:p>
        </w:tc>
        <w:tc>
          <w:tcPr>
            <w:tcW w:w="1500" w:type="dxa"/>
            <w:vMerge w:val="restart"/>
            <w:vAlign w:val="center"/>
          </w:tcPr>
          <w:p>
            <w:pPr>
              <w:spacing w:before="100" w:after="100"/>
              <w:jc w:val="center"/>
            </w:pPr>
            <w:r>
              <w:rPr>
                <w:rFonts w:ascii="宋体" w:eastAsia="宋体" w:hAnsi="宋体" w:cs="宋体"/>
                <w:sz w:val="20"/>
              </w:rPr>
              <w:t>≥52690人</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质量指标</w:t>
            </w:r>
          </w:p>
        </w:tc>
        <w:tc>
          <w:tcPr>
            <w:tcW w:w="3600" w:type="dxa"/>
            <w:vMerge w:val="restart"/>
            <w:vAlign w:val="center"/>
          </w:tcPr>
          <w:p>
            <w:pPr>
              <w:spacing w:before="100" w:after="100"/>
              <w:jc w:val="center"/>
            </w:pPr>
            <w:r>
              <w:rPr>
                <w:rFonts w:ascii="宋体" w:eastAsia="宋体" w:hAnsi="宋体" w:cs="宋体"/>
                <w:sz w:val="20"/>
              </w:rPr>
              <w:t>养老金发放率</w:t>
            </w:r>
          </w:p>
        </w:tc>
        <w:tc>
          <w:tcPr>
            <w:tcW w:w="1500" w:type="dxa"/>
            <w:vMerge w:val="restart"/>
            <w:vAlign w:val="center"/>
          </w:tcPr>
          <w:p>
            <w:pPr>
              <w:spacing w:before="100" w:after="100"/>
              <w:jc w:val="center"/>
            </w:pPr>
            <w:r>
              <w:rPr>
                <w:rFonts w:ascii="宋体" w:eastAsia="宋体" w:hAnsi="宋体" w:cs="宋体"/>
                <w:sz w:val="20"/>
              </w:rPr>
              <w:t>≥100%</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效益指标</w:t>
            </w:r>
          </w:p>
        </w:tc>
        <w:tc>
          <w:tcPr>
            <w:tcW w:w="1500" w:type="dxa"/>
            <w:vAlign w:val="center"/>
          </w:tcPr>
          <w:p>
            <w:pPr>
              <w:spacing w:before="100" w:after="100"/>
              <w:jc w:val="center"/>
            </w:pPr>
            <w:r>
              <w:rPr>
                <w:rFonts w:ascii="宋体" w:eastAsia="宋体" w:hAnsi="宋体" w:cs="宋体"/>
                <w:sz w:val="20"/>
              </w:rPr>
              <w:t>社会效益指标</w:t>
            </w:r>
          </w:p>
        </w:tc>
        <w:tc>
          <w:tcPr>
            <w:tcW w:w="3600" w:type="dxa"/>
            <w:vAlign w:val="center"/>
          </w:tcPr>
          <w:p>
            <w:pPr>
              <w:spacing w:before="100" w:after="100"/>
              <w:jc w:val="center"/>
            </w:pPr>
            <w:r>
              <w:rPr>
                <w:rFonts w:ascii="宋体" w:eastAsia="宋体" w:hAnsi="宋体" w:cs="宋体"/>
                <w:sz w:val="20"/>
              </w:rPr>
              <w:t>政策知晓率</w:t>
            </w:r>
          </w:p>
        </w:tc>
        <w:tc>
          <w:tcPr>
            <w:tcW w:w="1500" w:type="dxa"/>
            <w:vAlign w:val="center"/>
          </w:tcPr>
          <w:p>
            <w:pPr>
              <w:spacing w:before="100" w:after="100"/>
              <w:jc w:val="center"/>
            </w:pPr>
            <w:r>
              <w:rPr>
                <w:rFonts w:ascii="宋体" w:eastAsia="宋体" w:hAnsi="宋体" w:cs="宋体"/>
                <w:sz w:val="20"/>
              </w:rPr>
              <w:t>≥98%</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满意度指标</w:t>
            </w:r>
          </w:p>
        </w:tc>
        <w:tc>
          <w:tcPr>
            <w:tcW w:w="1500" w:type="dxa"/>
            <w:vAlign w:val="center"/>
          </w:tcPr>
          <w:p>
            <w:pPr>
              <w:spacing w:before="100" w:after="100"/>
              <w:jc w:val="center"/>
            </w:pPr>
            <w:r>
              <w:rPr>
                <w:rFonts w:ascii="宋体" w:eastAsia="宋体" w:hAnsi="宋体" w:cs="宋体"/>
                <w:sz w:val="20"/>
              </w:rPr>
              <w:t>服务对象满意度指标</w:t>
            </w:r>
          </w:p>
        </w:tc>
        <w:tc>
          <w:tcPr>
            <w:tcW w:w="3600" w:type="dxa"/>
            <w:vAlign w:val="center"/>
          </w:tcPr>
          <w:p>
            <w:pPr>
              <w:spacing w:before="100" w:after="100"/>
              <w:jc w:val="center"/>
            </w:pPr>
            <w:r>
              <w:rPr>
                <w:rFonts w:ascii="宋体" w:eastAsia="宋体" w:hAnsi="宋体" w:cs="宋体"/>
                <w:sz w:val="20"/>
              </w:rPr>
              <w:t>服务对象满意度指标</w:t>
            </w:r>
          </w:p>
        </w:tc>
        <w:tc>
          <w:tcPr>
            <w:tcW w:w="1500" w:type="dxa"/>
            <w:vAlign w:val="center"/>
          </w:tcPr>
          <w:p>
            <w:pPr>
              <w:spacing w:before="100" w:after="100"/>
              <w:jc w:val="center"/>
            </w:pPr>
            <w:r>
              <w:rPr>
                <w:rFonts w:ascii="宋体" w:eastAsia="宋体" w:hAnsi="宋体" w:cs="宋体"/>
                <w:sz w:val="20"/>
              </w:rPr>
              <w:t>≥95%</w:t>
            </w:r>
          </w:p>
        </w:tc>
      </w:tr>
    </w:tbl>
    <w:p/>
    <w:p>
      <w:pPr>
        <w:pageBreakBefore/>
        <w:jc w:val="center"/>
      </w:pPr>
      <w:r>
        <w:rPr>
          <w:rFonts w:ascii="方正小标宋简体" w:eastAsia="方正小标宋简体" w:hAnsi="方正小标宋简体" w:cs="方正小标宋简体"/>
          <w:sz w:val="36"/>
        </w:rPr>
        <w:t>提前下达</w:t>
      </w:r>
      <w:r>
        <w:rPr>
          <w:rFonts w:ascii="Times New Roman" w:eastAsia="Times New Roman" w:hAnsi="Times New Roman" w:cs="Times New Roman"/>
          <w:sz w:val="36"/>
        </w:rPr>
        <w:t>2026</w:t>
      </w:r>
      <w:r>
        <w:rPr>
          <w:rFonts w:ascii="方正小标宋简体" w:eastAsia="方正小标宋简体" w:hAnsi="方正小标宋简体" w:cs="方正小标宋简体"/>
          <w:sz w:val="36"/>
        </w:rPr>
        <w:t>年城乡居民基本养老保险市级转移支付补助资金项目绩效目标表</w:t>
      </w:r>
    </w:p>
    <w:tbl>
      <w:tblPr>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
      <w:tblGrid>
        <w:gridCol w:w="2226"/>
        <w:gridCol w:w="5992"/>
        <w:gridCol w:w="2026"/>
        <w:gridCol w:w="3816"/>
        <w:gridCol w:w="5992"/>
      </w:tblGrid>
      <w:tr>
        <w:tblPrEx>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1500" w:type="dxa"/>
            <w:vMerge w:val="restart"/>
            <w:vAlign w:val="center"/>
          </w:tcPr>
          <w:p>
            <w:pPr>
              <w:spacing w:before="100" w:after="100"/>
              <w:jc w:val="center"/>
            </w:pPr>
            <w:r>
              <w:rPr>
                <w:rFonts w:ascii="宋体" w:eastAsia="宋体" w:hAnsi="宋体" w:cs="宋体"/>
                <w:sz w:val="20"/>
              </w:rPr>
              <w:t>专项资金情况（万元）</w:t>
            </w:r>
          </w:p>
        </w:tc>
        <w:tc>
          <w:tcPr>
            <w:tcW w:w="1500" w:type="dxa"/>
            <w:vMerge w:val="restart"/>
            <w:vAlign w:val="center"/>
          </w:tcPr>
          <w:p>
            <w:pPr>
              <w:spacing w:before="100" w:after="100"/>
              <w:jc w:val="left"/>
            </w:pPr>
            <w:r>
              <w:rPr>
                <w:rFonts w:ascii="宋体" w:eastAsia="宋体" w:hAnsi="宋体" w:cs="宋体"/>
                <w:sz w:val="20"/>
              </w:rPr>
              <w:t>资金总额：</w:t>
            </w:r>
          </w:p>
        </w:tc>
        <w:tc>
          <w:tcPr>
            <w:tcW w:w="1500" w:type="dxa"/>
            <w:gridSpan w:val="3"/>
            <w:vMerge w:val="restart"/>
            <w:vAlign w:val="center"/>
          </w:tcPr>
          <w:p>
            <w:pPr>
              <w:spacing w:before="100" w:after="100"/>
              <w:jc w:val="center"/>
            </w:pPr>
            <w:r>
              <w:rPr>
                <w:rFonts w:ascii="宋体" w:eastAsia="宋体" w:hAnsi="宋体" w:cs="宋体"/>
                <w:sz w:val="20"/>
              </w:rPr>
              <w:t>1034.64</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财政拨款：</w:t>
            </w:r>
          </w:p>
        </w:tc>
        <w:tc>
          <w:tcPr>
            <w:tcW w:w="1500" w:type="dxa"/>
            <w:gridSpan w:val="3"/>
            <w:vAlign w:val="center"/>
          </w:tcPr>
          <w:p>
            <w:pPr>
              <w:spacing w:before="100" w:after="100"/>
              <w:jc w:val="center"/>
            </w:pPr>
            <w:r>
              <w:rPr>
                <w:rFonts w:ascii="宋体" w:eastAsia="宋体" w:hAnsi="宋体" w:cs="宋体"/>
                <w:sz w:val="20"/>
              </w:rPr>
              <w:t>1034.64</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其他资金：</w:t>
            </w:r>
          </w:p>
        </w:tc>
        <w:tc>
          <w:tcPr>
            <w:tcW w:w="1500" w:type="dxa"/>
            <w:gridSpan w:val="3"/>
            <w:vAlign w:val="center"/>
          </w:tcPr>
          <w:p>
            <w:pPr>
              <w:spacing w:before="100" w:after="100"/>
              <w:jc w:val="center"/>
            </w:pPr>
            <w:r>
              <w:rPr>
                <w:rFonts w:ascii="宋体" w:eastAsia="宋体" w:hAnsi="宋体" w:cs="宋体"/>
                <w:sz w:val="20"/>
              </w:rPr>
              <w:t>0.00</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项目实施期目标</w:t>
            </w:r>
          </w:p>
        </w:tc>
        <w:tc>
          <w:tcPr>
            <w:tcW w:w="1500" w:type="dxa"/>
            <w:gridSpan w:val="4"/>
            <w:vMerge w:val="restart"/>
            <w:vAlign w:val="center"/>
          </w:tcPr>
          <w:p>
            <w:pPr>
              <w:spacing w:before="100" w:after="100"/>
              <w:jc w:val="left"/>
            </w:pPr>
            <w:r>
              <w:rPr>
                <w:rFonts w:ascii="宋体" w:eastAsia="宋体" w:hAnsi="宋体" w:cs="宋体"/>
                <w:sz w:val="20"/>
              </w:rPr>
              <w:t>确保财政补助资金对16-59周岁参保人员的缴费补贴和60周岁及以上待遇领取人员养老金补助及时到位、足额发放、有效执行，能够改善参保群众生活质量；财政补助资金严格规范管理使用，无挪用、挤占、截留等问题发生。</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绩效目标指标</w:t>
            </w:r>
          </w:p>
        </w:tc>
        <w:tc>
          <w:tcPr>
            <w:tcW w:w="1500" w:type="dxa"/>
            <w:vMerge w:val="restart"/>
            <w:vAlign w:val="center"/>
          </w:tcPr>
          <w:p>
            <w:pPr>
              <w:spacing w:before="100" w:after="100"/>
              <w:jc w:val="center"/>
            </w:pPr>
            <w:r>
              <w:rPr>
                <w:rFonts w:ascii="宋体" w:eastAsia="宋体" w:hAnsi="宋体" w:cs="宋体"/>
                <w:sz w:val="20"/>
              </w:rPr>
              <w:t>一级指标</w:t>
            </w:r>
          </w:p>
        </w:tc>
        <w:tc>
          <w:tcPr>
            <w:tcW w:w="1500" w:type="dxa"/>
            <w:vMerge w:val="restart"/>
            <w:vAlign w:val="center"/>
          </w:tcPr>
          <w:p>
            <w:pPr>
              <w:spacing w:before="100" w:after="100"/>
              <w:jc w:val="center"/>
            </w:pPr>
            <w:r>
              <w:rPr>
                <w:rFonts w:ascii="宋体" w:eastAsia="宋体" w:hAnsi="宋体" w:cs="宋体"/>
                <w:sz w:val="20"/>
              </w:rPr>
              <w:t>二级指标</w:t>
            </w:r>
          </w:p>
        </w:tc>
        <w:tc>
          <w:tcPr>
            <w:tcW w:w="3600" w:type="dxa"/>
            <w:vMerge w:val="restart"/>
            <w:vAlign w:val="center"/>
          </w:tcPr>
          <w:p>
            <w:pPr>
              <w:spacing w:before="100" w:after="100"/>
              <w:jc w:val="center"/>
            </w:pPr>
            <w:r>
              <w:rPr>
                <w:rFonts w:ascii="宋体" w:eastAsia="宋体" w:hAnsi="宋体" w:cs="宋体"/>
                <w:sz w:val="20"/>
              </w:rPr>
              <w:t>三级指标</w:t>
            </w:r>
          </w:p>
        </w:tc>
        <w:tc>
          <w:tcPr>
            <w:tcW w:w="1500" w:type="dxa"/>
            <w:vMerge w:val="restart"/>
            <w:vAlign w:val="center"/>
          </w:tcPr>
          <w:p>
            <w:pPr>
              <w:spacing w:before="100" w:after="100"/>
              <w:jc w:val="center"/>
            </w:pPr>
            <w:r>
              <w:rPr>
                <w:rFonts w:ascii="宋体" w:eastAsia="宋体" w:hAnsi="宋体" w:cs="宋体"/>
                <w:sz w:val="20"/>
              </w:rPr>
              <w:t>目标值</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成本指标</w:t>
            </w:r>
          </w:p>
        </w:tc>
        <w:tc>
          <w:tcPr>
            <w:tcW w:w="1500" w:type="dxa"/>
            <w:vMerge w:val="restart"/>
            <w:vAlign w:val="center"/>
          </w:tcPr>
          <w:p>
            <w:pPr>
              <w:spacing w:before="100" w:after="100"/>
              <w:jc w:val="center"/>
            </w:pPr>
            <w:r>
              <w:rPr>
                <w:rFonts w:ascii="宋体" w:eastAsia="宋体" w:hAnsi="宋体" w:cs="宋体"/>
                <w:sz w:val="20"/>
              </w:rPr>
              <w:t>经济成本指标</w:t>
            </w:r>
          </w:p>
        </w:tc>
        <w:tc>
          <w:tcPr>
            <w:tcW w:w="3600" w:type="dxa"/>
            <w:vMerge w:val="restart"/>
            <w:vAlign w:val="center"/>
          </w:tcPr>
          <w:p>
            <w:pPr>
              <w:spacing w:before="100" w:after="100"/>
              <w:jc w:val="center"/>
            </w:pPr>
            <w:r>
              <w:rPr>
                <w:rFonts w:ascii="宋体" w:eastAsia="宋体" w:hAnsi="宋体" w:cs="宋体"/>
                <w:sz w:val="20"/>
              </w:rPr>
              <w:t>基础养老金月人均发放水平</w:t>
            </w:r>
          </w:p>
        </w:tc>
        <w:tc>
          <w:tcPr>
            <w:tcW w:w="1500" w:type="dxa"/>
            <w:vMerge w:val="restart"/>
            <w:vAlign w:val="center"/>
          </w:tcPr>
          <w:p>
            <w:pPr>
              <w:spacing w:before="100" w:after="100"/>
              <w:jc w:val="center"/>
            </w:pPr>
            <w:r>
              <w:rPr>
                <w:rFonts w:ascii="宋体" w:eastAsia="宋体" w:hAnsi="宋体" w:cs="宋体"/>
                <w:sz w:val="20"/>
              </w:rPr>
              <w:t>≥180元/人、月</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产出指标</w:t>
            </w:r>
          </w:p>
        </w:tc>
        <w:tc>
          <w:tcPr>
            <w:tcW w:w="1500" w:type="dxa"/>
            <w:vMerge w:val="restart"/>
            <w:vAlign w:val="center"/>
          </w:tcPr>
          <w:p>
            <w:pPr>
              <w:spacing w:before="100" w:after="100"/>
              <w:jc w:val="center"/>
            </w:pPr>
            <w:r>
              <w:rPr>
                <w:rFonts w:ascii="宋体" w:eastAsia="宋体" w:hAnsi="宋体" w:cs="宋体"/>
                <w:sz w:val="20"/>
              </w:rPr>
              <w:t>时效指标</w:t>
            </w:r>
          </w:p>
        </w:tc>
        <w:tc>
          <w:tcPr>
            <w:tcW w:w="3600" w:type="dxa"/>
            <w:vMerge w:val="restart"/>
            <w:vAlign w:val="center"/>
          </w:tcPr>
          <w:p>
            <w:pPr>
              <w:spacing w:before="100" w:after="100"/>
              <w:jc w:val="center"/>
            </w:pPr>
            <w:r>
              <w:rPr>
                <w:rFonts w:ascii="宋体" w:eastAsia="宋体" w:hAnsi="宋体" w:cs="宋体"/>
                <w:sz w:val="20"/>
              </w:rPr>
              <w:t>每月按时发放养老金率</w:t>
            </w:r>
          </w:p>
        </w:tc>
        <w:tc>
          <w:tcPr>
            <w:tcW w:w="1500" w:type="dxa"/>
            <w:vMerge w:val="restart"/>
            <w:vAlign w:val="center"/>
          </w:tcPr>
          <w:p>
            <w:pPr>
              <w:spacing w:before="100" w:after="100"/>
              <w:jc w:val="center"/>
            </w:pPr>
            <w:r>
              <w:rPr>
                <w:rFonts w:ascii="宋体" w:eastAsia="宋体" w:hAnsi="宋体" w:cs="宋体"/>
                <w:sz w:val="20"/>
              </w:rPr>
              <w:t>≥100%</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数量指标</w:t>
            </w:r>
          </w:p>
        </w:tc>
        <w:tc>
          <w:tcPr>
            <w:tcW w:w="3600" w:type="dxa"/>
            <w:vMerge w:val="restart"/>
            <w:vAlign w:val="center"/>
          </w:tcPr>
          <w:p>
            <w:pPr>
              <w:spacing w:before="100" w:after="100"/>
              <w:jc w:val="center"/>
            </w:pPr>
            <w:r>
              <w:rPr>
                <w:rFonts w:ascii="宋体" w:eastAsia="宋体" w:hAnsi="宋体" w:cs="宋体"/>
                <w:sz w:val="20"/>
              </w:rPr>
              <w:t>待遇领取人数</w:t>
            </w:r>
          </w:p>
        </w:tc>
        <w:tc>
          <w:tcPr>
            <w:tcW w:w="1500" w:type="dxa"/>
            <w:vMerge w:val="restart"/>
            <w:vAlign w:val="center"/>
          </w:tcPr>
          <w:p>
            <w:pPr>
              <w:spacing w:before="100" w:after="100"/>
              <w:jc w:val="center"/>
            </w:pPr>
            <w:r>
              <w:rPr>
                <w:rFonts w:ascii="宋体" w:eastAsia="宋体" w:hAnsi="宋体" w:cs="宋体"/>
                <w:sz w:val="20"/>
              </w:rPr>
              <w:t>≥52690人</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质量指标</w:t>
            </w:r>
          </w:p>
        </w:tc>
        <w:tc>
          <w:tcPr>
            <w:tcW w:w="3600" w:type="dxa"/>
            <w:vMerge w:val="restart"/>
            <w:vAlign w:val="center"/>
          </w:tcPr>
          <w:p>
            <w:pPr>
              <w:spacing w:before="100" w:after="100"/>
              <w:jc w:val="center"/>
            </w:pPr>
            <w:r>
              <w:rPr>
                <w:rFonts w:ascii="宋体" w:eastAsia="宋体" w:hAnsi="宋体" w:cs="宋体"/>
                <w:sz w:val="20"/>
              </w:rPr>
              <w:t>养老金发放率</w:t>
            </w:r>
          </w:p>
        </w:tc>
        <w:tc>
          <w:tcPr>
            <w:tcW w:w="1500" w:type="dxa"/>
            <w:vMerge w:val="restart"/>
            <w:vAlign w:val="center"/>
          </w:tcPr>
          <w:p>
            <w:pPr>
              <w:spacing w:before="100" w:after="100"/>
              <w:jc w:val="center"/>
            </w:pPr>
            <w:r>
              <w:rPr>
                <w:rFonts w:ascii="宋体" w:eastAsia="宋体" w:hAnsi="宋体" w:cs="宋体"/>
                <w:sz w:val="20"/>
              </w:rPr>
              <w:t>≥100%</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效益指标</w:t>
            </w:r>
          </w:p>
        </w:tc>
        <w:tc>
          <w:tcPr>
            <w:tcW w:w="1500" w:type="dxa"/>
            <w:vAlign w:val="center"/>
          </w:tcPr>
          <w:p>
            <w:pPr>
              <w:spacing w:before="100" w:after="100"/>
              <w:jc w:val="center"/>
            </w:pPr>
            <w:r>
              <w:rPr>
                <w:rFonts w:ascii="宋体" w:eastAsia="宋体" w:hAnsi="宋体" w:cs="宋体"/>
                <w:sz w:val="20"/>
              </w:rPr>
              <w:t>社会效益指标</w:t>
            </w:r>
          </w:p>
        </w:tc>
        <w:tc>
          <w:tcPr>
            <w:tcW w:w="3600" w:type="dxa"/>
            <w:vAlign w:val="center"/>
          </w:tcPr>
          <w:p>
            <w:pPr>
              <w:spacing w:before="100" w:after="100"/>
              <w:jc w:val="center"/>
            </w:pPr>
            <w:r>
              <w:rPr>
                <w:rFonts w:ascii="宋体" w:eastAsia="宋体" w:hAnsi="宋体" w:cs="宋体"/>
                <w:sz w:val="20"/>
              </w:rPr>
              <w:t>政策知晓率</w:t>
            </w:r>
          </w:p>
        </w:tc>
        <w:tc>
          <w:tcPr>
            <w:tcW w:w="1500" w:type="dxa"/>
            <w:vAlign w:val="center"/>
          </w:tcPr>
          <w:p>
            <w:pPr>
              <w:spacing w:before="100" w:after="100"/>
              <w:jc w:val="center"/>
            </w:pPr>
            <w:r>
              <w:rPr>
                <w:rFonts w:ascii="宋体" w:eastAsia="宋体" w:hAnsi="宋体" w:cs="宋体"/>
                <w:sz w:val="20"/>
              </w:rPr>
              <w:t>≥98%</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满意度指标</w:t>
            </w:r>
          </w:p>
        </w:tc>
        <w:tc>
          <w:tcPr>
            <w:tcW w:w="1500" w:type="dxa"/>
            <w:vAlign w:val="center"/>
          </w:tcPr>
          <w:p>
            <w:pPr>
              <w:spacing w:before="100" w:after="100"/>
              <w:jc w:val="center"/>
            </w:pPr>
            <w:r>
              <w:rPr>
                <w:rFonts w:ascii="宋体" w:eastAsia="宋体" w:hAnsi="宋体" w:cs="宋体"/>
                <w:sz w:val="20"/>
              </w:rPr>
              <w:t>服务对象满意度指标</w:t>
            </w:r>
          </w:p>
        </w:tc>
        <w:tc>
          <w:tcPr>
            <w:tcW w:w="3600" w:type="dxa"/>
            <w:vAlign w:val="center"/>
          </w:tcPr>
          <w:p>
            <w:pPr>
              <w:spacing w:before="100" w:after="100"/>
              <w:jc w:val="center"/>
            </w:pPr>
            <w:r>
              <w:rPr>
                <w:rFonts w:ascii="宋体" w:eastAsia="宋体" w:hAnsi="宋体" w:cs="宋体"/>
                <w:sz w:val="20"/>
              </w:rPr>
              <w:t>服务对象满意度指标</w:t>
            </w:r>
          </w:p>
        </w:tc>
        <w:tc>
          <w:tcPr>
            <w:tcW w:w="1500" w:type="dxa"/>
            <w:vAlign w:val="center"/>
          </w:tcPr>
          <w:p>
            <w:pPr>
              <w:spacing w:before="100" w:after="100"/>
              <w:jc w:val="center"/>
            </w:pPr>
            <w:r>
              <w:rPr>
                <w:rFonts w:ascii="宋体" w:eastAsia="宋体" w:hAnsi="宋体" w:cs="宋体"/>
                <w:sz w:val="20"/>
              </w:rPr>
              <w:t>≥95%</w:t>
            </w:r>
          </w:p>
        </w:tc>
      </w:tr>
    </w:tbl>
    <w:p/>
    <w:p>
      <w:pPr>
        <w:pageBreakBefore/>
        <w:jc w:val="center"/>
      </w:pPr>
      <w:r>
        <w:rPr>
          <w:rFonts w:ascii="方正小标宋简体" w:eastAsia="方正小标宋简体" w:hAnsi="方正小标宋简体" w:cs="方正小标宋简体"/>
          <w:sz w:val="36"/>
        </w:rPr>
        <w:t>企业退休人员社会化管理服务工作补助专项资金项目绩效目标表</w:t>
      </w:r>
    </w:p>
    <w:tbl>
      <w:tblPr>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
      <w:tblGrid>
        <w:gridCol w:w="2226"/>
        <w:gridCol w:w="1226"/>
        <w:gridCol w:w="2026"/>
        <w:gridCol w:w="3426"/>
        <w:gridCol w:w="826"/>
      </w:tblGrid>
      <w:tr>
        <w:tblPrEx>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1500" w:type="dxa"/>
            <w:vMerge w:val="restart"/>
            <w:vAlign w:val="center"/>
          </w:tcPr>
          <w:p>
            <w:pPr>
              <w:spacing w:before="100" w:after="100"/>
              <w:jc w:val="center"/>
            </w:pPr>
            <w:r>
              <w:rPr>
                <w:rFonts w:ascii="宋体" w:eastAsia="宋体" w:hAnsi="宋体" w:cs="宋体"/>
                <w:sz w:val="20"/>
              </w:rPr>
              <w:t>专项资金情况（万元）</w:t>
            </w:r>
          </w:p>
        </w:tc>
        <w:tc>
          <w:tcPr>
            <w:tcW w:w="1500" w:type="dxa"/>
            <w:vMerge w:val="restart"/>
            <w:vAlign w:val="center"/>
          </w:tcPr>
          <w:p>
            <w:pPr>
              <w:spacing w:before="100" w:after="100"/>
              <w:jc w:val="left"/>
            </w:pPr>
            <w:r>
              <w:rPr>
                <w:rFonts w:ascii="宋体" w:eastAsia="宋体" w:hAnsi="宋体" w:cs="宋体"/>
                <w:sz w:val="20"/>
              </w:rPr>
              <w:t>资金总额：</w:t>
            </w:r>
          </w:p>
        </w:tc>
        <w:tc>
          <w:tcPr>
            <w:tcW w:w="1500" w:type="dxa"/>
            <w:gridSpan w:val="3"/>
            <w:vMerge w:val="restart"/>
            <w:vAlign w:val="center"/>
          </w:tcPr>
          <w:p>
            <w:pPr>
              <w:spacing w:before="100" w:after="100"/>
              <w:jc w:val="center"/>
            </w:pPr>
            <w:r>
              <w:rPr>
                <w:rFonts w:ascii="宋体" w:eastAsia="宋体" w:hAnsi="宋体" w:cs="宋体"/>
                <w:sz w:val="20"/>
              </w:rPr>
              <w:t>11.00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财政拨款：</w:t>
            </w:r>
          </w:p>
        </w:tc>
        <w:tc>
          <w:tcPr>
            <w:tcW w:w="1500" w:type="dxa"/>
            <w:gridSpan w:val="3"/>
            <w:vAlign w:val="center"/>
          </w:tcPr>
          <w:p>
            <w:pPr>
              <w:spacing w:before="100" w:after="100"/>
              <w:jc w:val="center"/>
            </w:pPr>
            <w:r>
              <w:rPr>
                <w:rFonts w:ascii="宋体" w:eastAsia="宋体" w:hAnsi="宋体" w:cs="宋体"/>
                <w:sz w:val="20"/>
              </w:rPr>
              <w:t>11.00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其他资金：</w:t>
            </w:r>
          </w:p>
        </w:tc>
        <w:tc>
          <w:tcPr>
            <w:tcW w:w="1500" w:type="dxa"/>
            <w:gridSpan w:val="3"/>
            <w:vAlign w:val="center"/>
          </w:tcPr>
          <w:p>
            <w:pPr>
              <w:spacing w:before="100" w:after="100"/>
              <w:jc w:val="center"/>
            </w:pPr>
            <w:r>
              <w:rPr>
                <w:rFonts w:ascii="宋体" w:eastAsia="宋体" w:hAnsi="宋体" w:cs="宋体"/>
                <w:sz w:val="20"/>
              </w:rPr>
              <w:t>0.00</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项目实施期目标</w:t>
            </w:r>
          </w:p>
        </w:tc>
        <w:tc>
          <w:tcPr>
            <w:tcW w:w="1500" w:type="dxa"/>
            <w:gridSpan w:val="4"/>
            <w:vMerge w:val="restart"/>
            <w:vAlign w:val="center"/>
          </w:tcPr>
          <w:p>
            <w:pPr>
              <w:spacing w:before="100" w:after="100"/>
              <w:jc w:val="left"/>
            </w:pPr>
            <w:r>
              <w:rPr>
                <w:rFonts w:ascii="宋体" w:eastAsia="宋体" w:hAnsi="宋体" w:cs="宋体"/>
                <w:sz w:val="20"/>
              </w:rPr>
              <w:t>推动退休人员社会化管理服务工作</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绩效目标指标</w:t>
            </w:r>
          </w:p>
        </w:tc>
        <w:tc>
          <w:tcPr>
            <w:tcW w:w="1500" w:type="dxa"/>
            <w:vMerge w:val="restart"/>
            <w:vAlign w:val="center"/>
          </w:tcPr>
          <w:p>
            <w:pPr>
              <w:spacing w:before="100" w:after="100"/>
              <w:jc w:val="center"/>
            </w:pPr>
            <w:r>
              <w:rPr>
                <w:rFonts w:ascii="宋体" w:eastAsia="宋体" w:hAnsi="宋体" w:cs="宋体"/>
                <w:sz w:val="20"/>
              </w:rPr>
              <w:t>一级指标</w:t>
            </w:r>
          </w:p>
        </w:tc>
        <w:tc>
          <w:tcPr>
            <w:tcW w:w="1500" w:type="dxa"/>
            <w:vMerge w:val="restart"/>
            <w:vAlign w:val="center"/>
          </w:tcPr>
          <w:p>
            <w:pPr>
              <w:spacing w:before="100" w:after="100"/>
              <w:jc w:val="center"/>
            </w:pPr>
            <w:r>
              <w:rPr>
                <w:rFonts w:ascii="宋体" w:eastAsia="宋体" w:hAnsi="宋体" w:cs="宋体"/>
                <w:sz w:val="20"/>
              </w:rPr>
              <w:t>二级指标</w:t>
            </w:r>
          </w:p>
        </w:tc>
        <w:tc>
          <w:tcPr>
            <w:tcW w:w="3600" w:type="dxa"/>
            <w:vMerge w:val="restart"/>
            <w:vAlign w:val="center"/>
          </w:tcPr>
          <w:p>
            <w:pPr>
              <w:spacing w:before="100" w:after="100"/>
              <w:jc w:val="center"/>
            </w:pPr>
            <w:r>
              <w:rPr>
                <w:rFonts w:ascii="宋体" w:eastAsia="宋体" w:hAnsi="宋体" w:cs="宋体"/>
                <w:sz w:val="20"/>
              </w:rPr>
              <w:t>三级指标</w:t>
            </w:r>
          </w:p>
        </w:tc>
        <w:tc>
          <w:tcPr>
            <w:tcW w:w="1500" w:type="dxa"/>
            <w:vMerge w:val="restart"/>
            <w:vAlign w:val="center"/>
          </w:tcPr>
          <w:p>
            <w:pPr>
              <w:spacing w:before="100" w:after="100"/>
              <w:jc w:val="center"/>
            </w:pPr>
            <w:r>
              <w:rPr>
                <w:rFonts w:ascii="宋体" w:eastAsia="宋体" w:hAnsi="宋体" w:cs="宋体"/>
                <w:sz w:val="20"/>
              </w:rPr>
              <w:t>目标值</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成本指标</w:t>
            </w:r>
          </w:p>
        </w:tc>
        <w:tc>
          <w:tcPr>
            <w:tcW w:w="1500" w:type="dxa"/>
            <w:vMerge w:val="restart"/>
            <w:vAlign w:val="center"/>
          </w:tcPr>
          <w:p>
            <w:pPr>
              <w:spacing w:before="100" w:after="100"/>
              <w:jc w:val="center"/>
            </w:pPr>
            <w:r>
              <w:rPr>
                <w:rFonts w:ascii="宋体" w:eastAsia="宋体" w:hAnsi="宋体" w:cs="宋体"/>
                <w:sz w:val="20"/>
              </w:rPr>
              <w:t>经济成本指标</w:t>
            </w:r>
          </w:p>
        </w:tc>
        <w:tc>
          <w:tcPr>
            <w:tcW w:w="3600" w:type="dxa"/>
            <w:vMerge w:val="restart"/>
            <w:vAlign w:val="center"/>
          </w:tcPr>
          <w:p>
            <w:pPr>
              <w:spacing w:before="100" w:after="100"/>
              <w:jc w:val="center"/>
            </w:pPr>
            <w:r>
              <w:rPr>
                <w:rFonts w:ascii="宋体" w:eastAsia="宋体" w:hAnsi="宋体" w:cs="宋体"/>
                <w:sz w:val="20"/>
              </w:rPr>
              <w:t>成本控制率</w:t>
            </w:r>
          </w:p>
        </w:tc>
        <w:tc>
          <w:tcPr>
            <w:tcW w:w="1500" w:type="dxa"/>
            <w:vMerge w:val="restart"/>
            <w:vAlign w:val="center"/>
          </w:tcPr>
          <w:p>
            <w:pPr>
              <w:spacing w:before="100" w:after="100"/>
              <w:jc w:val="center"/>
            </w:pPr>
            <w:r>
              <w:rPr>
                <w:rFonts w:ascii="宋体" w:eastAsia="宋体" w:hAnsi="宋体" w:cs="宋体"/>
                <w:sz w:val="20"/>
              </w:rPr>
              <w:t>≤100%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产出指标</w:t>
            </w:r>
          </w:p>
        </w:tc>
        <w:tc>
          <w:tcPr>
            <w:tcW w:w="1500" w:type="dxa"/>
            <w:vMerge w:val="restart"/>
            <w:vAlign w:val="center"/>
          </w:tcPr>
          <w:p>
            <w:pPr>
              <w:spacing w:before="100" w:after="100"/>
              <w:jc w:val="center"/>
            </w:pPr>
            <w:r>
              <w:rPr>
                <w:rFonts w:ascii="宋体" w:eastAsia="宋体" w:hAnsi="宋体" w:cs="宋体"/>
                <w:sz w:val="20"/>
              </w:rPr>
              <w:t>时效指标</w:t>
            </w:r>
          </w:p>
        </w:tc>
        <w:tc>
          <w:tcPr>
            <w:tcW w:w="3600" w:type="dxa"/>
            <w:vMerge w:val="restart"/>
            <w:vAlign w:val="center"/>
          </w:tcPr>
          <w:p>
            <w:pPr>
              <w:spacing w:before="100" w:after="100"/>
              <w:jc w:val="center"/>
            </w:pPr>
            <w:r>
              <w:rPr>
                <w:rFonts w:ascii="宋体" w:eastAsia="宋体" w:hAnsi="宋体" w:cs="宋体"/>
                <w:sz w:val="20"/>
              </w:rPr>
              <w:t>截至第二季度养老金领取资格认证率</w:t>
            </w:r>
          </w:p>
        </w:tc>
        <w:tc>
          <w:tcPr>
            <w:tcW w:w="1500" w:type="dxa"/>
            <w:vMerge w:val="restart"/>
            <w:vAlign w:val="center"/>
          </w:tcPr>
          <w:p>
            <w:pPr>
              <w:spacing w:before="100" w:after="100"/>
              <w:jc w:val="center"/>
            </w:pPr>
            <w:r>
              <w:rPr>
                <w:rFonts w:ascii="宋体" w:eastAsia="宋体" w:hAnsi="宋体" w:cs="宋体"/>
                <w:sz w:val="20"/>
              </w:rPr>
              <w:t>≥90%</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数量指标</w:t>
            </w:r>
          </w:p>
        </w:tc>
        <w:tc>
          <w:tcPr>
            <w:tcW w:w="3600" w:type="dxa"/>
            <w:vMerge w:val="restart"/>
            <w:vAlign w:val="center"/>
          </w:tcPr>
          <w:p>
            <w:pPr>
              <w:spacing w:before="100" w:after="100"/>
              <w:jc w:val="center"/>
            </w:pPr>
            <w:r>
              <w:rPr>
                <w:rFonts w:ascii="宋体" w:eastAsia="宋体" w:hAnsi="宋体" w:cs="宋体"/>
                <w:sz w:val="20"/>
              </w:rPr>
              <w:t>覆盖县级社保经办机构数量</w:t>
            </w:r>
          </w:p>
        </w:tc>
        <w:tc>
          <w:tcPr>
            <w:tcW w:w="1500" w:type="dxa"/>
            <w:vMerge w:val="restart"/>
            <w:vAlign w:val="center"/>
          </w:tcPr>
          <w:p>
            <w:pPr>
              <w:spacing w:before="100" w:after="100"/>
              <w:jc w:val="center"/>
            </w:pPr>
            <w:r>
              <w:rPr>
                <w:rFonts w:ascii="宋体" w:eastAsia="宋体" w:hAnsi="宋体" w:cs="宋体"/>
                <w:sz w:val="20"/>
              </w:rPr>
              <w:t>=1个</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质量指标</w:t>
            </w:r>
          </w:p>
        </w:tc>
        <w:tc>
          <w:tcPr>
            <w:tcW w:w="3600" w:type="dxa"/>
            <w:vMerge w:val="restart"/>
            <w:vAlign w:val="center"/>
          </w:tcPr>
          <w:p>
            <w:pPr>
              <w:spacing w:before="100" w:after="100"/>
              <w:jc w:val="center"/>
            </w:pPr>
            <w:r>
              <w:rPr>
                <w:rFonts w:ascii="宋体" w:eastAsia="宋体" w:hAnsi="宋体" w:cs="宋体"/>
                <w:sz w:val="20"/>
              </w:rPr>
              <w:t>企业退休人员社会化管理率</w:t>
            </w:r>
          </w:p>
        </w:tc>
        <w:tc>
          <w:tcPr>
            <w:tcW w:w="1500" w:type="dxa"/>
            <w:vMerge w:val="restart"/>
            <w:vAlign w:val="center"/>
          </w:tcPr>
          <w:p>
            <w:pPr>
              <w:spacing w:before="100" w:after="100"/>
              <w:jc w:val="center"/>
            </w:pPr>
            <w:r>
              <w:rPr>
                <w:rFonts w:ascii="宋体" w:eastAsia="宋体" w:hAnsi="宋体" w:cs="宋体"/>
                <w:sz w:val="20"/>
              </w:rPr>
              <w:t>≥80%</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效益指标</w:t>
            </w:r>
          </w:p>
        </w:tc>
        <w:tc>
          <w:tcPr>
            <w:tcW w:w="1500" w:type="dxa"/>
            <w:vAlign w:val="center"/>
          </w:tcPr>
          <w:p>
            <w:pPr>
              <w:spacing w:before="100" w:after="100"/>
              <w:jc w:val="center"/>
            </w:pPr>
            <w:r>
              <w:rPr>
                <w:rFonts w:ascii="宋体" w:eastAsia="宋体" w:hAnsi="宋体" w:cs="宋体"/>
                <w:sz w:val="20"/>
              </w:rPr>
              <w:t>社会效益指标</w:t>
            </w:r>
          </w:p>
        </w:tc>
        <w:tc>
          <w:tcPr>
            <w:tcW w:w="3600" w:type="dxa"/>
            <w:vAlign w:val="center"/>
          </w:tcPr>
          <w:p>
            <w:pPr>
              <w:spacing w:before="100" w:after="100"/>
              <w:jc w:val="center"/>
            </w:pPr>
            <w:r>
              <w:rPr>
                <w:rFonts w:ascii="宋体" w:eastAsia="宋体" w:hAnsi="宋体" w:cs="宋体"/>
                <w:sz w:val="20"/>
              </w:rPr>
              <w:t>社会管理率</w:t>
            </w:r>
          </w:p>
        </w:tc>
        <w:tc>
          <w:tcPr>
            <w:tcW w:w="1500" w:type="dxa"/>
            <w:vAlign w:val="center"/>
          </w:tcPr>
          <w:p>
            <w:pPr>
              <w:spacing w:before="100" w:after="100"/>
              <w:jc w:val="center"/>
            </w:pPr>
            <w:r>
              <w:rPr>
                <w:rFonts w:ascii="宋体" w:eastAsia="宋体" w:hAnsi="宋体" w:cs="宋体"/>
                <w:sz w:val="20"/>
              </w:rPr>
              <w:t>≥80%</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满意度指标</w:t>
            </w:r>
          </w:p>
        </w:tc>
        <w:tc>
          <w:tcPr>
            <w:tcW w:w="1500" w:type="dxa"/>
            <w:vAlign w:val="center"/>
          </w:tcPr>
          <w:p>
            <w:pPr>
              <w:spacing w:before="100" w:after="100"/>
              <w:jc w:val="center"/>
            </w:pPr>
            <w:r>
              <w:rPr>
                <w:rFonts w:ascii="宋体" w:eastAsia="宋体" w:hAnsi="宋体" w:cs="宋体"/>
                <w:sz w:val="20"/>
              </w:rPr>
              <w:t>服务对象满意度指标</w:t>
            </w:r>
          </w:p>
        </w:tc>
        <w:tc>
          <w:tcPr>
            <w:tcW w:w="3600" w:type="dxa"/>
            <w:vAlign w:val="center"/>
          </w:tcPr>
          <w:p>
            <w:pPr>
              <w:spacing w:before="100" w:after="100"/>
              <w:jc w:val="center"/>
            </w:pPr>
            <w:r>
              <w:rPr>
                <w:rFonts w:ascii="宋体" w:eastAsia="宋体" w:hAnsi="宋体" w:cs="宋体"/>
                <w:sz w:val="20"/>
              </w:rPr>
              <w:t>服务对象满意率</w:t>
            </w:r>
          </w:p>
        </w:tc>
        <w:tc>
          <w:tcPr>
            <w:tcW w:w="1500" w:type="dxa"/>
            <w:vAlign w:val="center"/>
          </w:tcPr>
          <w:p>
            <w:pPr>
              <w:spacing w:before="100" w:after="100"/>
              <w:jc w:val="center"/>
            </w:pPr>
            <w:r>
              <w:rPr>
                <w:rFonts w:ascii="宋体" w:eastAsia="宋体" w:hAnsi="宋体" w:cs="宋体"/>
                <w:sz w:val="20"/>
              </w:rPr>
              <w:t>≥85%</w:t>
            </w:r>
          </w:p>
        </w:tc>
      </w:tr>
    </w:tbl>
    <w:p/>
    <w:p w:rsidR="0047245A" w14:paraId="25625908" w14:textId="77777777">
      <w:pPr>
        <w:spacing w:line="600" w:lineRule="exact"/>
        <w:ind w:firstLine="640" w:firstLineChars="200"/>
        <w:jc w:val="left"/>
        <w:rPr>
          <w:rFonts w:ascii="仿宋" w:eastAsia="仿宋" w:hAnsi="仿宋" w:hint="eastAsia"/>
          <w:kern w:val="0"/>
          <w:sz w:val="32"/>
          <w:szCs w:val="32"/>
        </w:rPr>
      </w:pPr>
      <w:r>
        <w:rPr>
          <w:rFonts w:ascii="仿宋" w:eastAsia="仿宋" w:hAnsi="仿宋" w:hint="eastAsia"/>
          <w:kern w:val="0"/>
          <w:sz w:val="32"/>
          <w:szCs w:val="32"/>
        </w:rPr>
        <w:t xml:space="preserve">  </w:t>
      </w:r>
    </w:p>
    <w:p w:rsidR="000D1168" w14:paraId="48FE5D79" w14:textId="77777777">
      <w:pPr>
        <w:spacing w:line="600" w:lineRule="exact"/>
        <w:ind w:firstLine="640" w:firstLineChars="200"/>
        <w:jc w:val="left"/>
        <w:rPr>
          <w:rFonts w:ascii="仿宋" w:eastAsia="仿宋" w:hAnsi="仿宋" w:hint="eastAsia"/>
          <w:kern w:val="0"/>
          <w:sz w:val="32"/>
          <w:szCs w:val="32"/>
        </w:rPr>
      </w:pPr>
    </w:p>
    <w:p w:rsidR="0047245A" w14:paraId="6154D56E" w14:textId="77777777">
      <w:pPr>
        <w:spacing w:line="590" w:lineRule="exact"/>
        <w:ind w:firstLine="640" w:firstLineChars="200"/>
        <w:rPr>
          <w:rFonts w:ascii="仿宋" w:eastAsia="仿宋" w:hAnsi="仿宋" w:hint="eastAsia"/>
          <w:b/>
          <w:sz w:val="32"/>
          <w:szCs w:val="32"/>
        </w:rPr>
      </w:pPr>
      <w:r>
        <w:rPr>
          <w:rFonts w:ascii="Times New Roman" w:eastAsia="Times New Roman" w:hAnsi="Times New Roman" w:cs="Times New Roman"/>
          <w:sz w:val="32"/>
        </w:rPr>
        <w:t>2</w:t>
      </w:r>
      <w:r>
        <w:rPr>
          <w:rFonts w:ascii="仿宋" w:eastAsia="仿宋" w:hAnsi="仿宋" w:cs="仿宋"/>
          <w:sz w:val="32"/>
        </w:rPr>
        <w:t>.有关情况说明</w:t>
      </w:r>
    </w:p>
    <w:p w:rsidR="0047245A" w14:paraId="0E8CBB13" w14:textId="77777777">
      <w:pPr>
        <w:spacing w:line="600" w:lineRule="exact"/>
        <w:ind w:firstLine="640" w:firstLineChars="200"/>
        <w:jc w:val="left"/>
        <w:rPr>
          <w:rFonts w:ascii="仿宋" w:eastAsia="仿宋" w:hAnsi="仿宋" w:hint="eastAsia"/>
          <w:kern w:val="0"/>
          <w:sz w:val="32"/>
          <w:szCs w:val="32"/>
        </w:rPr>
      </w:pPr>
      <w:r>
        <w:rPr>
          <w:rFonts w:ascii="仿宋" w:eastAsia="仿宋" w:hAnsi="仿宋" w:hint="eastAsia"/>
          <w:kern w:val="0"/>
          <w:sz w:val="32"/>
          <w:szCs w:val="32"/>
        </w:rPr>
        <w:t>本部门无其他需要说明的绩效目标情况。</w:t>
      </w:r>
    </w:p>
    <w:p w:rsidR="0047245A" w:rsidP="001D091C" w14:paraId="47F180C6" w14:textId="77777777">
      <w:pPr>
        <w:pStyle w:val="Heading1"/>
        <w:spacing w:before="0" w:after="0"/>
      </w:pPr>
      <w:bookmarkStart w:id="23" w:name="_Toc20264"/>
      <w:r>
        <w:rPr>
          <w:rFonts w:hint="eastAsia"/>
        </w:rPr>
        <w:t>八、其他重要事项说明</w:t>
      </w:r>
      <w:bookmarkEnd w:id="23"/>
    </w:p>
    <w:p w:rsidR="0047245A" w14:paraId="16E6009A" w14:textId="77777777">
      <w:pPr>
        <w:spacing w:line="590" w:lineRule="exact"/>
        <w:ind w:firstLine="627" w:firstLineChars="196"/>
        <w:rPr>
          <w:rFonts w:ascii="楷体" w:eastAsia="楷体" w:hAnsi="楷体" w:hint="eastAsia"/>
          <w:b/>
          <w:sz w:val="32"/>
          <w:szCs w:val="32"/>
        </w:rPr>
      </w:pPr>
      <w:r>
        <w:rPr>
          <w:rFonts w:ascii="楷体" w:eastAsia="楷体" w:hAnsi="楷体" w:hint="eastAsia"/>
          <w:b/>
          <w:sz w:val="32"/>
          <w:szCs w:val="32"/>
        </w:rPr>
        <w:t>（一）机关运行经费</w:t>
      </w:r>
    </w:p>
    <w:p w:rsidR="0047245A" w14:paraId="10B1D12A" w14:textId="77777777">
      <w:pPr>
        <w:spacing w:line="600" w:lineRule="exact"/>
        <w:ind w:firstLine="640" w:firstLineChars="200"/>
        <w:jc w:val="left"/>
        <w:rPr>
          <w:rFonts w:ascii="仿宋" w:eastAsia="仿宋" w:hAnsi="仿宋" w:hint="eastAsia"/>
          <w:kern w:val="0"/>
          <w:sz w:val="32"/>
          <w:szCs w:val="32"/>
        </w:rPr>
      </w:pPr>
      <w:r>
        <w:rPr>
          <w:rFonts w:ascii="Times New Roman" w:eastAsia="Times New Roman" w:hAnsi="Times New Roman" w:cs="Times New Roman"/>
          <w:sz w:val="32"/>
        </w:rPr>
        <w:t>2026</w:t>
      </w:r>
      <w:r>
        <w:rPr>
          <w:rFonts w:ascii="仿宋" w:eastAsia="仿宋" w:hAnsi="仿宋" w:cs="仿宋"/>
          <w:sz w:val="32"/>
        </w:rPr>
        <w:t>年德化县人力资源和社会保障局一般公共预算拨款安排的机关运行经费支出</w:t>
      </w:r>
      <w:r>
        <w:rPr>
          <w:rFonts w:ascii="Times New Roman" w:eastAsia="Times New Roman" w:hAnsi="Times New Roman" w:cs="Times New Roman"/>
          <w:sz w:val="32"/>
        </w:rPr>
        <w:t>140.76</w:t>
      </w:r>
      <w:r>
        <w:rPr>
          <w:rFonts w:ascii="仿宋" w:eastAsia="仿宋" w:hAnsi="仿宋" w:cs="仿宋"/>
          <w:sz w:val="32"/>
        </w:rPr>
        <w:t>万元，比上年增加</w:t>
      </w:r>
      <w:r>
        <w:rPr>
          <w:rFonts w:ascii="Times New Roman" w:eastAsia="Times New Roman" w:hAnsi="Times New Roman" w:cs="Times New Roman"/>
          <w:sz w:val="32"/>
        </w:rPr>
        <w:t>19.36</w:t>
      </w:r>
      <w:r>
        <w:rPr>
          <w:rFonts w:ascii="仿宋" w:eastAsia="仿宋" w:hAnsi="仿宋" w:cs="仿宋"/>
          <w:sz w:val="32"/>
        </w:rPr>
        <w:t>万元，增长</w:t>
      </w:r>
      <w:r>
        <w:rPr>
          <w:rFonts w:ascii="Times New Roman" w:eastAsia="Times New Roman" w:hAnsi="Times New Roman" w:cs="Times New Roman"/>
          <w:sz w:val="32"/>
        </w:rPr>
        <w:t>15.95</w:t>
      </w:r>
      <w:r>
        <w:rPr>
          <w:rFonts w:ascii="仿宋" w:eastAsia="仿宋" w:hAnsi="仿宋" w:cs="仿宋"/>
          <w:sz w:val="32"/>
        </w:rPr>
        <w:t>%。主要原因是：人员增加，主要是保障档案管理和公用经费需要。</w:t>
      </w:r>
    </w:p>
    <w:p w:rsidR="0047245A" w14:paraId="10B1FB19" w14:textId="77777777">
      <w:pPr>
        <w:spacing w:line="590" w:lineRule="exact"/>
        <w:ind w:firstLine="627" w:firstLineChars="196"/>
        <w:rPr>
          <w:rFonts w:ascii="楷体" w:eastAsia="楷体" w:hAnsi="楷体" w:hint="eastAsia"/>
          <w:b/>
          <w:sz w:val="32"/>
          <w:szCs w:val="32"/>
        </w:rPr>
      </w:pPr>
      <w:r>
        <w:rPr>
          <w:rFonts w:ascii="楷体" w:eastAsia="楷体" w:hAnsi="楷体" w:hint="eastAsia"/>
          <w:b/>
          <w:sz w:val="32"/>
          <w:szCs w:val="32"/>
        </w:rPr>
        <w:t>（二）政府采购情况</w:t>
      </w:r>
    </w:p>
    <w:p w:rsidR="0047245A" w14:paraId="16FAA276" w14:textId="77777777">
      <w:pPr>
        <w:spacing w:line="600" w:lineRule="exact"/>
        <w:ind w:firstLine="640" w:firstLineChars="200"/>
        <w:jc w:val="left"/>
        <w:rPr>
          <w:rFonts w:ascii="仿宋" w:eastAsia="仿宋" w:hAnsi="仿宋" w:hint="eastAsia"/>
          <w:kern w:val="0"/>
          <w:sz w:val="32"/>
          <w:szCs w:val="32"/>
        </w:rPr>
      </w:pPr>
      <w:r>
        <w:rPr>
          <w:rFonts w:ascii="Times New Roman" w:eastAsia="Times New Roman" w:hAnsi="Times New Roman" w:cs="Times New Roman"/>
          <w:sz w:val="32"/>
        </w:rPr>
        <w:t>2026</w:t>
      </w:r>
      <w:r>
        <w:rPr>
          <w:rFonts w:ascii="仿宋" w:eastAsia="仿宋" w:hAnsi="仿宋" w:cs="仿宋"/>
          <w:sz w:val="32"/>
        </w:rPr>
        <w:t>年德化县人力资源和社会保障局政府采购预算总额</w:t>
      </w:r>
      <w:r>
        <w:rPr>
          <w:rFonts w:ascii="Times New Roman" w:eastAsia="Times New Roman" w:hAnsi="Times New Roman" w:cs="Times New Roman"/>
          <w:sz w:val="32"/>
        </w:rPr>
        <w:t>0.00</w:t>
      </w:r>
      <w:r>
        <w:rPr>
          <w:rFonts w:ascii="仿宋" w:eastAsia="仿宋" w:hAnsi="仿宋" w:cs="仿宋"/>
          <w:sz w:val="32"/>
        </w:rPr>
        <w:t>万元，其中：政府采购货物预算</w:t>
      </w:r>
      <w:r>
        <w:rPr>
          <w:rFonts w:ascii="Times New Roman" w:eastAsia="Times New Roman" w:hAnsi="Times New Roman" w:cs="Times New Roman"/>
          <w:sz w:val="32"/>
        </w:rPr>
        <w:t>0.00</w:t>
      </w:r>
      <w:r>
        <w:rPr>
          <w:rFonts w:ascii="仿宋" w:eastAsia="仿宋" w:hAnsi="仿宋" w:cs="仿宋"/>
          <w:sz w:val="32"/>
        </w:rPr>
        <w:t>万元、政府采购工程预算</w:t>
      </w:r>
      <w:r>
        <w:rPr>
          <w:rFonts w:ascii="Times New Roman" w:eastAsia="Times New Roman" w:hAnsi="Times New Roman" w:cs="Times New Roman"/>
          <w:sz w:val="32"/>
        </w:rPr>
        <w:t>0.00</w:t>
      </w:r>
      <w:r>
        <w:rPr>
          <w:rFonts w:ascii="仿宋" w:eastAsia="仿宋" w:hAnsi="仿宋" w:cs="仿宋"/>
          <w:sz w:val="32"/>
        </w:rPr>
        <w:t>万元、政府采购服务预算</w:t>
      </w:r>
      <w:r>
        <w:rPr>
          <w:rFonts w:ascii="Times New Roman" w:eastAsia="Times New Roman" w:hAnsi="Times New Roman" w:cs="Times New Roman"/>
          <w:sz w:val="32"/>
        </w:rPr>
        <w:t>0.00</w:t>
      </w:r>
      <w:r>
        <w:rPr>
          <w:rFonts w:ascii="仿宋" w:eastAsia="仿宋" w:hAnsi="仿宋" w:cs="仿宋"/>
          <w:sz w:val="32"/>
        </w:rPr>
        <w:t>万元。</w:t>
      </w:r>
      <w:r>
        <w:rPr>
          <w:sz w:val="32"/>
        </w:rPr>
        <w:cr/>
      </w:r>
      <w:r>
        <w:rPr>
          <w:rFonts w:ascii="仿宋" w:eastAsia="仿宋" w:hAnsi="仿宋" w:cs="仿宋"/>
          <w:sz w:val="32"/>
        </w:rPr>
        <w:t xml:space="preserve">    本部门</w:t>
      </w:r>
      <w:r>
        <w:rPr>
          <w:rFonts w:ascii="Times New Roman" w:eastAsia="Times New Roman" w:hAnsi="Times New Roman" w:cs="Times New Roman"/>
          <w:sz w:val="32"/>
        </w:rPr>
        <w:t>2026</w:t>
      </w:r>
      <w:r>
        <w:rPr>
          <w:rFonts w:ascii="仿宋" w:eastAsia="仿宋" w:hAnsi="仿宋" w:cs="仿宋"/>
          <w:sz w:val="32"/>
        </w:rPr>
        <w:t>年度没有政府采购预算。</w:t>
      </w:r>
    </w:p>
    <w:p w:rsidR="0047245A" w14:paraId="28373B12" w14:textId="77777777">
      <w:pPr>
        <w:spacing w:line="590" w:lineRule="exact"/>
        <w:ind w:firstLine="627" w:firstLineChars="196"/>
        <w:rPr>
          <w:rFonts w:ascii="楷体" w:eastAsia="楷体" w:hAnsi="楷体" w:hint="eastAsia"/>
          <w:b/>
          <w:sz w:val="32"/>
          <w:szCs w:val="32"/>
        </w:rPr>
      </w:pPr>
      <w:r>
        <w:rPr>
          <w:rFonts w:ascii="楷体" w:eastAsia="楷体" w:hAnsi="楷体" w:hint="eastAsia"/>
          <w:b/>
          <w:sz w:val="32"/>
          <w:szCs w:val="32"/>
        </w:rPr>
        <w:t>（三）国有资产占用使用情况</w:t>
      </w:r>
    </w:p>
    <w:p w:rsidR="0047245A" w14:paraId="69E1EFD6" w14:textId="77777777">
      <w:pPr>
        <w:spacing w:line="600" w:lineRule="exact"/>
        <w:ind w:firstLine="640" w:firstLineChars="200"/>
        <w:rPr>
          <w:rFonts w:ascii="仿宋" w:eastAsia="仿宋" w:hAnsi="仿宋" w:hint="eastAsia"/>
          <w:kern w:val="0"/>
          <w:sz w:val="32"/>
          <w:szCs w:val="32"/>
        </w:rPr>
      </w:pPr>
      <w:r>
        <w:rPr>
          <w:rFonts w:ascii="仿宋" w:eastAsia="仿宋" w:hAnsi="仿宋" w:cs="仿宋"/>
          <w:sz w:val="32"/>
        </w:rPr>
        <w:t>截至</w:t>
      </w:r>
      <w:r>
        <w:rPr>
          <w:rFonts w:ascii="Times New Roman" w:eastAsia="Times New Roman" w:hAnsi="Times New Roman" w:cs="Times New Roman"/>
          <w:sz w:val="32"/>
        </w:rPr>
        <w:t>2025</w:t>
      </w:r>
      <w:r>
        <w:rPr>
          <w:rFonts w:ascii="仿宋" w:eastAsia="仿宋" w:hAnsi="仿宋" w:cs="仿宋"/>
          <w:sz w:val="32"/>
        </w:rPr>
        <w:t>年</w:t>
      </w:r>
      <w:r>
        <w:rPr>
          <w:rFonts w:ascii="Times New Roman" w:eastAsia="Times New Roman" w:hAnsi="Times New Roman" w:cs="Times New Roman"/>
          <w:sz w:val="32"/>
        </w:rPr>
        <w:t>12</w:t>
      </w:r>
      <w:r>
        <w:rPr>
          <w:rFonts w:ascii="仿宋" w:eastAsia="仿宋" w:hAnsi="仿宋" w:cs="仿宋"/>
          <w:sz w:val="32"/>
        </w:rPr>
        <w:t>月</w:t>
      </w:r>
      <w:r>
        <w:rPr>
          <w:rFonts w:ascii="Times New Roman" w:eastAsia="Times New Roman" w:hAnsi="Times New Roman" w:cs="Times New Roman"/>
          <w:sz w:val="32"/>
        </w:rPr>
        <w:t>31</w:t>
      </w:r>
      <w:r>
        <w:rPr>
          <w:rFonts w:ascii="仿宋" w:eastAsia="仿宋" w:hAnsi="仿宋" w:cs="仿宋"/>
          <w:sz w:val="32"/>
        </w:rPr>
        <w:t>日，德化县人力资源和社会保障局共有车辆</w:t>
      </w:r>
      <w:r>
        <w:rPr>
          <w:rFonts w:ascii="Times New Roman" w:eastAsia="Times New Roman" w:hAnsi="Times New Roman" w:cs="Times New Roman"/>
          <w:sz w:val="32"/>
        </w:rPr>
        <w:t>0</w:t>
      </w:r>
      <w:r>
        <w:rPr>
          <w:rFonts w:ascii="仿宋" w:eastAsia="仿宋" w:hAnsi="仿宋" w:cs="仿宋"/>
          <w:sz w:val="32"/>
        </w:rPr>
        <w:t>辆，其中：省部级领导干部用车</w:t>
      </w:r>
      <w:r>
        <w:rPr>
          <w:rFonts w:ascii="Times New Roman" w:eastAsia="Times New Roman" w:hAnsi="Times New Roman" w:cs="Times New Roman"/>
          <w:sz w:val="32"/>
        </w:rPr>
        <w:t>0</w:t>
      </w:r>
      <w:r>
        <w:rPr>
          <w:rFonts w:ascii="仿宋" w:eastAsia="仿宋" w:hAnsi="仿宋" w:cs="仿宋"/>
          <w:sz w:val="32"/>
        </w:rPr>
        <w:t>辆、机要通信用车</w:t>
      </w:r>
      <w:r>
        <w:rPr>
          <w:rFonts w:ascii="Times New Roman" w:eastAsia="Times New Roman" w:hAnsi="Times New Roman" w:cs="Times New Roman"/>
          <w:sz w:val="32"/>
        </w:rPr>
        <w:t>0</w:t>
      </w:r>
      <w:r>
        <w:rPr>
          <w:rFonts w:ascii="仿宋" w:eastAsia="仿宋" w:hAnsi="仿宋" w:cs="仿宋"/>
          <w:sz w:val="32"/>
        </w:rPr>
        <w:t>辆、应急保障用车</w:t>
      </w:r>
      <w:r>
        <w:rPr>
          <w:rFonts w:ascii="Times New Roman" w:eastAsia="Times New Roman" w:hAnsi="Times New Roman" w:cs="Times New Roman"/>
          <w:sz w:val="32"/>
        </w:rPr>
        <w:t>0</w:t>
      </w:r>
      <w:r>
        <w:rPr>
          <w:rFonts w:ascii="仿宋" w:eastAsia="仿宋" w:hAnsi="仿宋" w:cs="仿宋"/>
          <w:sz w:val="32"/>
        </w:rPr>
        <w:t>辆，执法执勤用车</w:t>
      </w:r>
      <w:r>
        <w:rPr>
          <w:rFonts w:ascii="Times New Roman" w:eastAsia="Times New Roman" w:hAnsi="Times New Roman" w:cs="Times New Roman"/>
          <w:sz w:val="32"/>
        </w:rPr>
        <w:t>0</w:t>
      </w:r>
      <w:r>
        <w:rPr>
          <w:rFonts w:ascii="仿宋" w:eastAsia="仿宋" w:hAnsi="仿宋" w:cs="仿宋"/>
          <w:sz w:val="32"/>
        </w:rPr>
        <w:t>辆，特种专业技术用车</w:t>
      </w:r>
      <w:r>
        <w:rPr>
          <w:rFonts w:ascii="Times New Roman" w:eastAsia="Times New Roman" w:hAnsi="Times New Roman" w:cs="Times New Roman"/>
          <w:sz w:val="32"/>
        </w:rPr>
        <w:t>0</w:t>
      </w:r>
      <w:r>
        <w:rPr>
          <w:rFonts w:ascii="仿宋" w:eastAsia="仿宋" w:hAnsi="仿宋" w:cs="仿宋"/>
          <w:sz w:val="32"/>
        </w:rPr>
        <w:t>辆，其他用车</w:t>
      </w:r>
      <w:r>
        <w:rPr>
          <w:rFonts w:ascii="Times New Roman" w:eastAsia="Times New Roman" w:hAnsi="Times New Roman" w:cs="Times New Roman"/>
          <w:sz w:val="32"/>
        </w:rPr>
        <w:t>0</w:t>
      </w:r>
      <w:r>
        <w:rPr>
          <w:rFonts w:ascii="仿宋" w:eastAsia="仿宋" w:hAnsi="仿宋" w:cs="仿宋"/>
          <w:sz w:val="32"/>
        </w:rPr>
        <w:t>辆。单位价值</w:t>
      </w:r>
      <w:r>
        <w:rPr>
          <w:rFonts w:ascii="Times New Roman" w:eastAsia="Times New Roman" w:hAnsi="Times New Roman" w:cs="Times New Roman"/>
          <w:sz w:val="32"/>
        </w:rPr>
        <w:t>100</w:t>
      </w:r>
      <w:r>
        <w:rPr>
          <w:rFonts w:ascii="仿宋" w:eastAsia="仿宋" w:hAnsi="仿宋" w:cs="仿宋"/>
          <w:sz w:val="32"/>
        </w:rPr>
        <w:t>万元（含）以上设备</w:t>
      </w:r>
      <w:r>
        <w:rPr>
          <w:rFonts w:ascii="Times New Roman" w:eastAsia="Times New Roman" w:hAnsi="Times New Roman" w:cs="Times New Roman"/>
          <w:sz w:val="32"/>
        </w:rPr>
        <w:t>0</w:t>
      </w:r>
      <w:r>
        <w:rPr>
          <w:rFonts w:ascii="仿宋" w:eastAsia="仿宋" w:hAnsi="仿宋" w:cs="仿宋"/>
          <w:sz w:val="32"/>
        </w:rPr>
        <w:t>台（套）。</w:t>
      </w:r>
    </w:p>
    <w:p w:rsidR="0047245A" w14:paraId="1BBADDD4" w14:textId="77777777">
      <w:pPr>
        <w:widowControl/>
        <w:adjustRightInd w:val="0"/>
        <w:snapToGrid w:val="0"/>
        <w:spacing w:line="600" w:lineRule="exact"/>
        <w:ind w:firstLine="660"/>
        <w:rPr>
          <w:rFonts w:ascii="仿宋" w:eastAsia="仿宋" w:hAnsi="仿宋" w:cs="仿宋_GB2312" w:hint="eastAsia"/>
          <w:kern w:val="0"/>
          <w:sz w:val="32"/>
          <w:szCs w:val="32"/>
        </w:rPr>
        <w:sectPr w:rsidSect="00485CB9">
          <w:pgSz w:w="11906" w:h="16838"/>
          <w:pgMar w:top="1440" w:right="1797" w:bottom="1440" w:left="1797" w:header="851" w:footer="992" w:gutter="0"/>
          <w:cols w:space="425"/>
          <w:docGrid w:type="lines" w:linePitch="312"/>
        </w:sectPr>
      </w:pPr>
      <w:r>
        <w:rPr>
          <w:rFonts w:ascii="Times New Roman" w:eastAsia="Times New Roman" w:hAnsi="Times New Roman" w:cs="Times New Roman"/>
          <w:sz w:val="32"/>
        </w:rPr>
        <w:t>2026</w:t>
      </w:r>
      <w:r>
        <w:rPr>
          <w:rFonts w:ascii="仿宋" w:eastAsia="仿宋" w:hAnsi="仿宋" w:cs="仿宋"/>
          <w:sz w:val="32"/>
        </w:rPr>
        <w:t>年部门预算安排购置车辆</w:t>
      </w:r>
      <w:r>
        <w:rPr>
          <w:rFonts w:ascii="Times New Roman" w:eastAsia="Times New Roman" w:hAnsi="Times New Roman" w:cs="Times New Roman"/>
          <w:sz w:val="32"/>
        </w:rPr>
        <w:t>0</w:t>
      </w:r>
      <w:r>
        <w:rPr>
          <w:rFonts w:ascii="仿宋" w:eastAsia="仿宋" w:hAnsi="仿宋" w:cs="仿宋"/>
          <w:sz w:val="32"/>
        </w:rPr>
        <w:t>辆，单位价值</w:t>
      </w:r>
      <w:r>
        <w:rPr>
          <w:rFonts w:ascii="Times New Roman" w:eastAsia="Times New Roman" w:hAnsi="Times New Roman" w:cs="Times New Roman"/>
          <w:sz w:val="32"/>
        </w:rPr>
        <w:t>100</w:t>
      </w:r>
      <w:r>
        <w:rPr>
          <w:rFonts w:ascii="仿宋" w:eastAsia="仿宋" w:hAnsi="仿宋" w:cs="仿宋"/>
          <w:sz w:val="32"/>
        </w:rPr>
        <w:t>万元（含）以上设备</w:t>
      </w:r>
      <w:r>
        <w:rPr>
          <w:rFonts w:ascii="Times New Roman" w:eastAsia="Times New Roman" w:hAnsi="Times New Roman" w:cs="Times New Roman"/>
          <w:sz w:val="32"/>
        </w:rPr>
        <w:t>0</w:t>
      </w:r>
      <w:r>
        <w:rPr>
          <w:rFonts w:ascii="仿宋" w:eastAsia="仿宋" w:hAnsi="仿宋" w:cs="仿宋"/>
          <w:sz w:val="32"/>
        </w:rPr>
        <w:t>台（套）。</w:t>
      </w:r>
    </w:p>
    <w:p w:rsidR="0047245A" w14:paraId="6ADCD5DF" w14:textId="77777777">
      <w:pPr>
        <w:spacing w:line="600" w:lineRule="exact"/>
        <w:jc w:val="left"/>
        <w:rPr>
          <w:rFonts w:ascii="仿宋" w:eastAsia="仿宋" w:hAnsi="仿宋" w:hint="eastAsia"/>
          <w:kern w:val="0"/>
          <w:sz w:val="32"/>
          <w:szCs w:val="32"/>
        </w:rPr>
      </w:pPr>
    </w:p>
    <w:p w:rsidR="0047245A" w14:paraId="3505AD45" w14:textId="77777777">
      <w:pPr>
        <w:jc w:val="center"/>
        <w:rPr>
          <w:rFonts w:ascii="黑体" w:eastAsia="黑体" w:hAnsi="黑体" w:hint="eastAsia"/>
          <w:sz w:val="56"/>
        </w:rPr>
      </w:pPr>
    </w:p>
    <w:p w:rsidR="0047245A" w14:paraId="35D50137" w14:textId="77777777">
      <w:pPr>
        <w:jc w:val="center"/>
        <w:rPr>
          <w:rFonts w:ascii="黑体" w:eastAsia="黑体" w:hAnsi="黑体" w:hint="eastAsia"/>
          <w:sz w:val="56"/>
        </w:rPr>
      </w:pPr>
    </w:p>
    <w:p w:rsidR="0047245A" w14:paraId="479C69F4" w14:textId="77777777">
      <w:pPr>
        <w:jc w:val="center"/>
        <w:rPr>
          <w:rFonts w:ascii="黑体" w:eastAsia="黑体" w:hAnsi="黑体" w:hint="eastAsia"/>
          <w:sz w:val="56"/>
        </w:rPr>
      </w:pPr>
    </w:p>
    <w:p w:rsidR="0047245A" w14:paraId="5699A0B6" w14:textId="77777777">
      <w:pPr>
        <w:jc w:val="center"/>
        <w:rPr>
          <w:rFonts w:ascii="黑体" w:eastAsia="黑体" w:hAnsi="黑体" w:hint="eastAsia"/>
          <w:sz w:val="56"/>
        </w:rPr>
      </w:pPr>
    </w:p>
    <w:p w:rsidR="0047245A" w14:paraId="5EB7559C" w14:textId="77777777">
      <w:pPr>
        <w:jc w:val="center"/>
        <w:rPr>
          <w:rFonts w:ascii="黑体" w:eastAsia="黑体" w:hAnsi="黑体" w:hint="eastAsia"/>
          <w:sz w:val="56"/>
        </w:rPr>
      </w:pPr>
    </w:p>
    <w:p w:rsidR="0047245A" w14:paraId="3A5C264D" w14:textId="77777777">
      <w:pPr>
        <w:jc w:val="left"/>
        <w:rPr>
          <w:rFonts w:ascii="黑体" w:eastAsia="黑体" w:hAnsi="黑体" w:hint="eastAsia"/>
          <w:sz w:val="56"/>
        </w:rPr>
      </w:pPr>
      <w:r>
        <w:rPr>
          <w:rFonts w:ascii="黑体" w:eastAsia="黑体" w:hAnsi="黑体" w:hint="eastAsia"/>
          <w:sz w:val="56"/>
        </w:rPr>
        <w:t>第四部分</w:t>
      </w:r>
      <w:r>
        <w:rPr>
          <w:rFonts w:ascii="黑体" w:eastAsia="黑体" w:hAnsi="黑体"/>
          <w:sz w:val="56"/>
        </w:rPr>
        <w:t xml:space="preserve"> </w:t>
      </w:r>
    </w:p>
    <w:p w:rsidR="0047245A" w14:paraId="7C362FA3" w14:textId="77777777">
      <w:pPr>
        <w:pStyle w:val="Heading1"/>
        <w:jc w:val="center"/>
        <w:rPr>
          <w:rFonts w:ascii="黑体" w:hAnsi="黑体" w:hint="eastAsia"/>
          <w:b w:val="0"/>
          <w:bCs/>
          <w:sz w:val="56"/>
          <w:szCs w:val="36"/>
        </w:rPr>
      </w:pPr>
      <w:bookmarkStart w:id="24" w:name="_Toc26473"/>
      <w:r>
        <w:rPr>
          <w:rFonts w:ascii="黑体" w:hAnsi="黑体" w:hint="eastAsia"/>
          <w:b w:val="0"/>
          <w:bCs/>
          <w:sz w:val="56"/>
          <w:szCs w:val="36"/>
        </w:rPr>
        <w:t>名词解释</w:t>
      </w:r>
      <w:bookmarkEnd w:id="24"/>
    </w:p>
    <w:p w:rsidR="0047245A" w14:paraId="45CE6DFC" w14:textId="77777777">
      <w:pPr>
        <w:adjustRightInd w:val="0"/>
        <w:snapToGrid w:val="0"/>
        <w:spacing w:line="600" w:lineRule="exact"/>
        <w:jc w:val="left"/>
        <w:rPr>
          <w:rFonts w:asciiTheme="majorEastAsia" w:eastAsiaTheme="majorEastAsia" w:hAnsiTheme="majorEastAsia" w:hint="eastAsia"/>
          <w:b/>
          <w:sz w:val="40"/>
        </w:rPr>
      </w:pPr>
    </w:p>
    <w:p w:rsidR="0047245A" w14:paraId="1B5E3A6F" w14:textId="77777777">
      <w:pPr>
        <w:adjustRightInd w:val="0"/>
        <w:snapToGrid w:val="0"/>
        <w:spacing w:line="600" w:lineRule="exact"/>
        <w:jc w:val="left"/>
        <w:rPr>
          <w:rFonts w:ascii="仿宋" w:eastAsia="仿宋" w:hAnsi="仿宋" w:cs="仿宋_GB2312" w:hint="eastAsia"/>
          <w:kern w:val="0"/>
          <w:sz w:val="32"/>
          <w:szCs w:val="32"/>
        </w:rPr>
        <w:sectPr w:rsidSect="00485CB9">
          <w:pgSz w:w="11906" w:h="16838"/>
          <w:pgMar w:top="1440" w:right="1797" w:bottom="1440" w:left="1797" w:header="851" w:footer="992" w:gutter="0"/>
          <w:cols w:space="425"/>
          <w:docGrid w:type="lines" w:linePitch="312"/>
        </w:sectPr>
      </w:pPr>
    </w:p>
    <w:p w:rsidR="0047245A" w14:paraId="08F47EA8" w14:textId="77777777">
      <w:pPr>
        <w:spacing w:line="276" w:lineRule="auto"/>
        <w:jc w:val="center"/>
        <w:rPr>
          <w:rFonts w:asciiTheme="majorEastAsia" w:eastAsiaTheme="majorEastAsia" w:hAnsiTheme="majorEastAsia" w:hint="eastAsia"/>
          <w:b/>
          <w:sz w:val="40"/>
        </w:rPr>
      </w:pPr>
      <w:r>
        <w:rPr>
          <w:rFonts w:asciiTheme="majorEastAsia" w:eastAsiaTheme="majorEastAsia" w:hAnsiTheme="majorEastAsia" w:hint="eastAsia"/>
          <w:b/>
          <w:sz w:val="40"/>
        </w:rPr>
        <w:t>名词解释</w:t>
      </w:r>
    </w:p>
    <w:p w:rsidR="0047245A" w14:paraId="26ABADB4" w14:textId="77777777">
      <w:pPr>
        <w:spacing w:line="600" w:lineRule="exact"/>
        <w:ind w:firstLine="707" w:firstLineChars="221"/>
        <w:rPr>
          <w:rFonts w:ascii="仿宋" w:eastAsia="仿宋" w:hAnsi="仿宋" w:cs="仿宋" w:hint="eastAsia"/>
          <w:color w:val="000000"/>
          <w:kern w:val="0"/>
          <w:sz w:val="32"/>
          <w:szCs w:val="32"/>
        </w:rPr>
      </w:pPr>
      <w:r>
        <w:rPr>
          <w:rFonts w:ascii="仿宋" w:eastAsia="仿宋" w:hAnsi="仿宋" w:cs="仿宋" w:hint="eastAsia"/>
          <w:b/>
          <w:color w:val="000000"/>
          <w:kern w:val="0"/>
          <w:sz w:val="32"/>
          <w:szCs w:val="32"/>
        </w:rPr>
        <w:t>一、财政拨款收入：</w:t>
      </w:r>
      <w:r>
        <w:rPr>
          <w:rFonts w:ascii="仿宋" w:eastAsia="仿宋" w:hAnsi="仿宋" w:cs="仿宋" w:hint="eastAsia"/>
          <w:color w:val="000000"/>
          <w:kern w:val="0"/>
          <w:sz w:val="32"/>
          <w:szCs w:val="32"/>
        </w:rPr>
        <w:t>指财政当年拨付的资金，包括一般公共预算拨款收入、政府性基金预算拨款收入、国有资本经营预算拨款收入。</w:t>
      </w:r>
      <w:r>
        <w:rPr>
          <w:rFonts w:ascii="仿宋" w:eastAsia="仿宋" w:hAnsi="仿宋" w:cs="仿宋"/>
          <w:color w:val="000000"/>
          <w:kern w:val="0"/>
          <w:sz w:val="32"/>
          <w:szCs w:val="32"/>
        </w:rPr>
        <w:t xml:space="preserve"> </w:t>
      </w:r>
    </w:p>
    <w:p w:rsidR="0047245A" w14:paraId="23338E7C" w14:textId="77777777">
      <w:pPr>
        <w:spacing w:line="600" w:lineRule="exact"/>
        <w:ind w:firstLine="707" w:firstLineChars="221"/>
        <w:rPr>
          <w:rFonts w:ascii="仿宋" w:eastAsia="仿宋" w:hAnsi="仿宋" w:cs="仿宋" w:hint="eastAsia"/>
          <w:color w:val="000000"/>
          <w:kern w:val="0"/>
          <w:sz w:val="32"/>
          <w:szCs w:val="32"/>
        </w:rPr>
      </w:pPr>
      <w:r>
        <w:rPr>
          <w:rFonts w:ascii="仿宋" w:eastAsia="仿宋" w:hAnsi="仿宋" w:cs="仿宋" w:hint="eastAsia"/>
          <w:b/>
          <w:color w:val="000000"/>
          <w:kern w:val="0"/>
          <w:sz w:val="32"/>
          <w:szCs w:val="32"/>
        </w:rPr>
        <w:t>二、事业收入：</w:t>
      </w:r>
      <w:r>
        <w:rPr>
          <w:rFonts w:ascii="仿宋" w:eastAsia="仿宋" w:hAnsi="仿宋" w:cs="仿宋" w:hint="eastAsia"/>
          <w:color w:val="000000"/>
          <w:kern w:val="0"/>
          <w:sz w:val="32"/>
          <w:szCs w:val="32"/>
        </w:rPr>
        <w:t>指事业单位开展专业业务活动及辅助活动所取得的收入。</w:t>
      </w:r>
    </w:p>
    <w:p w:rsidR="0047245A" w14:paraId="0BEDF874" w14:textId="77777777">
      <w:pPr>
        <w:spacing w:line="600" w:lineRule="exact"/>
        <w:ind w:firstLine="707" w:firstLineChars="221"/>
        <w:rPr>
          <w:rFonts w:ascii="仿宋" w:eastAsia="仿宋" w:hAnsi="仿宋" w:cs="仿宋" w:hint="eastAsia"/>
          <w:color w:val="000000"/>
          <w:kern w:val="0"/>
          <w:sz w:val="32"/>
          <w:szCs w:val="32"/>
        </w:rPr>
      </w:pPr>
      <w:r>
        <w:rPr>
          <w:rFonts w:ascii="仿宋" w:eastAsia="仿宋" w:hAnsi="仿宋" w:cs="仿宋" w:hint="eastAsia"/>
          <w:b/>
          <w:color w:val="000000"/>
          <w:kern w:val="0"/>
          <w:sz w:val="32"/>
          <w:szCs w:val="32"/>
        </w:rPr>
        <w:t>三、事业单位经营收入：</w:t>
      </w:r>
      <w:r>
        <w:rPr>
          <w:rFonts w:ascii="仿宋" w:eastAsia="仿宋" w:hAnsi="仿宋" w:cs="仿宋" w:hint="eastAsia"/>
          <w:color w:val="000000"/>
          <w:kern w:val="0"/>
          <w:sz w:val="32"/>
          <w:szCs w:val="32"/>
        </w:rPr>
        <w:t>指事业单位在专业业务活动及其辅助活动之外开展非独立核算经营活动取得的收入。</w:t>
      </w:r>
      <w:r>
        <w:rPr>
          <w:rFonts w:ascii="仿宋" w:eastAsia="仿宋" w:hAnsi="仿宋" w:cs="仿宋"/>
          <w:color w:val="000000"/>
          <w:kern w:val="0"/>
          <w:sz w:val="32"/>
          <w:szCs w:val="32"/>
        </w:rPr>
        <w:t xml:space="preserve"> </w:t>
      </w:r>
    </w:p>
    <w:p w:rsidR="0047245A" w14:paraId="43611F9B" w14:textId="77777777">
      <w:pPr>
        <w:spacing w:line="600" w:lineRule="exact"/>
        <w:ind w:firstLine="707" w:firstLineChars="221"/>
        <w:rPr>
          <w:rFonts w:ascii="仿宋" w:eastAsia="仿宋" w:hAnsi="仿宋" w:cs="仿宋" w:hint="eastAsia"/>
          <w:color w:val="000000"/>
          <w:kern w:val="0"/>
          <w:sz w:val="32"/>
          <w:szCs w:val="32"/>
        </w:rPr>
      </w:pPr>
      <w:r>
        <w:rPr>
          <w:rFonts w:ascii="仿宋" w:eastAsia="仿宋" w:hAnsi="仿宋" w:cs="仿宋" w:hint="eastAsia"/>
          <w:b/>
          <w:color w:val="000000"/>
          <w:kern w:val="0"/>
          <w:sz w:val="32"/>
          <w:szCs w:val="32"/>
        </w:rPr>
        <w:t>四、其他收入：</w:t>
      </w:r>
      <w:r>
        <w:rPr>
          <w:rFonts w:ascii="仿宋" w:eastAsia="仿宋" w:hAnsi="仿宋" w:cs="仿宋" w:hint="eastAsia"/>
          <w:color w:val="000000"/>
          <w:kern w:val="0"/>
          <w:sz w:val="32"/>
          <w:szCs w:val="32"/>
        </w:rPr>
        <w:t>指除上述</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财政拨款收入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事业收入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事业单位经营收入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等以外的收入。主要是事业单位固定资产出租收入、存款利息收入等。</w:t>
      </w:r>
      <w:r>
        <w:rPr>
          <w:rFonts w:ascii="仿宋" w:eastAsia="仿宋" w:hAnsi="仿宋" w:cs="仿宋"/>
          <w:color w:val="000000"/>
          <w:kern w:val="0"/>
          <w:sz w:val="32"/>
          <w:szCs w:val="32"/>
        </w:rPr>
        <w:t xml:space="preserve"> </w:t>
      </w:r>
    </w:p>
    <w:p w:rsidR="0047245A" w14:paraId="00065042" w14:textId="77777777">
      <w:pPr>
        <w:spacing w:line="600" w:lineRule="exact"/>
        <w:ind w:firstLine="640" w:firstLineChars="200"/>
        <w:rPr>
          <w:rFonts w:ascii="仿宋" w:eastAsia="仿宋" w:hAnsi="仿宋" w:cs="仿宋" w:hint="eastAsia"/>
          <w:color w:val="000000"/>
          <w:kern w:val="0"/>
          <w:sz w:val="32"/>
          <w:szCs w:val="32"/>
        </w:rPr>
      </w:pPr>
      <w:r>
        <w:rPr>
          <w:rFonts w:ascii="仿宋" w:eastAsia="仿宋" w:hAnsi="仿宋" w:cs="仿宋" w:hint="eastAsia"/>
          <w:b/>
          <w:color w:val="000000"/>
          <w:kern w:val="0"/>
          <w:sz w:val="32"/>
          <w:szCs w:val="32"/>
        </w:rPr>
        <w:t>五、结转结余资金：</w:t>
      </w:r>
      <w:r>
        <w:rPr>
          <w:rFonts w:ascii="仿宋" w:eastAsia="仿宋" w:hAnsi="仿宋" w:cs="仿宋" w:hint="eastAsia"/>
          <w:color w:val="000000"/>
          <w:kern w:val="0"/>
          <w:sz w:val="32"/>
          <w:szCs w:val="32"/>
        </w:rPr>
        <w:t>指以前年度尚未完成、结转到本年仍按原规定用途继续使用的资金，或项目已完成等产生的结余资金。</w:t>
      </w:r>
    </w:p>
    <w:p w:rsidR="0047245A" w14:paraId="0D41AA61" w14:textId="77777777">
      <w:pPr>
        <w:pStyle w:val="Default"/>
        <w:spacing w:line="600" w:lineRule="exact"/>
        <w:ind w:firstLine="640"/>
        <w:rPr>
          <w:rFonts w:hAnsi="仿宋" w:hint="eastAsia"/>
          <w:sz w:val="32"/>
          <w:szCs w:val="32"/>
        </w:rPr>
      </w:pPr>
      <w:r>
        <w:rPr>
          <w:rFonts w:hAnsi="仿宋" w:hint="eastAsia"/>
          <w:b/>
          <w:sz w:val="32"/>
          <w:szCs w:val="32"/>
        </w:rPr>
        <w:t>六、基本支出：</w:t>
      </w:r>
      <w:r>
        <w:rPr>
          <w:rFonts w:hAnsi="仿宋" w:hint="eastAsia"/>
          <w:sz w:val="32"/>
          <w:szCs w:val="32"/>
        </w:rPr>
        <w:t>指为保障机构正常运转、完成日常工作任务而发生的人员支出和公用支出。</w:t>
      </w:r>
      <w:r>
        <w:rPr>
          <w:rFonts w:hAnsi="仿宋"/>
          <w:sz w:val="32"/>
          <w:szCs w:val="32"/>
        </w:rPr>
        <w:t xml:space="preserve"> </w:t>
      </w:r>
    </w:p>
    <w:p w:rsidR="0047245A" w14:paraId="2B31F9C6" w14:textId="77777777">
      <w:pPr>
        <w:pStyle w:val="Default"/>
        <w:spacing w:line="600" w:lineRule="exact"/>
        <w:ind w:firstLine="640"/>
        <w:rPr>
          <w:rFonts w:hAnsi="仿宋" w:hint="eastAsia"/>
          <w:sz w:val="32"/>
          <w:szCs w:val="32"/>
        </w:rPr>
      </w:pPr>
      <w:r>
        <w:rPr>
          <w:rFonts w:hAnsi="仿宋" w:hint="eastAsia"/>
          <w:b/>
          <w:sz w:val="32"/>
          <w:szCs w:val="32"/>
        </w:rPr>
        <w:t>七、项目支出：</w:t>
      </w:r>
      <w:r>
        <w:rPr>
          <w:rFonts w:hAnsi="仿宋" w:hint="eastAsia"/>
          <w:sz w:val="32"/>
          <w:szCs w:val="32"/>
        </w:rPr>
        <w:t>指在基本支出之外为完成特定行政任务或事业发展目标所发生的支出。</w:t>
      </w:r>
      <w:r>
        <w:rPr>
          <w:rFonts w:hAnsi="仿宋"/>
          <w:sz w:val="32"/>
          <w:szCs w:val="32"/>
        </w:rPr>
        <w:t xml:space="preserve"> </w:t>
      </w:r>
    </w:p>
    <w:p w:rsidR="0047245A" w14:paraId="3747DA58" w14:textId="77777777">
      <w:pPr>
        <w:pStyle w:val="Default"/>
        <w:spacing w:line="600" w:lineRule="exact"/>
        <w:ind w:firstLine="640"/>
        <w:rPr>
          <w:rFonts w:hAnsi="仿宋" w:hint="eastAsia"/>
          <w:sz w:val="32"/>
          <w:szCs w:val="32"/>
        </w:rPr>
      </w:pPr>
      <w:r>
        <w:rPr>
          <w:rFonts w:hAnsi="仿宋" w:hint="eastAsia"/>
          <w:b/>
          <w:sz w:val="32"/>
          <w:szCs w:val="32"/>
        </w:rPr>
        <w:t>八、事业单位经营支出：</w:t>
      </w:r>
      <w:r>
        <w:rPr>
          <w:rFonts w:hAnsi="仿宋" w:hint="eastAsia"/>
          <w:sz w:val="32"/>
          <w:szCs w:val="32"/>
        </w:rPr>
        <w:t>指事业单位在专业业务活动及其辅助活动之外开展非独立核算经营活动发生的支出。</w:t>
      </w:r>
      <w:r>
        <w:rPr>
          <w:rFonts w:hAnsi="仿宋"/>
          <w:sz w:val="32"/>
          <w:szCs w:val="32"/>
        </w:rPr>
        <w:t xml:space="preserve"> </w:t>
      </w:r>
    </w:p>
    <w:p w:rsidR="0047245A" w14:paraId="5A90392F" w14:textId="77777777">
      <w:pPr>
        <w:pStyle w:val="Default"/>
        <w:spacing w:line="600" w:lineRule="exact"/>
        <w:ind w:firstLine="640"/>
        <w:rPr>
          <w:rFonts w:hAnsi="仿宋" w:hint="eastAsia"/>
          <w:sz w:val="32"/>
          <w:szCs w:val="32"/>
        </w:rPr>
      </w:pPr>
      <w:r>
        <w:rPr>
          <w:rFonts w:hAnsi="仿宋" w:hint="eastAsia"/>
          <w:b/>
          <w:sz w:val="32"/>
          <w:szCs w:val="32"/>
        </w:rPr>
        <w:t>九、上缴上级支出：</w:t>
      </w:r>
      <w:r>
        <w:rPr>
          <w:rFonts w:hAnsi="仿宋" w:hint="eastAsia"/>
          <w:sz w:val="32"/>
          <w:szCs w:val="32"/>
        </w:rPr>
        <w:t>指下级单位上缴上级的支出。</w:t>
      </w:r>
    </w:p>
    <w:p w:rsidR="0047245A" w14:paraId="69EEAA65" w14:textId="221109A7">
      <w:pPr>
        <w:pStyle w:val="Default"/>
        <w:spacing w:line="600" w:lineRule="exact"/>
        <w:ind w:firstLine="640"/>
        <w:rPr>
          <w:rFonts w:hAnsi="仿宋" w:hint="eastAsia"/>
          <w:sz w:val="32"/>
          <w:szCs w:val="32"/>
        </w:rPr>
      </w:pPr>
      <w:r>
        <w:rPr>
          <w:rFonts w:hAnsi="仿宋" w:hint="eastAsia"/>
          <w:b/>
          <w:sz w:val="32"/>
          <w:szCs w:val="32"/>
        </w:rPr>
        <w:t>十、对附属单位补助支出：</w:t>
      </w:r>
      <w:r>
        <w:rPr>
          <w:rFonts w:hAnsi="仿宋" w:hint="eastAsia"/>
          <w:sz w:val="32"/>
          <w:szCs w:val="32"/>
        </w:rPr>
        <w:t>指对下级单位补助</w:t>
      </w:r>
      <w:r w:rsidR="00091264">
        <w:rPr>
          <w:rFonts w:hAnsi="仿宋" w:hint="eastAsia"/>
          <w:sz w:val="32"/>
          <w:szCs w:val="32"/>
        </w:rPr>
        <w:t>发生</w:t>
      </w:r>
      <w:r>
        <w:rPr>
          <w:rFonts w:hAnsi="仿宋" w:hint="eastAsia"/>
          <w:sz w:val="32"/>
          <w:szCs w:val="32"/>
        </w:rPr>
        <w:t>的支出。</w:t>
      </w:r>
    </w:p>
    <w:p w:rsidR="0047245A" w14:paraId="040BDB3B" w14:textId="77777777">
      <w:pPr>
        <w:pStyle w:val="Default"/>
        <w:spacing w:line="600" w:lineRule="exact"/>
        <w:ind w:firstLine="640"/>
        <w:rPr>
          <w:rFonts w:hAnsi="仿宋" w:hint="eastAsia"/>
          <w:sz w:val="32"/>
          <w:szCs w:val="32"/>
        </w:rPr>
      </w:pPr>
      <w:r>
        <w:rPr>
          <w:rFonts w:hAnsi="仿宋" w:hint="eastAsia"/>
          <w:b/>
          <w:sz w:val="32"/>
          <w:szCs w:val="32"/>
        </w:rPr>
        <w:t>十一、</w:t>
      </w:r>
      <w:r>
        <w:rPr>
          <w:rFonts w:hAnsi="仿宋"/>
          <w:b/>
          <w:sz w:val="32"/>
          <w:szCs w:val="32"/>
        </w:rPr>
        <w:t>“</w:t>
      </w:r>
      <w:r>
        <w:rPr>
          <w:rFonts w:hAnsi="仿宋" w:hint="eastAsia"/>
          <w:b/>
          <w:sz w:val="32"/>
          <w:szCs w:val="32"/>
        </w:rPr>
        <w:t>三公</w:t>
      </w:r>
      <w:r>
        <w:rPr>
          <w:rFonts w:hAnsi="仿宋"/>
          <w:b/>
          <w:sz w:val="32"/>
          <w:szCs w:val="32"/>
        </w:rPr>
        <w:t>”</w:t>
      </w:r>
      <w:r>
        <w:rPr>
          <w:rFonts w:hAnsi="仿宋" w:hint="eastAsia"/>
          <w:b/>
          <w:sz w:val="32"/>
          <w:szCs w:val="32"/>
        </w:rPr>
        <w:t>经费：</w:t>
      </w:r>
      <w:r>
        <w:rPr>
          <w:rFonts w:hAnsi="仿宋" w:hint="eastAsia"/>
          <w:sz w:val="32"/>
          <w:szCs w:val="32"/>
        </w:rPr>
        <w:t>纳入财政预决算管理的</w:t>
      </w:r>
      <w:r>
        <w:rPr>
          <w:rFonts w:hAnsi="仿宋"/>
          <w:sz w:val="32"/>
          <w:szCs w:val="32"/>
        </w:rPr>
        <w:t>“</w:t>
      </w:r>
      <w:r>
        <w:rPr>
          <w:rFonts w:hAnsi="仿宋" w:hint="eastAsia"/>
          <w:sz w:val="32"/>
          <w:szCs w:val="32"/>
        </w:rPr>
        <w:t>三公</w:t>
      </w:r>
      <w:r>
        <w:rPr>
          <w:rFonts w:hAnsi="仿宋"/>
          <w:sz w:val="32"/>
          <w:szCs w:val="32"/>
        </w:rPr>
        <w:t>”</w:t>
      </w:r>
      <w:r>
        <w:rPr>
          <w:rFonts w:hAnsi="仿宋" w:hint="eastAsia"/>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Ansi="仿宋" w:hint="eastAsia"/>
          <w:sz w:val="32"/>
          <w:szCs w:val="32"/>
        </w:rPr>
        <w:t>含车辆购置税、牌照费</w:t>
      </w:r>
      <w:r>
        <w:rPr>
          <w:rFonts w:hAnsi="仿宋"/>
          <w:sz w:val="32"/>
          <w:szCs w:val="32"/>
        </w:rPr>
        <w:t>)</w:t>
      </w:r>
      <w:r>
        <w:rPr>
          <w:rFonts w:hAnsi="仿宋" w:hint="eastAsia"/>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rsidR="0047245A" w14:paraId="55E6278C" w14:textId="77777777">
      <w:pPr>
        <w:ind w:firstLine="640" w:firstLineChars="200"/>
        <w:jc w:val="left"/>
        <w:rPr>
          <w:rFonts w:asciiTheme="majorEastAsia" w:eastAsiaTheme="majorEastAsia" w:hAnsiTheme="majorEastAsia" w:hint="eastAsia"/>
          <w:b/>
          <w:sz w:val="40"/>
        </w:rPr>
      </w:pPr>
      <w:r>
        <w:rPr>
          <w:rFonts w:ascii="仿宋" w:eastAsia="仿宋" w:hAnsi="仿宋" w:hint="eastAsia"/>
          <w:b/>
          <w:sz w:val="32"/>
          <w:szCs w:val="32"/>
        </w:rPr>
        <w:t>十二、机关运行经费：</w:t>
      </w:r>
      <w:r>
        <w:rPr>
          <w:rFonts w:ascii="仿宋" w:eastAsia="仿宋" w:hAnsi="仿宋" w:hint="eastAsia"/>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7245A" w14:paraId="7987F9C7" w14:textId="77777777">
      <w:pPr>
        <w:ind w:firstLine="800" w:firstLineChars="200"/>
        <w:jc w:val="left"/>
        <w:rPr>
          <w:rFonts w:asciiTheme="majorEastAsia" w:eastAsiaTheme="majorEastAsia" w:hAnsiTheme="majorEastAsia" w:hint="eastAsia"/>
          <w:b/>
          <w:sz w:val="40"/>
        </w:rPr>
      </w:pPr>
    </w:p>
    <w:sectPr>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45A" w14:paraId="1137CA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45A" w14:paraId="2F668CA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45A" w14:paraId="5151168E" w14:textId="77777777">
    <w:pPr>
      <w:pStyle w:val="Footer"/>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48670048"/>
                            <w:richText/>
                          </w:sdtPr>
                          <w:sdtEndPr>
                            <w:rPr>
                              <w:rFonts w:asciiTheme="minorEastAsia" w:hAnsiTheme="minorEastAsia"/>
                              <w:sz w:val="20"/>
                            </w:rPr>
                          </w:sdtEndPr>
                          <w:sdtContent>
                            <w:p w:rsidR="0047245A" w14:textId="77777777">
                              <w:pPr>
                                <w:pStyle w:val="Footer"/>
                                <w:jc w:val="center"/>
                                <w:rPr>
                                  <w:rFonts w:asciiTheme="minorEastAsia" w:hAnsiTheme="minorEastAsia" w:hint="eastAsia"/>
                                  <w:sz w:val="20"/>
                                </w:rPr>
                              </w:pPr>
                              <w:r>
                                <w:fldChar w:fldCharType="begin"/>
                              </w:r>
                              <w:r>
                                <w:instrText>PAGE   \* MERGEFORMAT</w:instrText>
                              </w:r>
                              <w:r>
                                <w:fldChar w:fldCharType="separate"/>
                              </w:r>
                              <w:r>
                                <w:rPr>
                                  <w:rFonts w:asciiTheme="minorEastAsia" w:hAnsiTheme="minorEastAsia"/>
                                  <w:sz w:val="20"/>
                                  <w:lang w:val="zh-CN"/>
                                </w:rPr>
                                <w:t>40</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sdt>
                    <w:sdtPr>
                      <w:id w:val="1770519784"/>
                      <w:richText/>
                    </w:sdtPr>
                    <w:sdtEndPr>
                      <w:rPr>
                        <w:rFonts w:asciiTheme="minorEastAsia" w:hAnsiTheme="minorEastAsia"/>
                        <w:sz w:val="20"/>
                      </w:rPr>
                    </w:sdtEndPr>
                    <w:sdtContent>
                      <w:p w:rsidR="0047245A" w14:paraId="13C47CAF" w14:textId="77777777">
                        <w:pPr>
                          <w:pStyle w:val="Footer"/>
                          <w:jc w:val="center"/>
                          <w:rPr>
                            <w:rFonts w:asciiTheme="minorEastAsia" w:hAnsiTheme="minorEastAsia" w:hint="eastAsia"/>
                            <w:sz w:val="20"/>
                          </w:rPr>
                        </w:pPr>
                        <w:r>
                          <w:fldChar w:fldCharType="begin"/>
                        </w:r>
                        <w:r>
                          <w:instrText>PAGE   \* MERGEFORMAT</w:instrText>
                        </w:r>
                        <w:r>
                          <w:fldChar w:fldCharType="separate"/>
                        </w:r>
                        <w:r>
                          <w:rPr>
                            <w:rFonts w:asciiTheme="minorEastAsia" w:hAnsiTheme="minorEastAsia"/>
                            <w:sz w:val="20"/>
                            <w:lang w:val="zh-CN"/>
                          </w:rPr>
                          <w:t>40</w:t>
                        </w:r>
                        <w:r>
                          <w:fldChar w:fldCharType="end"/>
                        </w:r>
                      </w:p>
                    </w:sdtContent>
                  </w:sdt>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45A" w14:paraId="1899CAC0"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45A" w14:paraId="35006F15"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74258A2"/>
    <w:multiLevelType w:val="multilevel"/>
    <w:tmpl w:val="574258A2"/>
    <w:lvl w:ilvl="0">
      <w:start w:val="1"/>
      <w:numFmt w:val="japaneseCounting"/>
      <w:lvlText w:val="%1、"/>
      <w:lvlJc w:val="left"/>
      <w:pPr>
        <w:ind w:left="675" w:hanging="6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276093"/>
    <w:rsid w:val="0000246C"/>
    <w:rsid w:val="000038E2"/>
    <w:rsid w:val="00003DBA"/>
    <w:rsid w:val="00004CE1"/>
    <w:rsid w:val="000058F3"/>
    <w:rsid w:val="00005C0C"/>
    <w:rsid w:val="00006788"/>
    <w:rsid w:val="00011BAB"/>
    <w:rsid w:val="00013CE8"/>
    <w:rsid w:val="000141D9"/>
    <w:rsid w:val="00020C2F"/>
    <w:rsid w:val="00020D40"/>
    <w:rsid w:val="0002112A"/>
    <w:rsid w:val="00023374"/>
    <w:rsid w:val="0002379A"/>
    <w:rsid w:val="000260BC"/>
    <w:rsid w:val="000264F0"/>
    <w:rsid w:val="0002698C"/>
    <w:rsid w:val="0003089A"/>
    <w:rsid w:val="0003193F"/>
    <w:rsid w:val="00032190"/>
    <w:rsid w:val="000403E3"/>
    <w:rsid w:val="000417EF"/>
    <w:rsid w:val="00042262"/>
    <w:rsid w:val="00046E11"/>
    <w:rsid w:val="00055873"/>
    <w:rsid w:val="0005676E"/>
    <w:rsid w:val="00056CD4"/>
    <w:rsid w:val="0005716F"/>
    <w:rsid w:val="00060883"/>
    <w:rsid w:val="00060B63"/>
    <w:rsid w:val="0006186A"/>
    <w:rsid w:val="00063D5C"/>
    <w:rsid w:val="000644C5"/>
    <w:rsid w:val="00065049"/>
    <w:rsid w:val="00065622"/>
    <w:rsid w:val="00067591"/>
    <w:rsid w:val="00072DDD"/>
    <w:rsid w:val="00076C7F"/>
    <w:rsid w:val="000779D3"/>
    <w:rsid w:val="00080F13"/>
    <w:rsid w:val="00083310"/>
    <w:rsid w:val="000843A8"/>
    <w:rsid w:val="00091264"/>
    <w:rsid w:val="00093534"/>
    <w:rsid w:val="000958F1"/>
    <w:rsid w:val="00096A6E"/>
    <w:rsid w:val="000A0138"/>
    <w:rsid w:val="000A090F"/>
    <w:rsid w:val="000A2980"/>
    <w:rsid w:val="000A3D22"/>
    <w:rsid w:val="000A3D93"/>
    <w:rsid w:val="000B2223"/>
    <w:rsid w:val="000B557D"/>
    <w:rsid w:val="000B5F12"/>
    <w:rsid w:val="000B6286"/>
    <w:rsid w:val="000B790C"/>
    <w:rsid w:val="000B7BA4"/>
    <w:rsid w:val="000C2EA1"/>
    <w:rsid w:val="000C3250"/>
    <w:rsid w:val="000D1168"/>
    <w:rsid w:val="000D1799"/>
    <w:rsid w:val="000D2672"/>
    <w:rsid w:val="000D48A1"/>
    <w:rsid w:val="000D5C6D"/>
    <w:rsid w:val="000D755B"/>
    <w:rsid w:val="000D79EA"/>
    <w:rsid w:val="000E2E6C"/>
    <w:rsid w:val="000E39D0"/>
    <w:rsid w:val="000E5683"/>
    <w:rsid w:val="000E57C3"/>
    <w:rsid w:val="000E5E7F"/>
    <w:rsid w:val="000E60C9"/>
    <w:rsid w:val="000F07D8"/>
    <w:rsid w:val="000F16B6"/>
    <w:rsid w:val="000F7E75"/>
    <w:rsid w:val="00102736"/>
    <w:rsid w:val="00104B85"/>
    <w:rsid w:val="0011271A"/>
    <w:rsid w:val="0011286D"/>
    <w:rsid w:val="00114A76"/>
    <w:rsid w:val="00115195"/>
    <w:rsid w:val="00116869"/>
    <w:rsid w:val="00120C36"/>
    <w:rsid w:val="00121977"/>
    <w:rsid w:val="00122671"/>
    <w:rsid w:val="0012290B"/>
    <w:rsid w:val="00122F42"/>
    <w:rsid w:val="00124AB1"/>
    <w:rsid w:val="001273B5"/>
    <w:rsid w:val="00127830"/>
    <w:rsid w:val="00135D67"/>
    <w:rsid w:val="001430EE"/>
    <w:rsid w:val="001434A6"/>
    <w:rsid w:val="00147652"/>
    <w:rsid w:val="00152866"/>
    <w:rsid w:val="00153C9D"/>
    <w:rsid w:val="0015688E"/>
    <w:rsid w:val="00162FAA"/>
    <w:rsid w:val="001704E6"/>
    <w:rsid w:val="00170AAB"/>
    <w:rsid w:val="0017398D"/>
    <w:rsid w:val="00174307"/>
    <w:rsid w:val="001773A6"/>
    <w:rsid w:val="001816CB"/>
    <w:rsid w:val="001865C1"/>
    <w:rsid w:val="00186F1B"/>
    <w:rsid w:val="00187847"/>
    <w:rsid w:val="001916B0"/>
    <w:rsid w:val="001924E0"/>
    <w:rsid w:val="00192676"/>
    <w:rsid w:val="001926CF"/>
    <w:rsid w:val="00194C64"/>
    <w:rsid w:val="001960BA"/>
    <w:rsid w:val="001962FD"/>
    <w:rsid w:val="00196648"/>
    <w:rsid w:val="00196FF1"/>
    <w:rsid w:val="00197139"/>
    <w:rsid w:val="00197504"/>
    <w:rsid w:val="001A0B13"/>
    <w:rsid w:val="001A0E31"/>
    <w:rsid w:val="001A2337"/>
    <w:rsid w:val="001A25EF"/>
    <w:rsid w:val="001A28D2"/>
    <w:rsid w:val="001A3C4B"/>
    <w:rsid w:val="001A6BC0"/>
    <w:rsid w:val="001A7BE3"/>
    <w:rsid w:val="001B21B3"/>
    <w:rsid w:val="001B2B1B"/>
    <w:rsid w:val="001B3282"/>
    <w:rsid w:val="001B4DC1"/>
    <w:rsid w:val="001B4E8D"/>
    <w:rsid w:val="001B6339"/>
    <w:rsid w:val="001B761D"/>
    <w:rsid w:val="001C7903"/>
    <w:rsid w:val="001D091C"/>
    <w:rsid w:val="001D0E09"/>
    <w:rsid w:val="001D14D1"/>
    <w:rsid w:val="001D29A1"/>
    <w:rsid w:val="001D5493"/>
    <w:rsid w:val="001D6E07"/>
    <w:rsid w:val="001D7ED0"/>
    <w:rsid w:val="001E156E"/>
    <w:rsid w:val="001E28B6"/>
    <w:rsid w:val="001E504B"/>
    <w:rsid w:val="001E544F"/>
    <w:rsid w:val="00200CE7"/>
    <w:rsid w:val="00204E35"/>
    <w:rsid w:val="00205474"/>
    <w:rsid w:val="0021062D"/>
    <w:rsid w:val="0021456E"/>
    <w:rsid w:val="00216DFE"/>
    <w:rsid w:val="00220BD8"/>
    <w:rsid w:val="00221609"/>
    <w:rsid w:val="002239AE"/>
    <w:rsid w:val="00223C92"/>
    <w:rsid w:val="002241B7"/>
    <w:rsid w:val="00224C3C"/>
    <w:rsid w:val="00224C3D"/>
    <w:rsid w:val="00224D53"/>
    <w:rsid w:val="00225240"/>
    <w:rsid w:val="00226966"/>
    <w:rsid w:val="00227FD3"/>
    <w:rsid w:val="002304B9"/>
    <w:rsid w:val="0023295C"/>
    <w:rsid w:val="00232FB6"/>
    <w:rsid w:val="00234278"/>
    <w:rsid w:val="00234319"/>
    <w:rsid w:val="00241666"/>
    <w:rsid w:val="002418C3"/>
    <w:rsid w:val="0024389C"/>
    <w:rsid w:val="00244AF7"/>
    <w:rsid w:val="002474B9"/>
    <w:rsid w:val="00247646"/>
    <w:rsid w:val="00250AE9"/>
    <w:rsid w:val="002522C7"/>
    <w:rsid w:val="002527D2"/>
    <w:rsid w:val="00253171"/>
    <w:rsid w:val="002537AD"/>
    <w:rsid w:val="0026121F"/>
    <w:rsid w:val="00261481"/>
    <w:rsid w:val="0026184D"/>
    <w:rsid w:val="002629D3"/>
    <w:rsid w:val="00264400"/>
    <w:rsid w:val="00264521"/>
    <w:rsid w:val="002648C6"/>
    <w:rsid w:val="00265450"/>
    <w:rsid w:val="00267BF9"/>
    <w:rsid w:val="0027292B"/>
    <w:rsid w:val="002743BC"/>
    <w:rsid w:val="00276093"/>
    <w:rsid w:val="00277CBB"/>
    <w:rsid w:val="002813BD"/>
    <w:rsid w:val="0028324A"/>
    <w:rsid w:val="002840D4"/>
    <w:rsid w:val="00286901"/>
    <w:rsid w:val="00287052"/>
    <w:rsid w:val="002A17BA"/>
    <w:rsid w:val="002A3AD4"/>
    <w:rsid w:val="002A42C4"/>
    <w:rsid w:val="002B0226"/>
    <w:rsid w:val="002B182C"/>
    <w:rsid w:val="002B3EAB"/>
    <w:rsid w:val="002B545D"/>
    <w:rsid w:val="002B59E2"/>
    <w:rsid w:val="002B7750"/>
    <w:rsid w:val="002C0724"/>
    <w:rsid w:val="002C090F"/>
    <w:rsid w:val="002C1707"/>
    <w:rsid w:val="002C3553"/>
    <w:rsid w:val="002C5D6B"/>
    <w:rsid w:val="002C63F7"/>
    <w:rsid w:val="002C76A2"/>
    <w:rsid w:val="002C7F3B"/>
    <w:rsid w:val="002E216D"/>
    <w:rsid w:val="002E22E5"/>
    <w:rsid w:val="002E62F8"/>
    <w:rsid w:val="002E713C"/>
    <w:rsid w:val="002E7D07"/>
    <w:rsid w:val="002F4A56"/>
    <w:rsid w:val="002F6012"/>
    <w:rsid w:val="002F7007"/>
    <w:rsid w:val="00300950"/>
    <w:rsid w:val="0030344D"/>
    <w:rsid w:val="00303D52"/>
    <w:rsid w:val="00304663"/>
    <w:rsid w:val="00304BA5"/>
    <w:rsid w:val="003065BC"/>
    <w:rsid w:val="00314443"/>
    <w:rsid w:val="0031462A"/>
    <w:rsid w:val="00315881"/>
    <w:rsid w:val="00317F97"/>
    <w:rsid w:val="00321072"/>
    <w:rsid w:val="0032331D"/>
    <w:rsid w:val="00323C72"/>
    <w:rsid w:val="0032684B"/>
    <w:rsid w:val="0032736C"/>
    <w:rsid w:val="003321C5"/>
    <w:rsid w:val="00333A77"/>
    <w:rsid w:val="00333AA8"/>
    <w:rsid w:val="003378FB"/>
    <w:rsid w:val="003406DC"/>
    <w:rsid w:val="0034316F"/>
    <w:rsid w:val="0034563D"/>
    <w:rsid w:val="00347160"/>
    <w:rsid w:val="00351C04"/>
    <w:rsid w:val="0035499D"/>
    <w:rsid w:val="003570F5"/>
    <w:rsid w:val="0036090F"/>
    <w:rsid w:val="003620CB"/>
    <w:rsid w:val="0036356B"/>
    <w:rsid w:val="0036428D"/>
    <w:rsid w:val="003658A0"/>
    <w:rsid w:val="00366658"/>
    <w:rsid w:val="0037273E"/>
    <w:rsid w:val="00377E84"/>
    <w:rsid w:val="003818A7"/>
    <w:rsid w:val="00381F03"/>
    <w:rsid w:val="003828FD"/>
    <w:rsid w:val="00382B88"/>
    <w:rsid w:val="0038512C"/>
    <w:rsid w:val="00385282"/>
    <w:rsid w:val="0038685E"/>
    <w:rsid w:val="00387088"/>
    <w:rsid w:val="00390131"/>
    <w:rsid w:val="003917AB"/>
    <w:rsid w:val="00392C7C"/>
    <w:rsid w:val="003945F5"/>
    <w:rsid w:val="00394892"/>
    <w:rsid w:val="00396215"/>
    <w:rsid w:val="00397933"/>
    <w:rsid w:val="003A3C0C"/>
    <w:rsid w:val="003A510E"/>
    <w:rsid w:val="003A7700"/>
    <w:rsid w:val="003A7ED3"/>
    <w:rsid w:val="003B4247"/>
    <w:rsid w:val="003B48BF"/>
    <w:rsid w:val="003C139A"/>
    <w:rsid w:val="003C1512"/>
    <w:rsid w:val="003C1AE5"/>
    <w:rsid w:val="003C2ACA"/>
    <w:rsid w:val="003D4203"/>
    <w:rsid w:val="003D5627"/>
    <w:rsid w:val="003D6FD0"/>
    <w:rsid w:val="003E1FC4"/>
    <w:rsid w:val="003E268F"/>
    <w:rsid w:val="003E3174"/>
    <w:rsid w:val="003F0880"/>
    <w:rsid w:val="003F46A9"/>
    <w:rsid w:val="00400218"/>
    <w:rsid w:val="00401601"/>
    <w:rsid w:val="00407986"/>
    <w:rsid w:val="00407A13"/>
    <w:rsid w:val="0041005F"/>
    <w:rsid w:val="00410427"/>
    <w:rsid w:val="0041051F"/>
    <w:rsid w:val="004109FC"/>
    <w:rsid w:val="00411B70"/>
    <w:rsid w:val="00417544"/>
    <w:rsid w:val="00420FD3"/>
    <w:rsid w:val="0042162B"/>
    <w:rsid w:val="00422F76"/>
    <w:rsid w:val="0042399D"/>
    <w:rsid w:val="00426392"/>
    <w:rsid w:val="00427631"/>
    <w:rsid w:val="00430DA6"/>
    <w:rsid w:val="0043363C"/>
    <w:rsid w:val="00442B8D"/>
    <w:rsid w:val="00446091"/>
    <w:rsid w:val="004463D0"/>
    <w:rsid w:val="0044641E"/>
    <w:rsid w:val="00451672"/>
    <w:rsid w:val="00451C12"/>
    <w:rsid w:val="004534EC"/>
    <w:rsid w:val="00455343"/>
    <w:rsid w:val="00457983"/>
    <w:rsid w:val="0046492F"/>
    <w:rsid w:val="00466775"/>
    <w:rsid w:val="00466E6F"/>
    <w:rsid w:val="00471762"/>
    <w:rsid w:val="0047245A"/>
    <w:rsid w:val="00473741"/>
    <w:rsid w:val="00473B30"/>
    <w:rsid w:val="00474939"/>
    <w:rsid w:val="00477558"/>
    <w:rsid w:val="004778D4"/>
    <w:rsid w:val="00480120"/>
    <w:rsid w:val="00480AC6"/>
    <w:rsid w:val="00483949"/>
    <w:rsid w:val="00485CB9"/>
    <w:rsid w:val="004879B8"/>
    <w:rsid w:val="004904E5"/>
    <w:rsid w:val="00491BFE"/>
    <w:rsid w:val="004930B7"/>
    <w:rsid w:val="00495993"/>
    <w:rsid w:val="004A4089"/>
    <w:rsid w:val="004A46E3"/>
    <w:rsid w:val="004A6524"/>
    <w:rsid w:val="004A7B84"/>
    <w:rsid w:val="004B3BE4"/>
    <w:rsid w:val="004B4C02"/>
    <w:rsid w:val="004B6176"/>
    <w:rsid w:val="004B7555"/>
    <w:rsid w:val="004B78B9"/>
    <w:rsid w:val="004B7A98"/>
    <w:rsid w:val="004C3553"/>
    <w:rsid w:val="004C6612"/>
    <w:rsid w:val="004C6A1A"/>
    <w:rsid w:val="004C7373"/>
    <w:rsid w:val="004D0824"/>
    <w:rsid w:val="004D11F1"/>
    <w:rsid w:val="004D178C"/>
    <w:rsid w:val="004D303F"/>
    <w:rsid w:val="004D49E5"/>
    <w:rsid w:val="004E090C"/>
    <w:rsid w:val="004E1C4A"/>
    <w:rsid w:val="004E2C43"/>
    <w:rsid w:val="004E58ED"/>
    <w:rsid w:val="004E7411"/>
    <w:rsid w:val="004F54AD"/>
    <w:rsid w:val="004F591C"/>
    <w:rsid w:val="00503010"/>
    <w:rsid w:val="00505293"/>
    <w:rsid w:val="00507D4B"/>
    <w:rsid w:val="00510577"/>
    <w:rsid w:val="00512E01"/>
    <w:rsid w:val="0051696D"/>
    <w:rsid w:val="00517C69"/>
    <w:rsid w:val="005222A7"/>
    <w:rsid w:val="0052410C"/>
    <w:rsid w:val="00526DC6"/>
    <w:rsid w:val="005272D0"/>
    <w:rsid w:val="0052746D"/>
    <w:rsid w:val="00527C8C"/>
    <w:rsid w:val="005305B1"/>
    <w:rsid w:val="00530D51"/>
    <w:rsid w:val="005319B6"/>
    <w:rsid w:val="00532DB1"/>
    <w:rsid w:val="0053339F"/>
    <w:rsid w:val="00537860"/>
    <w:rsid w:val="005401E2"/>
    <w:rsid w:val="00540D65"/>
    <w:rsid w:val="0054537E"/>
    <w:rsid w:val="00551636"/>
    <w:rsid w:val="005538DA"/>
    <w:rsid w:val="00556815"/>
    <w:rsid w:val="005604F0"/>
    <w:rsid w:val="00560E2D"/>
    <w:rsid w:val="005643E0"/>
    <w:rsid w:val="00565395"/>
    <w:rsid w:val="00565BC8"/>
    <w:rsid w:val="00567E9F"/>
    <w:rsid w:val="00570A86"/>
    <w:rsid w:val="0057164B"/>
    <w:rsid w:val="00574328"/>
    <w:rsid w:val="005755DC"/>
    <w:rsid w:val="005767A2"/>
    <w:rsid w:val="00584FA1"/>
    <w:rsid w:val="00585359"/>
    <w:rsid w:val="00586552"/>
    <w:rsid w:val="00587A3A"/>
    <w:rsid w:val="005918E0"/>
    <w:rsid w:val="00592592"/>
    <w:rsid w:val="005A0A1A"/>
    <w:rsid w:val="005A2C17"/>
    <w:rsid w:val="005B3A36"/>
    <w:rsid w:val="005B3FA8"/>
    <w:rsid w:val="005B5765"/>
    <w:rsid w:val="005B5902"/>
    <w:rsid w:val="005B6D02"/>
    <w:rsid w:val="005C09E1"/>
    <w:rsid w:val="005C19A8"/>
    <w:rsid w:val="005C2DA8"/>
    <w:rsid w:val="005C47C1"/>
    <w:rsid w:val="005C6C70"/>
    <w:rsid w:val="005D46C5"/>
    <w:rsid w:val="005D65EC"/>
    <w:rsid w:val="005D694F"/>
    <w:rsid w:val="005D764E"/>
    <w:rsid w:val="005D7DB1"/>
    <w:rsid w:val="005E1995"/>
    <w:rsid w:val="005E24AB"/>
    <w:rsid w:val="005E2925"/>
    <w:rsid w:val="005E2A8C"/>
    <w:rsid w:val="005E60F8"/>
    <w:rsid w:val="005E7A0C"/>
    <w:rsid w:val="005F095A"/>
    <w:rsid w:val="005F1080"/>
    <w:rsid w:val="005F16EB"/>
    <w:rsid w:val="005F3696"/>
    <w:rsid w:val="005F4A72"/>
    <w:rsid w:val="005F5C08"/>
    <w:rsid w:val="005F6EF2"/>
    <w:rsid w:val="005F71C0"/>
    <w:rsid w:val="006030B9"/>
    <w:rsid w:val="00603B51"/>
    <w:rsid w:val="006042DE"/>
    <w:rsid w:val="00605CFB"/>
    <w:rsid w:val="00606596"/>
    <w:rsid w:val="00606A02"/>
    <w:rsid w:val="00606E3F"/>
    <w:rsid w:val="006074B6"/>
    <w:rsid w:val="00607762"/>
    <w:rsid w:val="0061215A"/>
    <w:rsid w:val="0061771C"/>
    <w:rsid w:val="0062516A"/>
    <w:rsid w:val="00626D0D"/>
    <w:rsid w:val="00634B91"/>
    <w:rsid w:val="006371D3"/>
    <w:rsid w:val="006403ED"/>
    <w:rsid w:val="006453F7"/>
    <w:rsid w:val="00646201"/>
    <w:rsid w:val="00647B13"/>
    <w:rsid w:val="00650641"/>
    <w:rsid w:val="0065068B"/>
    <w:rsid w:val="006513C4"/>
    <w:rsid w:val="00653FA3"/>
    <w:rsid w:val="0065447D"/>
    <w:rsid w:val="00660766"/>
    <w:rsid w:val="00661D91"/>
    <w:rsid w:val="00661F1A"/>
    <w:rsid w:val="006621E1"/>
    <w:rsid w:val="006644A8"/>
    <w:rsid w:val="00673B8E"/>
    <w:rsid w:val="0067407C"/>
    <w:rsid w:val="00674149"/>
    <w:rsid w:val="00675146"/>
    <w:rsid w:val="00675576"/>
    <w:rsid w:val="006768F2"/>
    <w:rsid w:val="00682767"/>
    <w:rsid w:val="00684C5B"/>
    <w:rsid w:val="006863AE"/>
    <w:rsid w:val="00686696"/>
    <w:rsid w:val="00690379"/>
    <w:rsid w:val="006912F5"/>
    <w:rsid w:val="00691D26"/>
    <w:rsid w:val="00693C62"/>
    <w:rsid w:val="00694F03"/>
    <w:rsid w:val="006A147D"/>
    <w:rsid w:val="006A491B"/>
    <w:rsid w:val="006A4D6B"/>
    <w:rsid w:val="006A5A04"/>
    <w:rsid w:val="006A5B5E"/>
    <w:rsid w:val="006A5E02"/>
    <w:rsid w:val="006A611A"/>
    <w:rsid w:val="006A69A9"/>
    <w:rsid w:val="006A7E8C"/>
    <w:rsid w:val="006B0297"/>
    <w:rsid w:val="006B2801"/>
    <w:rsid w:val="006B49E4"/>
    <w:rsid w:val="006B6DD3"/>
    <w:rsid w:val="006B741D"/>
    <w:rsid w:val="006C3A79"/>
    <w:rsid w:val="006C42C2"/>
    <w:rsid w:val="006C7431"/>
    <w:rsid w:val="006C7C4F"/>
    <w:rsid w:val="006D0A0F"/>
    <w:rsid w:val="006D15C2"/>
    <w:rsid w:val="006D1EB2"/>
    <w:rsid w:val="006D2C92"/>
    <w:rsid w:val="006D4724"/>
    <w:rsid w:val="006D56F8"/>
    <w:rsid w:val="006D6606"/>
    <w:rsid w:val="006D6708"/>
    <w:rsid w:val="006D6E8C"/>
    <w:rsid w:val="006E1754"/>
    <w:rsid w:val="006E3B0B"/>
    <w:rsid w:val="006E5F28"/>
    <w:rsid w:val="006F447A"/>
    <w:rsid w:val="006F5A86"/>
    <w:rsid w:val="006F7F3A"/>
    <w:rsid w:val="00700FAA"/>
    <w:rsid w:val="00702298"/>
    <w:rsid w:val="007053F6"/>
    <w:rsid w:val="00706DD1"/>
    <w:rsid w:val="0070719B"/>
    <w:rsid w:val="007101EC"/>
    <w:rsid w:val="00714236"/>
    <w:rsid w:val="00714D31"/>
    <w:rsid w:val="007208CD"/>
    <w:rsid w:val="00720921"/>
    <w:rsid w:val="00723DFA"/>
    <w:rsid w:val="00724C7E"/>
    <w:rsid w:val="00725B30"/>
    <w:rsid w:val="0072715D"/>
    <w:rsid w:val="007276CB"/>
    <w:rsid w:val="007300BB"/>
    <w:rsid w:val="00730A8D"/>
    <w:rsid w:val="00731D3B"/>
    <w:rsid w:val="00733D10"/>
    <w:rsid w:val="00734802"/>
    <w:rsid w:val="00734B9C"/>
    <w:rsid w:val="00735D27"/>
    <w:rsid w:val="00741E5D"/>
    <w:rsid w:val="007424C3"/>
    <w:rsid w:val="007439D1"/>
    <w:rsid w:val="00745E21"/>
    <w:rsid w:val="00751BFD"/>
    <w:rsid w:val="00753AF6"/>
    <w:rsid w:val="007549EB"/>
    <w:rsid w:val="00755123"/>
    <w:rsid w:val="00755EE9"/>
    <w:rsid w:val="00756B66"/>
    <w:rsid w:val="007576F1"/>
    <w:rsid w:val="0076015A"/>
    <w:rsid w:val="00761809"/>
    <w:rsid w:val="0076391C"/>
    <w:rsid w:val="00764129"/>
    <w:rsid w:val="00764169"/>
    <w:rsid w:val="007648F0"/>
    <w:rsid w:val="00766890"/>
    <w:rsid w:val="00771E22"/>
    <w:rsid w:val="00774CED"/>
    <w:rsid w:val="00775742"/>
    <w:rsid w:val="00783255"/>
    <w:rsid w:val="007850F0"/>
    <w:rsid w:val="0078623B"/>
    <w:rsid w:val="00791B1E"/>
    <w:rsid w:val="00793880"/>
    <w:rsid w:val="00793DF9"/>
    <w:rsid w:val="007962BC"/>
    <w:rsid w:val="00796F65"/>
    <w:rsid w:val="007A2C46"/>
    <w:rsid w:val="007A3226"/>
    <w:rsid w:val="007A487A"/>
    <w:rsid w:val="007B0133"/>
    <w:rsid w:val="007B2DAD"/>
    <w:rsid w:val="007B323A"/>
    <w:rsid w:val="007B3EF0"/>
    <w:rsid w:val="007B6576"/>
    <w:rsid w:val="007C066D"/>
    <w:rsid w:val="007D09AC"/>
    <w:rsid w:val="007D0C9C"/>
    <w:rsid w:val="007D1D55"/>
    <w:rsid w:val="007D5097"/>
    <w:rsid w:val="007D551F"/>
    <w:rsid w:val="007E0E4B"/>
    <w:rsid w:val="007E576F"/>
    <w:rsid w:val="007E6443"/>
    <w:rsid w:val="007E7CC2"/>
    <w:rsid w:val="007F135A"/>
    <w:rsid w:val="007F27A9"/>
    <w:rsid w:val="007F6629"/>
    <w:rsid w:val="008005BC"/>
    <w:rsid w:val="00800F66"/>
    <w:rsid w:val="00811BA4"/>
    <w:rsid w:val="00812272"/>
    <w:rsid w:val="00812D18"/>
    <w:rsid w:val="00813825"/>
    <w:rsid w:val="0082234D"/>
    <w:rsid w:val="00823597"/>
    <w:rsid w:val="00824702"/>
    <w:rsid w:val="008347A4"/>
    <w:rsid w:val="00836461"/>
    <w:rsid w:val="008364A9"/>
    <w:rsid w:val="00836A64"/>
    <w:rsid w:val="00843210"/>
    <w:rsid w:val="00843685"/>
    <w:rsid w:val="00843827"/>
    <w:rsid w:val="00843CC0"/>
    <w:rsid w:val="00845174"/>
    <w:rsid w:val="00845928"/>
    <w:rsid w:val="00846C9A"/>
    <w:rsid w:val="008471C6"/>
    <w:rsid w:val="00847E41"/>
    <w:rsid w:val="00847E94"/>
    <w:rsid w:val="00847E97"/>
    <w:rsid w:val="0085367A"/>
    <w:rsid w:val="0086327B"/>
    <w:rsid w:val="008638BB"/>
    <w:rsid w:val="008645F9"/>
    <w:rsid w:val="00864657"/>
    <w:rsid w:val="0086502B"/>
    <w:rsid w:val="0086552C"/>
    <w:rsid w:val="00867C8E"/>
    <w:rsid w:val="00874190"/>
    <w:rsid w:val="0087442E"/>
    <w:rsid w:val="00876E8F"/>
    <w:rsid w:val="008777B8"/>
    <w:rsid w:val="008814D7"/>
    <w:rsid w:val="008835F0"/>
    <w:rsid w:val="00890632"/>
    <w:rsid w:val="00896B59"/>
    <w:rsid w:val="008A3BC9"/>
    <w:rsid w:val="008C0CB6"/>
    <w:rsid w:val="008C4AF9"/>
    <w:rsid w:val="008D254E"/>
    <w:rsid w:val="008D3E77"/>
    <w:rsid w:val="008D4B0E"/>
    <w:rsid w:val="008D5263"/>
    <w:rsid w:val="008E14FF"/>
    <w:rsid w:val="008E19F6"/>
    <w:rsid w:val="008E527D"/>
    <w:rsid w:val="008E63B2"/>
    <w:rsid w:val="008F1590"/>
    <w:rsid w:val="008F2B57"/>
    <w:rsid w:val="008F391C"/>
    <w:rsid w:val="008F453D"/>
    <w:rsid w:val="00900048"/>
    <w:rsid w:val="00902D9B"/>
    <w:rsid w:val="00905D85"/>
    <w:rsid w:val="00911BAB"/>
    <w:rsid w:val="00911C63"/>
    <w:rsid w:val="0091308C"/>
    <w:rsid w:val="009205C2"/>
    <w:rsid w:val="00922BFE"/>
    <w:rsid w:val="00923DF7"/>
    <w:rsid w:val="009246ED"/>
    <w:rsid w:val="00924A2B"/>
    <w:rsid w:val="00925B95"/>
    <w:rsid w:val="00926543"/>
    <w:rsid w:val="009272A8"/>
    <w:rsid w:val="009366F0"/>
    <w:rsid w:val="009370BB"/>
    <w:rsid w:val="00951E5D"/>
    <w:rsid w:val="00952EDB"/>
    <w:rsid w:val="00961818"/>
    <w:rsid w:val="00963687"/>
    <w:rsid w:val="00963E58"/>
    <w:rsid w:val="009644B3"/>
    <w:rsid w:val="00965744"/>
    <w:rsid w:val="009662F7"/>
    <w:rsid w:val="009678D1"/>
    <w:rsid w:val="0097008B"/>
    <w:rsid w:val="00970CC2"/>
    <w:rsid w:val="00971A4A"/>
    <w:rsid w:val="00972C61"/>
    <w:rsid w:val="00987B83"/>
    <w:rsid w:val="00990180"/>
    <w:rsid w:val="00996792"/>
    <w:rsid w:val="009A2424"/>
    <w:rsid w:val="009A2BBE"/>
    <w:rsid w:val="009A6AD3"/>
    <w:rsid w:val="009A72F4"/>
    <w:rsid w:val="009B161A"/>
    <w:rsid w:val="009B2BA8"/>
    <w:rsid w:val="009B7D91"/>
    <w:rsid w:val="009C1049"/>
    <w:rsid w:val="009C1357"/>
    <w:rsid w:val="009C1F77"/>
    <w:rsid w:val="009C2191"/>
    <w:rsid w:val="009C2DD2"/>
    <w:rsid w:val="009D212B"/>
    <w:rsid w:val="009D6205"/>
    <w:rsid w:val="009D6582"/>
    <w:rsid w:val="009F0E90"/>
    <w:rsid w:val="009F16E5"/>
    <w:rsid w:val="009F4ED1"/>
    <w:rsid w:val="009F5DF7"/>
    <w:rsid w:val="009F70F4"/>
    <w:rsid w:val="009F7169"/>
    <w:rsid w:val="00A003D5"/>
    <w:rsid w:val="00A04961"/>
    <w:rsid w:val="00A052C9"/>
    <w:rsid w:val="00A0738E"/>
    <w:rsid w:val="00A11396"/>
    <w:rsid w:val="00A12CAC"/>
    <w:rsid w:val="00A1404A"/>
    <w:rsid w:val="00A1409A"/>
    <w:rsid w:val="00A17CEA"/>
    <w:rsid w:val="00A20436"/>
    <w:rsid w:val="00A247EE"/>
    <w:rsid w:val="00A2605D"/>
    <w:rsid w:val="00A35560"/>
    <w:rsid w:val="00A37A0F"/>
    <w:rsid w:val="00A40A8D"/>
    <w:rsid w:val="00A44252"/>
    <w:rsid w:val="00A449F3"/>
    <w:rsid w:val="00A455BC"/>
    <w:rsid w:val="00A52184"/>
    <w:rsid w:val="00A529CE"/>
    <w:rsid w:val="00A550D4"/>
    <w:rsid w:val="00A55374"/>
    <w:rsid w:val="00A5548A"/>
    <w:rsid w:val="00A56DAF"/>
    <w:rsid w:val="00A60C00"/>
    <w:rsid w:val="00A70B2D"/>
    <w:rsid w:val="00A70FF8"/>
    <w:rsid w:val="00A73CB6"/>
    <w:rsid w:val="00A74BFA"/>
    <w:rsid w:val="00A74F87"/>
    <w:rsid w:val="00A752E5"/>
    <w:rsid w:val="00A77A70"/>
    <w:rsid w:val="00A77BC9"/>
    <w:rsid w:val="00A81100"/>
    <w:rsid w:val="00A8174D"/>
    <w:rsid w:val="00A83437"/>
    <w:rsid w:val="00A848A0"/>
    <w:rsid w:val="00A8497F"/>
    <w:rsid w:val="00A85CCD"/>
    <w:rsid w:val="00A879E3"/>
    <w:rsid w:val="00A90114"/>
    <w:rsid w:val="00A90C82"/>
    <w:rsid w:val="00A9291D"/>
    <w:rsid w:val="00A941CF"/>
    <w:rsid w:val="00A949F9"/>
    <w:rsid w:val="00A9542A"/>
    <w:rsid w:val="00AA384C"/>
    <w:rsid w:val="00AA4ACB"/>
    <w:rsid w:val="00AA5168"/>
    <w:rsid w:val="00AA599D"/>
    <w:rsid w:val="00AA6E2B"/>
    <w:rsid w:val="00AB0AA2"/>
    <w:rsid w:val="00AB28C2"/>
    <w:rsid w:val="00AB4A70"/>
    <w:rsid w:val="00AB4E70"/>
    <w:rsid w:val="00AB6B9E"/>
    <w:rsid w:val="00AB7B4B"/>
    <w:rsid w:val="00AB7FE8"/>
    <w:rsid w:val="00AC47C7"/>
    <w:rsid w:val="00AC6712"/>
    <w:rsid w:val="00AC7322"/>
    <w:rsid w:val="00AD0F49"/>
    <w:rsid w:val="00AD4C5E"/>
    <w:rsid w:val="00AD749B"/>
    <w:rsid w:val="00AE033B"/>
    <w:rsid w:val="00AE0616"/>
    <w:rsid w:val="00AE10E6"/>
    <w:rsid w:val="00AE1259"/>
    <w:rsid w:val="00AE59CC"/>
    <w:rsid w:val="00AE67D8"/>
    <w:rsid w:val="00AF47F3"/>
    <w:rsid w:val="00AF7490"/>
    <w:rsid w:val="00B01C1F"/>
    <w:rsid w:val="00B01DFF"/>
    <w:rsid w:val="00B0341B"/>
    <w:rsid w:val="00B0489B"/>
    <w:rsid w:val="00B05EC1"/>
    <w:rsid w:val="00B07FAD"/>
    <w:rsid w:val="00B14104"/>
    <w:rsid w:val="00B144A8"/>
    <w:rsid w:val="00B14A66"/>
    <w:rsid w:val="00B16458"/>
    <w:rsid w:val="00B16CEA"/>
    <w:rsid w:val="00B17523"/>
    <w:rsid w:val="00B17B8A"/>
    <w:rsid w:val="00B2140D"/>
    <w:rsid w:val="00B21D20"/>
    <w:rsid w:val="00B21FCB"/>
    <w:rsid w:val="00B22209"/>
    <w:rsid w:val="00B234AD"/>
    <w:rsid w:val="00B24620"/>
    <w:rsid w:val="00B24DAC"/>
    <w:rsid w:val="00B259DB"/>
    <w:rsid w:val="00B330D4"/>
    <w:rsid w:val="00B33E2C"/>
    <w:rsid w:val="00B33F24"/>
    <w:rsid w:val="00B4209D"/>
    <w:rsid w:val="00B42539"/>
    <w:rsid w:val="00B47E5F"/>
    <w:rsid w:val="00B50D7C"/>
    <w:rsid w:val="00B5323E"/>
    <w:rsid w:val="00B54A31"/>
    <w:rsid w:val="00B62714"/>
    <w:rsid w:val="00B659DF"/>
    <w:rsid w:val="00B662CC"/>
    <w:rsid w:val="00B72EB0"/>
    <w:rsid w:val="00B74668"/>
    <w:rsid w:val="00B749BD"/>
    <w:rsid w:val="00B768A1"/>
    <w:rsid w:val="00B77AA3"/>
    <w:rsid w:val="00B85D3D"/>
    <w:rsid w:val="00B90E61"/>
    <w:rsid w:val="00B9479A"/>
    <w:rsid w:val="00B9550E"/>
    <w:rsid w:val="00B96044"/>
    <w:rsid w:val="00B97FB4"/>
    <w:rsid w:val="00BA2A21"/>
    <w:rsid w:val="00BA3F6B"/>
    <w:rsid w:val="00BA5140"/>
    <w:rsid w:val="00BA6A9A"/>
    <w:rsid w:val="00BB4757"/>
    <w:rsid w:val="00BB5B60"/>
    <w:rsid w:val="00BB7094"/>
    <w:rsid w:val="00BB7AED"/>
    <w:rsid w:val="00BC2957"/>
    <w:rsid w:val="00BC323D"/>
    <w:rsid w:val="00BC4451"/>
    <w:rsid w:val="00BC5F9C"/>
    <w:rsid w:val="00BD4DDE"/>
    <w:rsid w:val="00BE01EA"/>
    <w:rsid w:val="00BE2A86"/>
    <w:rsid w:val="00BE4744"/>
    <w:rsid w:val="00BE69E2"/>
    <w:rsid w:val="00BF05BA"/>
    <w:rsid w:val="00BF3BC6"/>
    <w:rsid w:val="00BF539F"/>
    <w:rsid w:val="00BF658B"/>
    <w:rsid w:val="00C01F11"/>
    <w:rsid w:val="00C0377C"/>
    <w:rsid w:val="00C03A0C"/>
    <w:rsid w:val="00C042AF"/>
    <w:rsid w:val="00C04708"/>
    <w:rsid w:val="00C04EB6"/>
    <w:rsid w:val="00C0606C"/>
    <w:rsid w:val="00C07005"/>
    <w:rsid w:val="00C07D67"/>
    <w:rsid w:val="00C14024"/>
    <w:rsid w:val="00C16913"/>
    <w:rsid w:val="00C17C69"/>
    <w:rsid w:val="00C17ECE"/>
    <w:rsid w:val="00C2002F"/>
    <w:rsid w:val="00C21029"/>
    <w:rsid w:val="00C23875"/>
    <w:rsid w:val="00C26D42"/>
    <w:rsid w:val="00C27455"/>
    <w:rsid w:val="00C34CAA"/>
    <w:rsid w:val="00C35944"/>
    <w:rsid w:val="00C37728"/>
    <w:rsid w:val="00C4303A"/>
    <w:rsid w:val="00C436B1"/>
    <w:rsid w:val="00C47FCB"/>
    <w:rsid w:val="00C56AC4"/>
    <w:rsid w:val="00C579CB"/>
    <w:rsid w:val="00C60F94"/>
    <w:rsid w:val="00C61585"/>
    <w:rsid w:val="00C61CD0"/>
    <w:rsid w:val="00C64488"/>
    <w:rsid w:val="00C660B7"/>
    <w:rsid w:val="00C74157"/>
    <w:rsid w:val="00C7415F"/>
    <w:rsid w:val="00C76BBB"/>
    <w:rsid w:val="00C7740F"/>
    <w:rsid w:val="00C77637"/>
    <w:rsid w:val="00C8350D"/>
    <w:rsid w:val="00C845BC"/>
    <w:rsid w:val="00C85600"/>
    <w:rsid w:val="00C90CC5"/>
    <w:rsid w:val="00C92E64"/>
    <w:rsid w:val="00C962D8"/>
    <w:rsid w:val="00C97B52"/>
    <w:rsid w:val="00CB1150"/>
    <w:rsid w:val="00CB1FDD"/>
    <w:rsid w:val="00CB595F"/>
    <w:rsid w:val="00CB5E08"/>
    <w:rsid w:val="00CB6146"/>
    <w:rsid w:val="00CB721B"/>
    <w:rsid w:val="00CC0AFE"/>
    <w:rsid w:val="00CD36B6"/>
    <w:rsid w:val="00CD5267"/>
    <w:rsid w:val="00CD5429"/>
    <w:rsid w:val="00CD68AB"/>
    <w:rsid w:val="00CD6F7A"/>
    <w:rsid w:val="00CE0C0B"/>
    <w:rsid w:val="00CE29FF"/>
    <w:rsid w:val="00CE3B2E"/>
    <w:rsid w:val="00CE4334"/>
    <w:rsid w:val="00CF23F4"/>
    <w:rsid w:val="00CF493F"/>
    <w:rsid w:val="00CF4F84"/>
    <w:rsid w:val="00CF53C6"/>
    <w:rsid w:val="00CF5C9F"/>
    <w:rsid w:val="00CF782B"/>
    <w:rsid w:val="00D029A4"/>
    <w:rsid w:val="00D029FF"/>
    <w:rsid w:val="00D03F92"/>
    <w:rsid w:val="00D043B9"/>
    <w:rsid w:val="00D0440B"/>
    <w:rsid w:val="00D04976"/>
    <w:rsid w:val="00D05589"/>
    <w:rsid w:val="00D12696"/>
    <w:rsid w:val="00D15B7E"/>
    <w:rsid w:val="00D15E04"/>
    <w:rsid w:val="00D20A1A"/>
    <w:rsid w:val="00D230F3"/>
    <w:rsid w:val="00D24869"/>
    <w:rsid w:val="00D26485"/>
    <w:rsid w:val="00D27094"/>
    <w:rsid w:val="00D31C41"/>
    <w:rsid w:val="00D325F5"/>
    <w:rsid w:val="00D3269D"/>
    <w:rsid w:val="00D34475"/>
    <w:rsid w:val="00D34705"/>
    <w:rsid w:val="00D359A3"/>
    <w:rsid w:val="00D371C1"/>
    <w:rsid w:val="00D40602"/>
    <w:rsid w:val="00D42174"/>
    <w:rsid w:val="00D42FCA"/>
    <w:rsid w:val="00D442D3"/>
    <w:rsid w:val="00D44A55"/>
    <w:rsid w:val="00D47D64"/>
    <w:rsid w:val="00D5071D"/>
    <w:rsid w:val="00D50D15"/>
    <w:rsid w:val="00D51ABD"/>
    <w:rsid w:val="00D548BA"/>
    <w:rsid w:val="00D60025"/>
    <w:rsid w:val="00D65469"/>
    <w:rsid w:val="00D70487"/>
    <w:rsid w:val="00D73DE3"/>
    <w:rsid w:val="00D74BD7"/>
    <w:rsid w:val="00D75217"/>
    <w:rsid w:val="00D81A87"/>
    <w:rsid w:val="00D82140"/>
    <w:rsid w:val="00D82721"/>
    <w:rsid w:val="00D832B5"/>
    <w:rsid w:val="00D85912"/>
    <w:rsid w:val="00D86E85"/>
    <w:rsid w:val="00D86EB9"/>
    <w:rsid w:val="00D90D50"/>
    <w:rsid w:val="00D91E32"/>
    <w:rsid w:val="00D93DF4"/>
    <w:rsid w:val="00DA2563"/>
    <w:rsid w:val="00DA2FC1"/>
    <w:rsid w:val="00DA76AE"/>
    <w:rsid w:val="00DB1E6C"/>
    <w:rsid w:val="00DB2A5F"/>
    <w:rsid w:val="00DB5540"/>
    <w:rsid w:val="00DC11E4"/>
    <w:rsid w:val="00DC1E67"/>
    <w:rsid w:val="00DC2ACC"/>
    <w:rsid w:val="00DC2B63"/>
    <w:rsid w:val="00DC55C3"/>
    <w:rsid w:val="00DD2226"/>
    <w:rsid w:val="00DD242D"/>
    <w:rsid w:val="00DD40A9"/>
    <w:rsid w:val="00DD4554"/>
    <w:rsid w:val="00DD5322"/>
    <w:rsid w:val="00DE0D65"/>
    <w:rsid w:val="00DE28D4"/>
    <w:rsid w:val="00DE29EA"/>
    <w:rsid w:val="00DE5A70"/>
    <w:rsid w:val="00DF1E4B"/>
    <w:rsid w:val="00DF3E95"/>
    <w:rsid w:val="00DF3EA5"/>
    <w:rsid w:val="00DF5788"/>
    <w:rsid w:val="00DF5EC8"/>
    <w:rsid w:val="00DF6DB7"/>
    <w:rsid w:val="00E0107C"/>
    <w:rsid w:val="00E01936"/>
    <w:rsid w:val="00E02388"/>
    <w:rsid w:val="00E053F6"/>
    <w:rsid w:val="00E1124B"/>
    <w:rsid w:val="00E120CF"/>
    <w:rsid w:val="00E123AC"/>
    <w:rsid w:val="00E147D2"/>
    <w:rsid w:val="00E1743B"/>
    <w:rsid w:val="00E174E1"/>
    <w:rsid w:val="00E178A7"/>
    <w:rsid w:val="00E235CC"/>
    <w:rsid w:val="00E23A7E"/>
    <w:rsid w:val="00E26C20"/>
    <w:rsid w:val="00E2724B"/>
    <w:rsid w:val="00E31A1A"/>
    <w:rsid w:val="00E42BF8"/>
    <w:rsid w:val="00E42E5A"/>
    <w:rsid w:val="00E4446C"/>
    <w:rsid w:val="00E44573"/>
    <w:rsid w:val="00E51A1F"/>
    <w:rsid w:val="00E5334D"/>
    <w:rsid w:val="00E57A44"/>
    <w:rsid w:val="00E61E5B"/>
    <w:rsid w:val="00E635D1"/>
    <w:rsid w:val="00E6396D"/>
    <w:rsid w:val="00E63B61"/>
    <w:rsid w:val="00E64948"/>
    <w:rsid w:val="00E64F1A"/>
    <w:rsid w:val="00E6552D"/>
    <w:rsid w:val="00E74031"/>
    <w:rsid w:val="00E74760"/>
    <w:rsid w:val="00E77D61"/>
    <w:rsid w:val="00E80C7F"/>
    <w:rsid w:val="00E82C21"/>
    <w:rsid w:val="00E84228"/>
    <w:rsid w:val="00E852AC"/>
    <w:rsid w:val="00E8718A"/>
    <w:rsid w:val="00E907C3"/>
    <w:rsid w:val="00E90F2D"/>
    <w:rsid w:val="00E93255"/>
    <w:rsid w:val="00E963F7"/>
    <w:rsid w:val="00EA0735"/>
    <w:rsid w:val="00EA2058"/>
    <w:rsid w:val="00EA4DC4"/>
    <w:rsid w:val="00EB07CB"/>
    <w:rsid w:val="00EB0DC9"/>
    <w:rsid w:val="00EC0966"/>
    <w:rsid w:val="00EC2553"/>
    <w:rsid w:val="00EC3C4B"/>
    <w:rsid w:val="00EC72C6"/>
    <w:rsid w:val="00EC72EF"/>
    <w:rsid w:val="00EC7542"/>
    <w:rsid w:val="00ED056C"/>
    <w:rsid w:val="00ED119B"/>
    <w:rsid w:val="00EE0C46"/>
    <w:rsid w:val="00EE291F"/>
    <w:rsid w:val="00EE6CF6"/>
    <w:rsid w:val="00EE7F25"/>
    <w:rsid w:val="00EF0850"/>
    <w:rsid w:val="00EF254D"/>
    <w:rsid w:val="00EF28C0"/>
    <w:rsid w:val="00EF34E1"/>
    <w:rsid w:val="00EF35CC"/>
    <w:rsid w:val="00EF5F19"/>
    <w:rsid w:val="00F019DC"/>
    <w:rsid w:val="00F0328C"/>
    <w:rsid w:val="00F04270"/>
    <w:rsid w:val="00F048A3"/>
    <w:rsid w:val="00F052A8"/>
    <w:rsid w:val="00F05F90"/>
    <w:rsid w:val="00F13B89"/>
    <w:rsid w:val="00F17A8E"/>
    <w:rsid w:val="00F206E5"/>
    <w:rsid w:val="00F222A6"/>
    <w:rsid w:val="00F22614"/>
    <w:rsid w:val="00F22807"/>
    <w:rsid w:val="00F2499A"/>
    <w:rsid w:val="00F26AC9"/>
    <w:rsid w:val="00F279E8"/>
    <w:rsid w:val="00F336D2"/>
    <w:rsid w:val="00F4125B"/>
    <w:rsid w:val="00F415DC"/>
    <w:rsid w:val="00F41D09"/>
    <w:rsid w:val="00F42635"/>
    <w:rsid w:val="00F437E3"/>
    <w:rsid w:val="00F46254"/>
    <w:rsid w:val="00F50599"/>
    <w:rsid w:val="00F5082C"/>
    <w:rsid w:val="00F51778"/>
    <w:rsid w:val="00F545DC"/>
    <w:rsid w:val="00F54B64"/>
    <w:rsid w:val="00F55027"/>
    <w:rsid w:val="00F5572A"/>
    <w:rsid w:val="00F57787"/>
    <w:rsid w:val="00F61282"/>
    <w:rsid w:val="00F67AEF"/>
    <w:rsid w:val="00F67FBC"/>
    <w:rsid w:val="00F74112"/>
    <w:rsid w:val="00F74CB0"/>
    <w:rsid w:val="00F751EA"/>
    <w:rsid w:val="00F817BB"/>
    <w:rsid w:val="00F84F07"/>
    <w:rsid w:val="00F85650"/>
    <w:rsid w:val="00F872E5"/>
    <w:rsid w:val="00F903BE"/>
    <w:rsid w:val="00F90C7D"/>
    <w:rsid w:val="00F91671"/>
    <w:rsid w:val="00F94067"/>
    <w:rsid w:val="00F96936"/>
    <w:rsid w:val="00FA03BA"/>
    <w:rsid w:val="00FA170B"/>
    <w:rsid w:val="00FA4C5D"/>
    <w:rsid w:val="00FB0BCA"/>
    <w:rsid w:val="00FB33D3"/>
    <w:rsid w:val="00FB42A7"/>
    <w:rsid w:val="00FC4B22"/>
    <w:rsid w:val="00FC5EC0"/>
    <w:rsid w:val="00FC6C60"/>
    <w:rsid w:val="00FD0F55"/>
    <w:rsid w:val="00FD20E6"/>
    <w:rsid w:val="00FD5814"/>
    <w:rsid w:val="00FD7899"/>
    <w:rsid w:val="00FE4F6C"/>
    <w:rsid w:val="00FE50F9"/>
    <w:rsid w:val="00FE5F72"/>
    <w:rsid w:val="00FE6651"/>
    <w:rsid w:val="00FE6731"/>
    <w:rsid w:val="00FF053B"/>
    <w:rsid w:val="00FF1D60"/>
    <w:rsid w:val="00FF42A1"/>
    <w:rsid w:val="00FF5FE0"/>
    <w:rsid w:val="042C6D2F"/>
    <w:rsid w:val="04F27A0F"/>
    <w:rsid w:val="05926A54"/>
    <w:rsid w:val="06DF3840"/>
    <w:rsid w:val="0D291423"/>
    <w:rsid w:val="0DEF2DBD"/>
    <w:rsid w:val="0E1D7BE7"/>
    <w:rsid w:val="0E8325FF"/>
    <w:rsid w:val="14302302"/>
    <w:rsid w:val="1842710A"/>
    <w:rsid w:val="19AE61A3"/>
    <w:rsid w:val="1A1C18A7"/>
    <w:rsid w:val="21D50340"/>
    <w:rsid w:val="247C6BAC"/>
    <w:rsid w:val="24C90335"/>
    <w:rsid w:val="286F545C"/>
    <w:rsid w:val="30083B8E"/>
    <w:rsid w:val="30E71600"/>
    <w:rsid w:val="36A108E4"/>
    <w:rsid w:val="36E17903"/>
    <w:rsid w:val="3720190B"/>
    <w:rsid w:val="374E63E7"/>
    <w:rsid w:val="37A92C8C"/>
    <w:rsid w:val="3A7A77C8"/>
    <w:rsid w:val="3A9A748F"/>
    <w:rsid w:val="3C2F320D"/>
    <w:rsid w:val="3FE80F3F"/>
    <w:rsid w:val="433C57F6"/>
    <w:rsid w:val="4355386A"/>
    <w:rsid w:val="43A11430"/>
    <w:rsid w:val="43A259D0"/>
    <w:rsid w:val="44DC3315"/>
    <w:rsid w:val="48D53595"/>
    <w:rsid w:val="49A07715"/>
    <w:rsid w:val="4BEE2184"/>
    <w:rsid w:val="51255DA0"/>
    <w:rsid w:val="54BF2B99"/>
    <w:rsid w:val="56356E4F"/>
    <w:rsid w:val="584165B2"/>
    <w:rsid w:val="584F18E4"/>
    <w:rsid w:val="58AB32D2"/>
    <w:rsid w:val="58F406A3"/>
    <w:rsid w:val="5DCA1F46"/>
    <w:rsid w:val="5F1F7677"/>
    <w:rsid w:val="611F6782"/>
    <w:rsid w:val="64002B70"/>
    <w:rsid w:val="6A555FA0"/>
    <w:rsid w:val="6DDA2238"/>
    <w:rsid w:val="6E4027F5"/>
    <w:rsid w:val="6FAA5C3A"/>
    <w:rsid w:val="71601FDB"/>
    <w:rsid w:val="7267415F"/>
    <w:rsid w:val="72D71FDF"/>
    <w:rsid w:val="77381774"/>
    <w:rsid w:val="773C7ABF"/>
    <w:rsid w:val="78112CFA"/>
    <w:rsid w:val="784C4C20"/>
    <w:rsid w:val="79943C50"/>
    <w:rsid w:val="7DF07DEB"/>
  </w:rsids>
  <w:docVars>
    <w:docVar w:name="commondata" w:val="eyJoZGlkIjoiNjc4ZjFiZDkwMTVmNmY5YTU5YzU5MjNlZDI1NDJkOT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B8997466-2062-4BE1-B9B9-22EC3B8D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2D"/>
    <w:pPr>
      <w:widowControl w:val="0"/>
      <w:jc w:val="both"/>
    </w:pPr>
    <w:rPr>
      <w:rFonts w:asciiTheme="minorHAnsi" w:eastAsiaTheme="minorEastAsia" w:hAnsiTheme="minorHAnsi" w:cstheme="minorBidi"/>
      <w:kern w:val="2"/>
      <w:sz w:val="21"/>
      <w:szCs w:val="22"/>
    </w:rPr>
  </w:style>
  <w:style w:type="paragraph" w:styleId="Heading1">
    <w:name w:val="heading 1"/>
    <w:basedOn w:val="Normal"/>
    <w:next w:val="Normal"/>
    <w:uiPriority w:val="9"/>
    <w:qFormat/>
    <w:pPr>
      <w:keepNext/>
      <w:keepLines/>
      <w:spacing w:before="340" w:after="330"/>
      <w:jc w:val="left"/>
      <w:outlineLvl w:val="0"/>
    </w:pPr>
    <w:rPr>
      <w:rFonts w:eastAsia="黑体"/>
      <w:b/>
      <w:kern w:val="4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iPriority w:val="1"/>
    <w:unhideWhenUsed/>
    <w:qFormat/>
    <w:pPr>
      <w:spacing w:after="120"/>
    </w:pPr>
  </w:style>
  <w:style w:type="paragraph" w:styleId="BalloonText">
    <w:name w:val="Balloon Text"/>
    <w:basedOn w:val="Normal"/>
    <w:link w:val="a2"/>
    <w:uiPriority w:val="99"/>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link w:val="TOC10"/>
    <w:uiPriority w:val="39"/>
    <w:unhideWhenUsed/>
    <w:qFormat/>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themeColor="hyperlink"/>
      <w:u w:val="single"/>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正文文本 字符"/>
    <w:basedOn w:val="DefaultParagraphFont"/>
    <w:link w:val="BodyText"/>
    <w:uiPriority w:val="1"/>
    <w:qFormat/>
  </w:style>
  <w:style w:type="character" w:customStyle="1" w:styleId="a2">
    <w:name w:val="批注框文本 字符"/>
    <w:basedOn w:val="DefaultParagraphFont"/>
    <w:link w:val="BalloonText"/>
    <w:uiPriority w:val="99"/>
    <w:qFormat/>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1">
    <w:name w:val="列出段落1"/>
    <w:basedOn w:val="Normal"/>
    <w:uiPriority w:val="34"/>
    <w:qFormat/>
    <w:pPr>
      <w:spacing w:line="276" w:lineRule="auto"/>
      <w:ind w:firstLine="420" w:firstLineChars="200"/>
    </w:pPr>
  </w:style>
  <w:style w:type="paragraph" w:styleId="ListParagraph">
    <w:name w:val="List Paragraph"/>
    <w:basedOn w:val="Normal"/>
    <w:uiPriority w:val="99"/>
    <w:unhideWhenUsed/>
    <w:qFormat/>
    <w:pPr>
      <w:spacing w:line="276" w:lineRule="auto"/>
      <w:ind w:firstLine="420" w:firstLineChars="200"/>
    </w:pPr>
  </w:style>
  <w:style w:type="character" w:customStyle="1" w:styleId="pattern-text">
    <w:name w:val="pattern-text"/>
    <w:basedOn w:val="DefaultParagraphFont"/>
    <w:qFormat/>
  </w:style>
  <w:style w:type="character" w:customStyle="1" w:styleId="indent">
    <w:name w:val="indent"/>
    <w:basedOn w:val="DefaultParagraphFont"/>
    <w:qFormat/>
  </w:style>
  <w:style w:type="character" w:customStyle="1" w:styleId="font01">
    <w:name w:val="font01"/>
    <w:basedOn w:val="DefaultParagraphFont"/>
    <w:qFormat/>
    <w:rPr>
      <w:rFonts w:ascii="宋体" w:eastAsia="宋体" w:hAnsi="宋体" w:cs="宋体" w:hint="eastAsia"/>
      <w:color w:val="000000"/>
      <w:sz w:val="22"/>
      <w:szCs w:val="22"/>
      <w:u w:val="none"/>
    </w:rPr>
  </w:style>
  <w:style w:type="character" w:customStyle="1" w:styleId="font21">
    <w:name w:val="font21"/>
    <w:basedOn w:val="DefaultParagraphFont"/>
    <w:qFormat/>
    <w:rPr>
      <w:rFonts w:ascii="宋体" w:eastAsia="宋体" w:hAnsi="宋体" w:cs="宋体" w:hint="eastAsia"/>
      <w:color w:val="000000"/>
      <w:sz w:val="18"/>
      <w:szCs w:val="18"/>
      <w:u w:val="none"/>
    </w:rPr>
  </w:style>
  <w:style w:type="paragraph" w:customStyle="1" w:styleId="TOC11">
    <w:name w:val="TOC11"/>
    <w:basedOn w:val="TOC1"/>
    <w:link w:val="TOC110"/>
    <w:qFormat/>
    <w:rsid w:val="006644A8"/>
    <w:pPr>
      <w:tabs>
        <w:tab w:val="right" w:leader="dot" w:pos="8306"/>
      </w:tabs>
    </w:pPr>
    <w:rPr>
      <w:rFonts w:ascii="宋体" w:eastAsia="宋体" w:hAnsi="宋体" w:cs="宋体"/>
      <w:b/>
      <w:bCs/>
      <w:sz w:val="36"/>
      <w:szCs w:val="36"/>
    </w:rPr>
  </w:style>
  <w:style w:type="paragraph" w:customStyle="1" w:styleId="TOC22">
    <w:name w:val="TOC22"/>
    <w:basedOn w:val="TOC1"/>
    <w:link w:val="TOC220"/>
    <w:qFormat/>
    <w:rsid w:val="006644A8"/>
    <w:pPr>
      <w:tabs>
        <w:tab w:val="right" w:leader="dot" w:pos="8306"/>
      </w:tabs>
    </w:pPr>
    <w:rPr>
      <w:rFonts w:ascii="宋体" w:eastAsia="宋体" w:hAnsi="宋体" w:cs="宋体"/>
      <w:sz w:val="36"/>
      <w:szCs w:val="36"/>
    </w:rPr>
  </w:style>
  <w:style w:type="character" w:customStyle="1" w:styleId="TOC10">
    <w:name w:val="TOC 1 字符"/>
    <w:basedOn w:val="DefaultParagraphFont"/>
    <w:link w:val="TOC1"/>
    <w:uiPriority w:val="39"/>
    <w:rsid w:val="006644A8"/>
    <w:rPr>
      <w:rFonts w:asciiTheme="minorHAnsi" w:eastAsiaTheme="minorEastAsia" w:hAnsiTheme="minorHAnsi" w:cstheme="minorBidi"/>
      <w:kern w:val="2"/>
      <w:sz w:val="21"/>
      <w:szCs w:val="22"/>
    </w:rPr>
  </w:style>
  <w:style w:type="character" w:customStyle="1" w:styleId="TOC110">
    <w:name w:val="TOC11 字符"/>
    <w:basedOn w:val="TOC10"/>
    <w:link w:val="TOC11"/>
    <w:rsid w:val="006644A8"/>
    <w:rPr>
      <w:rFonts w:ascii="宋体" w:hAnsi="宋体" w:eastAsiaTheme="minorEastAsia" w:cs="宋体"/>
      <w:b/>
      <w:bCs/>
      <w:kern w:val="2"/>
      <w:sz w:val="36"/>
      <w:szCs w:val="36"/>
    </w:rPr>
  </w:style>
  <w:style w:type="character" w:customStyle="1" w:styleId="TOC220">
    <w:name w:val="TOC22 字符"/>
    <w:basedOn w:val="TOC10"/>
    <w:link w:val="TOC22"/>
    <w:rsid w:val="006644A8"/>
    <w:rPr>
      <w:rFonts w:ascii="宋体" w:hAnsi="宋体" w:eastAsiaTheme="minorEastAsia" w:cs="宋体"/>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Relationships xmlns="http://schemas.openxmlformats.org/package/2006/relationships"><Relationship Id="rId1" Target="settings.xml" Type="http://schemas.openxmlformats.org/officeDocument/2006/relationships/settings"/><Relationship Id="rId10" Target="footer3.xml" Type="http://schemas.openxmlformats.org/officeDocument/2006/relationships/footer"/><Relationship Id="rId11" Target="theme/theme1.xml" Type="http://schemas.openxmlformats.org/officeDocument/2006/relationships/theme"/><Relationship Id="rId12" Target="numbering.xml" Type="http://schemas.openxmlformats.org/officeDocument/2006/relationships/numbering"/><Relationship Id="rId13" Target="styles.xml" Type="http://schemas.openxmlformats.org/officeDocument/2006/relationships/styles"/><Relationship Id="rId2" Target="webSettings.xml" Type="http://schemas.openxmlformats.org/officeDocument/2006/relationships/webSettings"/><Relationship Id="rId3" Target="fontTable.xml" Type="http://schemas.openxmlformats.org/officeDocument/2006/relationships/fontTable"/><Relationship Id="rId4" Target="../customXml/item1.xml" Type="http://schemas.openxmlformats.org/officeDocument/2006/relationships/customXml"/><Relationship Id="rId5" Target="../customXml/item2.xml" Type="http://schemas.openxmlformats.org/officeDocument/2006/relationships/customXml"/><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0D29C9-0123-4000-A91D-DC7F260C4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43</Pages>
  <Words>1143</Words>
  <Characters>6519</Characters>
  <Application>Microsoft Office Word</Application>
  <DocSecurity>0</DocSecurity>
  <Lines>54</Lines>
  <Paragraphs>15</Paragraphs>
  <ScaleCrop>false</ScaleCrop>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2022-01-25T01:58:00Z</dcterms:created>
  <dc:creator>caizhengui</dc:creator>
  <cp:lastModifiedBy>c75115</cp:lastModifiedBy>
  <dcterms:modified xsi:type="dcterms:W3CDTF">2026-01-04T03:18:00Z</dcterms:modified>
  <cp:revision>2862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571092DF3F4B451C8DE22326F6FEC574</vt:lpwstr>
  </property>
  <property fmtid="{D5CDD505-2E9C-101B-9397-08002B2CF9AE}" pid="3" name="KSOProductBuildVer">
    <vt:lpwstr>2052-11.1.0.13703</vt:lpwstr>
  </property>
</Properties>
</file>