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47" w:rsidRPr="00566836" w:rsidRDefault="00122137" w:rsidP="0056683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82009950"/>
      <w:r w:rsidRPr="00566836">
        <w:rPr>
          <w:rFonts w:ascii="方正小标宋简体" w:eastAsia="方正小标宋简体" w:hAnsi="宋体"/>
          <w:sz w:val="44"/>
          <w:szCs w:val="44"/>
        </w:rPr>
        <w:t>德化县生活垃圾焚烧发电项目</w:t>
      </w:r>
      <w:bookmarkEnd w:id="0"/>
      <w:r w:rsidR="002B5E66" w:rsidRPr="00566836">
        <w:rPr>
          <w:rFonts w:ascii="方正小标宋简体" w:eastAsia="方正小标宋简体" w:hAnsi="宋体"/>
          <w:sz w:val="44"/>
          <w:szCs w:val="44"/>
        </w:rPr>
        <w:t>环境影响评价信息第一次公示</w:t>
      </w:r>
    </w:p>
    <w:p w:rsidR="00917A47" w:rsidRPr="00566836" w:rsidRDefault="002B5E66" w:rsidP="00566836">
      <w:pPr>
        <w:widowControl/>
        <w:shd w:val="clear" w:color="auto" w:fill="FFFFFF"/>
        <w:spacing w:before="100" w:beforeAutospacing="1" w:after="100" w:afterAutospacing="1" w:line="390" w:lineRule="atLeast"/>
        <w:ind w:firstLineChars="200" w:firstLine="640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566836">
        <w:rPr>
          <w:rFonts w:ascii="方正小标宋简体" w:eastAsia="方正小标宋简体" w:hAnsi="宋体" w:cs="宋体"/>
          <w:bCs/>
          <w:kern w:val="0"/>
          <w:sz w:val="32"/>
          <w:szCs w:val="32"/>
        </w:rPr>
        <w:t>一、工程概况</w:t>
      </w:r>
    </w:p>
    <w:p w:rsidR="00917A47" w:rsidRPr="00566836" w:rsidRDefault="00A56A05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德化县生活垃圾焚烧发电项目</w:t>
      </w:r>
      <w:r w:rsidR="002B5E66" w:rsidRPr="00566836">
        <w:rPr>
          <w:rFonts w:ascii="仿宋_GB2312" w:eastAsia="仿宋_GB2312" w:hAnsi="Times New Roman"/>
          <w:sz w:val="32"/>
          <w:szCs w:val="32"/>
        </w:rPr>
        <w:t>建设地点在</w:t>
      </w:r>
      <w:r w:rsidRPr="00566836">
        <w:rPr>
          <w:rFonts w:ascii="仿宋_GB2312" w:eastAsia="仿宋_GB2312" w:hAnsi="Times New Roman"/>
          <w:sz w:val="32"/>
          <w:szCs w:val="32"/>
        </w:rPr>
        <w:t>德化县龙门滩镇硕儒村茅仔格</w:t>
      </w:r>
      <w:r w:rsidR="002B5E66" w:rsidRPr="00566836">
        <w:rPr>
          <w:rFonts w:ascii="仿宋_GB2312" w:eastAsia="仿宋_GB2312" w:hAnsi="Times New Roman"/>
          <w:sz w:val="32"/>
          <w:szCs w:val="32"/>
        </w:rPr>
        <w:t>。项目主要建设内容：新建1台</w:t>
      </w:r>
      <w:r w:rsidRPr="00566836">
        <w:rPr>
          <w:rFonts w:ascii="仿宋_GB2312" w:eastAsia="仿宋_GB2312" w:hAnsi="Times New Roman"/>
          <w:sz w:val="32"/>
          <w:szCs w:val="32"/>
        </w:rPr>
        <w:t>4</w:t>
      </w:r>
      <w:r w:rsidR="002B5E66" w:rsidRPr="00566836">
        <w:rPr>
          <w:rFonts w:ascii="仿宋_GB2312" w:eastAsia="仿宋_GB2312" w:hAnsi="Times New Roman"/>
          <w:sz w:val="32"/>
          <w:szCs w:val="32"/>
        </w:rPr>
        <w:t>00t/d 机械炉排焚烧锅炉及烟气净化系统工程、1台1</w:t>
      </w:r>
      <w:r w:rsidRPr="00566836">
        <w:rPr>
          <w:rFonts w:ascii="仿宋_GB2312" w:eastAsia="仿宋_GB2312" w:hAnsi="Times New Roman"/>
          <w:sz w:val="32"/>
          <w:szCs w:val="32"/>
        </w:rPr>
        <w:t>0</w:t>
      </w:r>
      <w:r w:rsidR="002B5E66" w:rsidRPr="00566836">
        <w:rPr>
          <w:rFonts w:ascii="仿宋_GB2312" w:eastAsia="仿宋_GB2312" w:hAnsi="Times New Roman"/>
          <w:sz w:val="32"/>
          <w:szCs w:val="32"/>
        </w:rPr>
        <w:t>MW凝汽式汽轮发电机组、除灰渣系统工程、飞灰稳定化处理系统工程</w:t>
      </w:r>
      <w:r w:rsidR="00EC0397" w:rsidRPr="00566836">
        <w:rPr>
          <w:rFonts w:ascii="仿宋_GB2312" w:eastAsia="仿宋_GB2312" w:hAnsi="Times New Roman" w:hint="eastAsia"/>
          <w:sz w:val="32"/>
          <w:szCs w:val="32"/>
        </w:rPr>
        <w:t>、</w:t>
      </w:r>
      <w:r w:rsidR="002B5E66" w:rsidRPr="00566836">
        <w:rPr>
          <w:rFonts w:ascii="仿宋_GB2312" w:eastAsia="仿宋_GB2312" w:hAnsi="Times New Roman"/>
          <w:sz w:val="32"/>
          <w:szCs w:val="32"/>
        </w:rPr>
        <w:t>雨水收集池</w:t>
      </w:r>
      <w:r w:rsidR="00EC0397" w:rsidRPr="00566836">
        <w:rPr>
          <w:rFonts w:ascii="仿宋_GB2312" w:eastAsia="仿宋_GB2312" w:hAnsi="Times New Roman" w:hint="eastAsia"/>
          <w:sz w:val="32"/>
          <w:szCs w:val="32"/>
        </w:rPr>
        <w:t>、污水处理站</w:t>
      </w:r>
      <w:r w:rsidR="002B5E66" w:rsidRPr="00566836">
        <w:rPr>
          <w:rFonts w:ascii="仿宋_GB2312" w:eastAsia="仿宋_GB2312" w:hAnsi="Times New Roman"/>
          <w:sz w:val="32"/>
          <w:szCs w:val="32"/>
        </w:rPr>
        <w:t>等。项目在生产过程将产生焚烧炉废气、垃圾渗滤液、冲洗废水等废水、设备噪声和炉渣、飞灰等固体废渣，项目产生废气采用</w:t>
      </w:r>
      <w:r w:rsidR="008A1B37" w:rsidRPr="00566836">
        <w:rPr>
          <w:rFonts w:ascii="仿宋_GB2312" w:eastAsia="仿宋_GB2312" w:hAnsi="Times New Roman"/>
          <w:sz w:val="32"/>
          <w:szCs w:val="32"/>
        </w:rPr>
        <w:t>“</w:t>
      </w:r>
      <w:r w:rsidR="008A1B37" w:rsidRPr="00566836">
        <w:rPr>
          <w:rFonts w:ascii="仿宋_GB2312" w:eastAsia="仿宋_GB2312" w:hAnsi="Times New Roman"/>
          <w:sz w:val="32"/>
          <w:szCs w:val="32"/>
        </w:rPr>
        <w:t>SNCR脱硝</w:t>
      </w:r>
      <w:bookmarkStart w:id="1" w:name="_Hlk79054340"/>
      <w:r w:rsidR="008A1B37" w:rsidRPr="00566836">
        <w:rPr>
          <w:rFonts w:ascii="仿宋_GB2312" w:eastAsia="仿宋_GB2312" w:hAnsi="Times New Roman"/>
          <w:sz w:val="32"/>
          <w:szCs w:val="32"/>
        </w:rPr>
        <w:t>+半干式（旋转喷雾）脱酸吸收塔+干法脱酸+活性炭喷射+布袋除尘器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+烟气再循环技术</w:t>
      </w:r>
      <w:r w:rsidR="008A1B37" w:rsidRPr="00566836">
        <w:rPr>
          <w:rFonts w:ascii="仿宋_GB2312" w:eastAsia="仿宋_GB2312" w:hAnsi="Times New Roman"/>
          <w:sz w:val="32"/>
          <w:szCs w:val="32"/>
        </w:rPr>
        <w:t>”</w:t>
      </w:r>
      <w:bookmarkEnd w:id="1"/>
      <w:r w:rsidR="002B5E66" w:rsidRPr="00566836">
        <w:rPr>
          <w:rFonts w:ascii="仿宋_GB2312" w:eastAsia="仿宋_GB2312" w:hAnsi="Times New Roman"/>
          <w:sz w:val="32"/>
          <w:szCs w:val="32"/>
        </w:rPr>
        <w:t>进行烟气脱氮、脱硫、脱酸、除尘等措施；渗滤液废水采用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“</w:t>
      </w:r>
      <w:r w:rsidR="008A1B37" w:rsidRPr="00566836">
        <w:rPr>
          <w:rFonts w:ascii="仿宋_GB2312" w:eastAsia="仿宋_GB2312" w:hAnsi="Times New Roman"/>
          <w:sz w:val="32"/>
          <w:szCs w:val="32"/>
        </w:rPr>
        <w:t>预处理＋UASB 厌氧反应器＋MBR 生化处理系统＋NF 纳滤膜+RO 反渗透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”</w:t>
      </w:r>
      <w:r w:rsidR="002B5E66" w:rsidRPr="00566836">
        <w:rPr>
          <w:rFonts w:ascii="仿宋_GB2312" w:eastAsia="仿宋_GB2312" w:hAnsi="Times New Roman"/>
          <w:sz w:val="32"/>
          <w:szCs w:val="32"/>
        </w:rPr>
        <w:t>的工艺，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工业废水和其他废水采用“</w:t>
      </w:r>
      <w:r w:rsidR="008A1B37" w:rsidRPr="00566836">
        <w:rPr>
          <w:rFonts w:ascii="仿宋_GB2312" w:eastAsia="仿宋_GB2312" w:hAnsi="Times New Roman"/>
          <w:sz w:val="32"/>
          <w:szCs w:val="32"/>
        </w:rPr>
        <w:t>废水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→</w:t>
      </w:r>
      <w:r w:rsidR="008A1B37" w:rsidRPr="00566836">
        <w:rPr>
          <w:rFonts w:ascii="仿宋_GB2312" w:eastAsia="仿宋_GB2312" w:hAnsi="Times New Roman"/>
          <w:sz w:val="32"/>
          <w:szCs w:val="32"/>
        </w:rPr>
        <w:t>篮式过滤器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→</w:t>
      </w:r>
      <w:r w:rsidR="008A1B37" w:rsidRPr="00566836">
        <w:rPr>
          <w:rFonts w:ascii="仿宋_GB2312" w:eastAsia="仿宋_GB2312" w:hAnsi="Times New Roman"/>
          <w:sz w:val="32"/>
          <w:szCs w:val="32"/>
        </w:rPr>
        <w:t>调节池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→</w:t>
      </w:r>
      <w:r w:rsidR="008A1B37" w:rsidRPr="00566836">
        <w:rPr>
          <w:rFonts w:ascii="仿宋_GB2312" w:eastAsia="仿宋_GB2312" w:hAnsi="Times New Roman"/>
          <w:sz w:val="32"/>
          <w:szCs w:val="32"/>
        </w:rPr>
        <w:t>TUF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→</w:t>
      </w:r>
      <w:r w:rsidR="008A1B37" w:rsidRPr="00566836">
        <w:rPr>
          <w:rFonts w:ascii="仿宋_GB2312" w:eastAsia="仿宋_GB2312" w:hAnsi="Times New Roman"/>
          <w:sz w:val="32"/>
          <w:szCs w:val="32"/>
        </w:rPr>
        <w:t>反渗透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→</w:t>
      </w:r>
      <w:r w:rsidR="008A1B37" w:rsidRPr="00566836">
        <w:rPr>
          <w:rFonts w:ascii="仿宋_GB2312" w:eastAsia="仿宋_GB2312" w:hAnsi="Times New Roman"/>
          <w:sz w:val="32"/>
          <w:szCs w:val="32"/>
        </w:rPr>
        <w:t>回用水池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”</w:t>
      </w:r>
      <w:r w:rsidR="004D7685" w:rsidRPr="00566836">
        <w:rPr>
          <w:rFonts w:ascii="仿宋_GB2312" w:eastAsia="仿宋_GB2312" w:hAnsi="Times New Roman"/>
          <w:sz w:val="32"/>
          <w:szCs w:val="32"/>
        </w:rPr>
        <w:t>的工艺</w:t>
      </w:r>
      <w:r w:rsidR="008A1B37" w:rsidRPr="00566836">
        <w:rPr>
          <w:rFonts w:ascii="仿宋_GB2312" w:eastAsia="仿宋_GB2312" w:hAnsi="Times New Roman" w:hint="eastAsia"/>
          <w:sz w:val="32"/>
          <w:szCs w:val="32"/>
        </w:rPr>
        <w:t>，厂区产生的生产废水和生活污水经处理后回用不外排</w:t>
      </w:r>
      <w:r w:rsidR="002B5E66" w:rsidRPr="00566836">
        <w:rPr>
          <w:rFonts w:ascii="仿宋_GB2312" w:eastAsia="仿宋_GB2312" w:hAnsi="Times New Roman"/>
          <w:sz w:val="32"/>
          <w:szCs w:val="32"/>
        </w:rPr>
        <w:t>；厂内的生产设备采用低噪声、隔声、吸声等降噪措施；</w:t>
      </w:r>
      <w:r w:rsidR="000623D9" w:rsidRPr="00566836">
        <w:rPr>
          <w:rFonts w:ascii="仿宋_GB2312" w:eastAsia="仿宋_GB2312" w:hAnsi="Times New Roman" w:hint="eastAsia"/>
          <w:sz w:val="32"/>
          <w:szCs w:val="32"/>
        </w:rPr>
        <w:t>项目产生的飞灰经固化、检测合格后将进行卫生填埋处置</w:t>
      </w:r>
      <w:r w:rsidR="002B5E66" w:rsidRPr="00566836">
        <w:rPr>
          <w:rFonts w:ascii="仿宋_GB2312" w:eastAsia="仿宋_GB2312" w:hAnsi="Times New Roman"/>
          <w:sz w:val="32"/>
          <w:szCs w:val="32"/>
        </w:rPr>
        <w:t>，脱渣进行综合利用等环保措施。</w:t>
      </w:r>
    </w:p>
    <w:p w:rsidR="00917A47" w:rsidRPr="00566836" w:rsidRDefault="002B5E66" w:rsidP="00566836">
      <w:pPr>
        <w:widowControl/>
        <w:shd w:val="clear" w:color="auto" w:fill="FFFFFF"/>
        <w:spacing w:before="100" w:beforeAutospacing="1" w:after="100" w:afterAutospacing="1" w:line="390" w:lineRule="atLeast"/>
        <w:ind w:firstLineChars="200" w:firstLine="640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566836">
        <w:rPr>
          <w:rFonts w:ascii="方正小标宋简体" w:eastAsia="方正小标宋简体" w:hAnsi="宋体" w:cs="宋体"/>
          <w:bCs/>
          <w:kern w:val="0"/>
          <w:sz w:val="32"/>
          <w:szCs w:val="32"/>
        </w:rPr>
        <w:t>二、项目建设单位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建设单位名称：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泉州市</w:t>
      </w:r>
      <w:r w:rsidR="004D7685" w:rsidRPr="00566836">
        <w:rPr>
          <w:rFonts w:ascii="仿宋_GB2312" w:eastAsia="仿宋_GB2312" w:hAnsi="Times New Roman"/>
          <w:sz w:val="32"/>
          <w:szCs w:val="32"/>
        </w:rPr>
        <w:t>德化县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城市管理局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联系人：</w:t>
      </w:r>
      <w:r w:rsidRPr="00566836">
        <w:rPr>
          <w:rFonts w:ascii="仿宋_GB2312" w:eastAsia="仿宋_GB2312" w:hAnsi="Times New Roman" w:hint="eastAsia"/>
          <w:sz w:val="32"/>
          <w:szCs w:val="32"/>
        </w:rPr>
        <w:t>林</w:t>
      </w:r>
      <w:r w:rsidR="000623D9" w:rsidRPr="00566836">
        <w:rPr>
          <w:rFonts w:ascii="仿宋_GB2312" w:eastAsia="仿宋_GB2312" w:hAnsi="Times New Roman" w:hint="eastAsia"/>
          <w:sz w:val="32"/>
          <w:szCs w:val="32"/>
        </w:rPr>
        <w:t>先生</w:t>
      </w:r>
      <w:r w:rsidRPr="00566836">
        <w:rPr>
          <w:rFonts w:ascii="仿宋_GB2312" w:eastAsia="仿宋_GB2312" w:hAnsi="Times New Roman"/>
          <w:sz w:val="32"/>
          <w:szCs w:val="32"/>
        </w:rPr>
        <w:t>联系电话：</w:t>
      </w:r>
      <w:r w:rsidRPr="00566836">
        <w:rPr>
          <w:rFonts w:ascii="仿宋_GB2312" w:eastAsia="仿宋_GB2312" w:hAnsi="Times New Roman" w:hint="eastAsia"/>
          <w:sz w:val="32"/>
          <w:szCs w:val="32"/>
        </w:rPr>
        <w:t>059</w:t>
      </w:r>
      <w:r w:rsidR="004D7685" w:rsidRPr="00566836">
        <w:rPr>
          <w:rFonts w:ascii="仿宋_GB2312" w:eastAsia="仿宋_GB2312" w:hAnsi="Times New Roman"/>
          <w:sz w:val="32"/>
          <w:szCs w:val="32"/>
        </w:rPr>
        <w:t>5</w:t>
      </w:r>
      <w:r w:rsidRPr="00566836">
        <w:rPr>
          <w:rFonts w:ascii="仿宋_GB2312" w:eastAsia="仿宋_GB2312" w:hAnsi="Times New Roman" w:hint="eastAsia"/>
          <w:sz w:val="32"/>
          <w:szCs w:val="32"/>
        </w:rPr>
        <w:t>-</w:t>
      </w:r>
      <w:r w:rsidR="004D7685" w:rsidRPr="00566836">
        <w:rPr>
          <w:rFonts w:ascii="仿宋_GB2312" w:eastAsia="仿宋_GB2312" w:hAnsi="Times New Roman"/>
          <w:sz w:val="32"/>
          <w:szCs w:val="32"/>
        </w:rPr>
        <w:t>23523573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联系地址：</w:t>
      </w:r>
      <w:r w:rsidR="00E3663B" w:rsidRPr="00566836">
        <w:rPr>
          <w:rFonts w:ascii="仿宋_GB2312" w:eastAsia="仿宋_GB2312" w:hAnsi="Times New Roman" w:hint="eastAsia"/>
          <w:sz w:val="32"/>
          <w:szCs w:val="32"/>
        </w:rPr>
        <w:t>德化县瓷都大道大洋190号</w:t>
      </w:r>
    </w:p>
    <w:p w:rsidR="00917A47" w:rsidRPr="00566836" w:rsidRDefault="002B5E66" w:rsidP="00566836">
      <w:pPr>
        <w:widowControl/>
        <w:shd w:val="clear" w:color="auto" w:fill="FFFFFF"/>
        <w:spacing w:before="100" w:beforeAutospacing="1" w:after="100" w:afterAutospacing="1" w:line="390" w:lineRule="atLeast"/>
        <w:ind w:firstLineChars="200" w:firstLine="640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566836">
        <w:rPr>
          <w:rFonts w:ascii="方正小标宋简体" w:eastAsia="方正小标宋简体" w:hAnsi="宋体" w:cs="宋体"/>
          <w:bCs/>
          <w:kern w:val="0"/>
          <w:sz w:val="32"/>
          <w:szCs w:val="32"/>
        </w:rPr>
        <w:t>三、环境影响报告书编制单位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根据《中华人民共和国环境影响评价法》，</w:t>
      </w:r>
      <w:r w:rsidR="004D7685" w:rsidRPr="00566836">
        <w:rPr>
          <w:rFonts w:ascii="仿宋_GB2312" w:eastAsia="仿宋_GB2312" w:hAnsi="Times New Roman"/>
          <w:sz w:val="32"/>
          <w:szCs w:val="32"/>
        </w:rPr>
        <w:t>德化县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城市管理局</w:t>
      </w:r>
      <w:r w:rsidRPr="00566836">
        <w:rPr>
          <w:rFonts w:ascii="仿宋_GB2312" w:eastAsia="仿宋_GB2312" w:hAnsi="Times New Roman"/>
          <w:sz w:val="32"/>
          <w:szCs w:val="32"/>
        </w:rPr>
        <w:t>于20</w:t>
      </w:r>
      <w:r w:rsidR="004D7685" w:rsidRPr="00566836">
        <w:rPr>
          <w:rFonts w:ascii="仿宋_GB2312" w:eastAsia="仿宋_GB2312" w:hAnsi="Times New Roman"/>
          <w:sz w:val="32"/>
          <w:szCs w:val="32"/>
        </w:rPr>
        <w:t>21</w:t>
      </w:r>
      <w:r w:rsidRPr="00566836">
        <w:rPr>
          <w:rFonts w:ascii="仿宋_GB2312" w:eastAsia="仿宋_GB2312" w:hAnsi="Times New Roman"/>
          <w:sz w:val="32"/>
          <w:szCs w:val="32"/>
        </w:rPr>
        <w:t>年</w:t>
      </w:r>
      <w:r w:rsidR="004D7685" w:rsidRPr="00566836">
        <w:rPr>
          <w:rFonts w:ascii="仿宋_GB2312" w:eastAsia="仿宋_GB2312" w:hAnsi="Times New Roman"/>
          <w:sz w:val="32"/>
          <w:szCs w:val="32"/>
        </w:rPr>
        <w:lastRenderedPageBreak/>
        <w:t>1</w:t>
      </w:r>
      <w:r w:rsidR="00FE419B" w:rsidRPr="00566836">
        <w:rPr>
          <w:rFonts w:ascii="仿宋_GB2312" w:eastAsia="仿宋_GB2312" w:hAnsi="Times New Roman"/>
          <w:sz w:val="32"/>
          <w:szCs w:val="32"/>
        </w:rPr>
        <w:t>1</w:t>
      </w:r>
      <w:r w:rsidRPr="00566836">
        <w:rPr>
          <w:rFonts w:ascii="仿宋_GB2312" w:eastAsia="仿宋_GB2312" w:hAnsi="Times New Roman"/>
          <w:sz w:val="32"/>
          <w:szCs w:val="32"/>
        </w:rPr>
        <w:t>月</w:t>
      </w:r>
      <w:r w:rsidR="00CC1366" w:rsidRPr="00566836">
        <w:rPr>
          <w:rFonts w:ascii="仿宋_GB2312" w:eastAsia="仿宋_GB2312" w:hAnsi="Times New Roman"/>
          <w:sz w:val="32"/>
          <w:szCs w:val="32"/>
        </w:rPr>
        <w:t>8</w:t>
      </w:r>
      <w:r w:rsidRPr="00566836">
        <w:rPr>
          <w:rFonts w:ascii="仿宋_GB2312" w:eastAsia="仿宋_GB2312" w:hAnsi="Times New Roman"/>
          <w:sz w:val="32"/>
          <w:szCs w:val="32"/>
        </w:rPr>
        <w:t>日委托福建省金皇环保科技有限公司进行环境影响评价工作。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环评报告书编制单位：福建省金皇环保科技有限公司（国环评证甲字第2202号）</w:t>
      </w:r>
    </w:p>
    <w:p w:rsidR="00917A47" w:rsidRPr="00566836" w:rsidRDefault="002B5E66" w:rsidP="00566836">
      <w:pPr>
        <w:widowControl/>
        <w:shd w:val="clear" w:color="auto" w:fill="FFFFFF"/>
        <w:spacing w:before="100" w:beforeAutospacing="1" w:after="100" w:afterAutospacing="1" w:line="390" w:lineRule="atLeast"/>
        <w:ind w:firstLineChars="200" w:firstLine="640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566836">
        <w:rPr>
          <w:rFonts w:ascii="方正小标宋简体" w:eastAsia="方正小标宋简体" w:hAnsi="宋体" w:cs="宋体"/>
          <w:bCs/>
          <w:kern w:val="0"/>
          <w:sz w:val="32"/>
          <w:szCs w:val="32"/>
        </w:rPr>
        <w:t>四、公众意见表的网络链接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详见</w:t>
      </w:r>
      <w:r w:rsidR="004D7685" w:rsidRPr="00566836">
        <w:rPr>
          <w:rFonts w:ascii="仿宋_GB2312" w:eastAsia="仿宋_GB2312" w:hAnsi="Times New Roman"/>
          <w:sz w:val="32"/>
          <w:szCs w:val="32"/>
        </w:rPr>
        <w:t>链接</w:t>
      </w:r>
      <w:r w:rsidR="00823895" w:rsidRPr="00566836">
        <w:rPr>
          <w:rFonts w:ascii="仿宋_GB2312" w:eastAsia="仿宋_GB2312" w:hAnsi="Times New Roman" w:hint="eastAsia"/>
          <w:sz w:val="32"/>
          <w:szCs w:val="32"/>
        </w:rPr>
        <w:t xml:space="preserve">链接: https://pan.baidu.com/s/1D_Uqqw0J_hZS8VssNZCDXg 提取码: xaff </w:t>
      </w:r>
    </w:p>
    <w:p w:rsidR="00917A47" w:rsidRPr="00566836" w:rsidRDefault="002B5E66" w:rsidP="00566836">
      <w:pPr>
        <w:widowControl/>
        <w:shd w:val="clear" w:color="auto" w:fill="FFFFFF"/>
        <w:spacing w:before="100" w:beforeAutospacing="1" w:after="100" w:afterAutospacing="1" w:line="390" w:lineRule="atLeast"/>
        <w:ind w:firstLineChars="200" w:firstLine="640"/>
        <w:jc w:val="left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566836">
        <w:rPr>
          <w:rFonts w:ascii="方正小标宋简体" w:eastAsia="方正小标宋简体" w:hAnsi="宋体" w:cs="宋体"/>
          <w:bCs/>
          <w:kern w:val="0"/>
          <w:sz w:val="32"/>
          <w:szCs w:val="32"/>
        </w:rPr>
        <w:t>五、提交公众意见表的方式和途径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 w:hint="eastAsia"/>
          <w:sz w:val="32"/>
          <w:szCs w:val="32"/>
        </w:rPr>
        <w:t>①</w:t>
      </w:r>
      <w:r w:rsidRPr="00566836">
        <w:rPr>
          <w:rFonts w:ascii="仿宋_GB2312" w:eastAsia="仿宋_GB2312" w:hAnsi="Times New Roman"/>
          <w:sz w:val="32"/>
          <w:szCs w:val="32"/>
        </w:rPr>
        <w:t>建设单位:</w:t>
      </w:r>
      <w:r w:rsidR="004D7685" w:rsidRPr="00566836">
        <w:rPr>
          <w:rFonts w:ascii="仿宋_GB2312" w:eastAsia="仿宋_GB2312" w:hAnsi="Times New Roman"/>
          <w:sz w:val="32"/>
          <w:szCs w:val="32"/>
        </w:rPr>
        <w:t>德化县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城市管理局</w:t>
      </w:r>
    </w:p>
    <w:p w:rsidR="004D7685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通迅地址：</w:t>
      </w:r>
      <w:r w:rsidR="00E3663B" w:rsidRPr="00566836">
        <w:rPr>
          <w:rFonts w:ascii="仿宋_GB2312" w:eastAsia="仿宋_GB2312" w:hAnsi="Times New Roman" w:hint="eastAsia"/>
          <w:sz w:val="32"/>
          <w:szCs w:val="32"/>
        </w:rPr>
        <w:t>德化县瓷都大道大洋190号</w:t>
      </w:r>
      <w:bookmarkStart w:id="2" w:name="_GoBack"/>
      <w:bookmarkEnd w:id="2"/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联系人：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林</w:t>
      </w:r>
      <w:r w:rsidR="000623D9" w:rsidRPr="00566836">
        <w:rPr>
          <w:rFonts w:ascii="仿宋_GB2312" w:eastAsia="仿宋_GB2312" w:hAnsi="Times New Roman" w:hint="eastAsia"/>
          <w:sz w:val="32"/>
          <w:szCs w:val="32"/>
        </w:rPr>
        <w:t>先生</w:t>
      </w:r>
      <w:r w:rsidRPr="00566836">
        <w:rPr>
          <w:rFonts w:ascii="仿宋_GB2312" w:eastAsia="仿宋_GB2312" w:hAnsi="Times New Roman"/>
          <w:sz w:val="32"/>
          <w:szCs w:val="32"/>
        </w:rPr>
        <w:t>电话：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059</w:t>
      </w:r>
      <w:r w:rsidR="004D7685" w:rsidRPr="00566836">
        <w:rPr>
          <w:rFonts w:ascii="仿宋_GB2312" w:eastAsia="仿宋_GB2312" w:hAnsi="Times New Roman"/>
          <w:sz w:val="32"/>
          <w:szCs w:val="32"/>
        </w:rPr>
        <w:t>5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-</w:t>
      </w:r>
      <w:r w:rsidR="004D7685" w:rsidRPr="00566836">
        <w:rPr>
          <w:rFonts w:ascii="仿宋_GB2312" w:eastAsia="仿宋_GB2312" w:hAnsi="Times New Roman"/>
          <w:sz w:val="32"/>
          <w:szCs w:val="32"/>
        </w:rPr>
        <w:t>23523573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 w:hint="eastAsia"/>
          <w:sz w:val="32"/>
          <w:szCs w:val="32"/>
        </w:rPr>
        <w:t>②</w:t>
      </w:r>
      <w:r w:rsidRPr="00566836">
        <w:rPr>
          <w:rFonts w:ascii="仿宋_GB2312" w:eastAsia="仿宋_GB2312" w:hAnsi="Times New Roman"/>
          <w:sz w:val="32"/>
          <w:szCs w:val="32"/>
        </w:rPr>
        <w:t>环境影响报告书编制单位：福建省金皇环保科技有限公司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通讯地址：福州市工业路451号鼓楼科技商务中心6层（邮编350001）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 xml:space="preserve">联系人：何工联系电话：0591-83709671 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E-mail：</w:t>
      </w:r>
      <w:hyperlink r:id="rId8" w:history="1">
        <w:r w:rsidRPr="00566836">
          <w:rPr>
            <w:rFonts w:ascii="仿宋_GB2312" w:eastAsia="仿宋_GB2312"/>
            <w:sz w:val="32"/>
            <w:szCs w:val="32"/>
          </w:rPr>
          <w:t>35954394@qq.com</w:t>
        </w:r>
      </w:hyperlink>
      <w:r w:rsidRPr="00566836">
        <w:rPr>
          <w:rFonts w:ascii="仿宋_GB2312" w:eastAsia="仿宋_GB2312" w:hAnsi="Times New Roman"/>
          <w:sz w:val="32"/>
          <w:szCs w:val="32"/>
        </w:rPr>
        <w:t>传真：0591-87718255</w:t>
      </w:r>
    </w:p>
    <w:p w:rsidR="00917A47" w:rsidRPr="00566836" w:rsidRDefault="002B5E66" w:rsidP="00566836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本次公示时间：20</w:t>
      </w:r>
      <w:r w:rsidR="004D7685" w:rsidRPr="00566836">
        <w:rPr>
          <w:rFonts w:ascii="仿宋_GB2312" w:eastAsia="仿宋_GB2312" w:hAnsi="Times New Roman"/>
          <w:sz w:val="32"/>
          <w:szCs w:val="32"/>
        </w:rPr>
        <w:t>21</w:t>
      </w:r>
      <w:r w:rsidRPr="00566836">
        <w:rPr>
          <w:rFonts w:ascii="仿宋_GB2312" w:eastAsia="仿宋_GB2312" w:hAnsi="Times New Roman"/>
          <w:sz w:val="32"/>
          <w:szCs w:val="32"/>
        </w:rPr>
        <w:t>年1</w:t>
      </w:r>
      <w:r w:rsidR="005E2D09" w:rsidRPr="00566836">
        <w:rPr>
          <w:rFonts w:ascii="仿宋_GB2312" w:eastAsia="仿宋_GB2312" w:hAnsi="Times New Roman"/>
          <w:sz w:val="32"/>
          <w:szCs w:val="32"/>
        </w:rPr>
        <w:t>1</w:t>
      </w:r>
      <w:r w:rsidRPr="00566836">
        <w:rPr>
          <w:rFonts w:ascii="仿宋_GB2312" w:eastAsia="仿宋_GB2312" w:hAnsi="Times New Roman"/>
          <w:sz w:val="32"/>
          <w:szCs w:val="32"/>
        </w:rPr>
        <w:t>月</w:t>
      </w:r>
      <w:r w:rsidR="005E2D09" w:rsidRPr="00566836">
        <w:rPr>
          <w:rFonts w:ascii="仿宋_GB2312" w:eastAsia="仿宋_GB2312" w:hAnsi="Times New Roman"/>
          <w:sz w:val="32"/>
          <w:szCs w:val="32"/>
        </w:rPr>
        <w:t>1</w:t>
      </w:r>
      <w:r w:rsidR="00CC1366" w:rsidRPr="00566836">
        <w:rPr>
          <w:rFonts w:ascii="仿宋_GB2312" w:eastAsia="仿宋_GB2312" w:hAnsi="Times New Roman"/>
          <w:sz w:val="32"/>
          <w:szCs w:val="32"/>
        </w:rPr>
        <w:t>2</w:t>
      </w:r>
      <w:r w:rsidRPr="00566836">
        <w:rPr>
          <w:rFonts w:ascii="仿宋_GB2312" w:eastAsia="仿宋_GB2312" w:hAnsi="Times New Roman"/>
          <w:sz w:val="32"/>
          <w:szCs w:val="32"/>
        </w:rPr>
        <w:t>日</w:t>
      </w:r>
    </w:p>
    <w:p w:rsidR="004D7685" w:rsidRDefault="004D7685" w:rsidP="004D7685">
      <w:pPr>
        <w:spacing w:line="380" w:lineRule="exact"/>
        <w:ind w:right="480"/>
        <w:rPr>
          <w:rFonts w:ascii="Times New Roman" w:hAnsi="Times New Roman"/>
          <w:b/>
          <w:bCs/>
          <w:color w:val="000000"/>
          <w:kern w:val="0"/>
          <w:sz w:val="24"/>
        </w:rPr>
      </w:pPr>
    </w:p>
    <w:p w:rsidR="00917A47" w:rsidRPr="00566836" w:rsidRDefault="002B5E66" w:rsidP="00566836">
      <w:pPr>
        <w:spacing w:line="38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建设单位：</w:t>
      </w:r>
      <w:r w:rsidR="004D7685" w:rsidRPr="00566836">
        <w:rPr>
          <w:rFonts w:ascii="仿宋_GB2312" w:eastAsia="仿宋_GB2312" w:hAnsi="Times New Roman"/>
          <w:sz w:val="32"/>
          <w:szCs w:val="32"/>
        </w:rPr>
        <w:t>德化县</w:t>
      </w:r>
      <w:r w:rsidR="004D7685" w:rsidRPr="00566836">
        <w:rPr>
          <w:rFonts w:ascii="仿宋_GB2312" w:eastAsia="仿宋_GB2312" w:hAnsi="Times New Roman" w:hint="eastAsia"/>
          <w:sz w:val="32"/>
          <w:szCs w:val="32"/>
        </w:rPr>
        <w:t>城市管理局</w:t>
      </w:r>
    </w:p>
    <w:p w:rsidR="00917A47" w:rsidRPr="00566836" w:rsidRDefault="002B5E66" w:rsidP="00566836">
      <w:pPr>
        <w:widowControl/>
        <w:spacing w:line="380" w:lineRule="exact"/>
        <w:ind w:firstLineChars="150" w:firstLine="480"/>
        <w:jc w:val="right"/>
        <w:rPr>
          <w:rFonts w:ascii="仿宋_GB2312" w:eastAsia="仿宋_GB2312" w:hAnsi="Times New Roman"/>
          <w:sz w:val="32"/>
          <w:szCs w:val="32"/>
        </w:rPr>
      </w:pPr>
      <w:r w:rsidRPr="00566836">
        <w:rPr>
          <w:rFonts w:ascii="仿宋_GB2312" w:eastAsia="仿宋_GB2312" w:hAnsi="Times New Roman"/>
          <w:sz w:val="32"/>
          <w:szCs w:val="32"/>
        </w:rPr>
        <w:t>20</w:t>
      </w:r>
      <w:r w:rsidR="004D7685" w:rsidRPr="00566836">
        <w:rPr>
          <w:rFonts w:ascii="仿宋_GB2312" w:eastAsia="仿宋_GB2312" w:hAnsi="Times New Roman"/>
          <w:sz w:val="32"/>
          <w:szCs w:val="32"/>
        </w:rPr>
        <w:t>20</w:t>
      </w:r>
      <w:r w:rsidRPr="00566836">
        <w:rPr>
          <w:rFonts w:ascii="仿宋_GB2312" w:eastAsia="仿宋_GB2312" w:hAnsi="Times New Roman"/>
          <w:sz w:val="32"/>
          <w:szCs w:val="32"/>
        </w:rPr>
        <w:t>年1</w:t>
      </w:r>
      <w:r w:rsidR="005E2D09" w:rsidRPr="00566836">
        <w:rPr>
          <w:rFonts w:ascii="仿宋_GB2312" w:eastAsia="仿宋_GB2312" w:hAnsi="Times New Roman"/>
          <w:sz w:val="32"/>
          <w:szCs w:val="32"/>
        </w:rPr>
        <w:t>1</w:t>
      </w:r>
      <w:r w:rsidRPr="00566836">
        <w:rPr>
          <w:rFonts w:ascii="仿宋_GB2312" w:eastAsia="仿宋_GB2312" w:hAnsi="Times New Roman"/>
          <w:sz w:val="32"/>
          <w:szCs w:val="32"/>
        </w:rPr>
        <w:t>月</w:t>
      </w:r>
      <w:r w:rsidR="00FE419B" w:rsidRPr="00566836">
        <w:rPr>
          <w:rFonts w:ascii="仿宋_GB2312" w:eastAsia="仿宋_GB2312" w:hAnsi="Times New Roman"/>
          <w:sz w:val="32"/>
          <w:szCs w:val="32"/>
        </w:rPr>
        <w:t>1</w:t>
      </w:r>
      <w:r w:rsidR="00CC1366" w:rsidRPr="00566836">
        <w:rPr>
          <w:rFonts w:ascii="仿宋_GB2312" w:eastAsia="仿宋_GB2312" w:hAnsi="Times New Roman"/>
          <w:sz w:val="32"/>
          <w:szCs w:val="32"/>
        </w:rPr>
        <w:t>2</w:t>
      </w:r>
      <w:r w:rsidRPr="00566836">
        <w:rPr>
          <w:rFonts w:ascii="仿宋_GB2312" w:eastAsia="仿宋_GB2312" w:hAnsi="Times New Roman"/>
          <w:sz w:val="32"/>
          <w:szCs w:val="32"/>
        </w:rPr>
        <w:t>日</w:t>
      </w:r>
    </w:p>
    <w:sectPr w:rsidR="00917A47" w:rsidRPr="00566836" w:rsidSect="00F20AA0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2E" w:rsidRDefault="00BA042E">
      <w:r>
        <w:separator/>
      </w:r>
    </w:p>
  </w:endnote>
  <w:endnote w:type="continuationSeparator" w:id="1">
    <w:p w:rsidR="00BA042E" w:rsidRDefault="00BA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2E" w:rsidRDefault="00BA042E">
      <w:r>
        <w:separator/>
      </w:r>
    </w:p>
  </w:footnote>
  <w:footnote w:type="continuationSeparator" w:id="1">
    <w:p w:rsidR="00BA042E" w:rsidRDefault="00BA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47" w:rsidRDefault="00917A4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A47"/>
    <w:rsid w:val="000623D9"/>
    <w:rsid w:val="00122137"/>
    <w:rsid w:val="00154D8C"/>
    <w:rsid w:val="002B5E66"/>
    <w:rsid w:val="003E1FCC"/>
    <w:rsid w:val="00441CDA"/>
    <w:rsid w:val="004D7685"/>
    <w:rsid w:val="00560C34"/>
    <w:rsid w:val="00566836"/>
    <w:rsid w:val="005E2D09"/>
    <w:rsid w:val="00632154"/>
    <w:rsid w:val="006F6364"/>
    <w:rsid w:val="007C797F"/>
    <w:rsid w:val="00823895"/>
    <w:rsid w:val="00886912"/>
    <w:rsid w:val="008A1B37"/>
    <w:rsid w:val="00917A47"/>
    <w:rsid w:val="009833DF"/>
    <w:rsid w:val="009E5552"/>
    <w:rsid w:val="00A56A05"/>
    <w:rsid w:val="00AE3ECC"/>
    <w:rsid w:val="00BA042E"/>
    <w:rsid w:val="00BC61B4"/>
    <w:rsid w:val="00BD5962"/>
    <w:rsid w:val="00BF4989"/>
    <w:rsid w:val="00C64A43"/>
    <w:rsid w:val="00C86280"/>
    <w:rsid w:val="00CC1366"/>
    <w:rsid w:val="00CD3EAC"/>
    <w:rsid w:val="00CF0A08"/>
    <w:rsid w:val="00D41E9E"/>
    <w:rsid w:val="00D647AC"/>
    <w:rsid w:val="00E3663B"/>
    <w:rsid w:val="00EC0397"/>
    <w:rsid w:val="00F20AA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20AA0"/>
    <w:pPr>
      <w:ind w:leftChars="2500" w:left="100"/>
    </w:pPr>
  </w:style>
  <w:style w:type="paragraph" w:styleId="a4">
    <w:name w:val="footer"/>
    <w:basedOn w:val="a"/>
    <w:link w:val="Char0"/>
    <w:qFormat/>
    <w:rsid w:val="00F20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F2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a6">
    <w:name w:val="Normal (Web)"/>
    <w:basedOn w:val="a"/>
    <w:qFormat/>
    <w:rsid w:val="00F20A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qFormat/>
    <w:rsid w:val="00F20AA0"/>
    <w:rPr>
      <w:color w:val="0563C1" w:themeColor="hyperlink"/>
      <w:u w:val="single"/>
    </w:rPr>
  </w:style>
  <w:style w:type="paragraph" w:customStyle="1" w:styleId="L4">
    <w:name w:val="L4"/>
    <w:basedOn w:val="a"/>
    <w:qFormat/>
    <w:rsid w:val="00F20AA0"/>
    <w:pPr>
      <w:spacing w:line="480" w:lineRule="exact"/>
      <w:ind w:firstLineChars="200" w:firstLine="496"/>
    </w:pPr>
    <w:rPr>
      <w:rFonts w:ascii="宋体" w:eastAsia="Times New Roman" w:hAnsi="宋体"/>
    </w:rPr>
  </w:style>
  <w:style w:type="paragraph" w:customStyle="1" w:styleId="cucd-0">
    <w:name w:val="cucd-0"/>
    <w:qFormat/>
    <w:rsid w:val="00F20AA0"/>
    <w:pPr>
      <w:spacing w:line="360" w:lineRule="auto"/>
      <w:ind w:firstLineChars="200" w:firstLine="480"/>
    </w:pPr>
    <w:rPr>
      <w:rFonts w:ascii="Times New Roman" w:hAnsi="Times New Roman"/>
      <w:kern w:val="2"/>
      <w:sz w:val="24"/>
      <w:szCs w:val="24"/>
    </w:rPr>
  </w:style>
  <w:style w:type="character" w:customStyle="1" w:styleId="Char0">
    <w:name w:val="页脚 Char"/>
    <w:basedOn w:val="a0"/>
    <w:link w:val="a4"/>
    <w:rsid w:val="00F20AA0"/>
    <w:rPr>
      <w:kern w:val="2"/>
      <w:sz w:val="18"/>
      <w:szCs w:val="18"/>
    </w:rPr>
  </w:style>
  <w:style w:type="paragraph" w:customStyle="1" w:styleId="CharChar3CharCharCharChar">
    <w:name w:val="Char Char3 Char Char Char Char"/>
    <w:basedOn w:val="a"/>
    <w:qFormat/>
    <w:rsid w:val="00F20A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0505">
    <w:name w:val="样式 1标题4级 + 段前: 0.5 行 段后: 0.5 行"/>
    <w:basedOn w:val="a"/>
    <w:qFormat/>
    <w:rsid w:val="00F20AA0"/>
    <w:pPr>
      <w:keepNext/>
      <w:snapToGrid w:val="0"/>
      <w:spacing w:beforeLines="50" w:afterLines="50"/>
      <w:ind w:firstLine="420"/>
      <w:outlineLvl w:val="2"/>
    </w:pPr>
    <w:rPr>
      <w:rFonts w:ascii="Times New Roman" w:eastAsia="黑体" w:hAnsi="Times New Roman"/>
      <w:bCs/>
      <w:kern w:val="0"/>
      <w:sz w:val="24"/>
      <w:szCs w:val="20"/>
    </w:rPr>
  </w:style>
  <w:style w:type="character" w:customStyle="1" w:styleId="Char">
    <w:name w:val="日期 Char"/>
    <w:basedOn w:val="a0"/>
    <w:link w:val="a3"/>
    <w:rsid w:val="00F20AA0"/>
    <w:rPr>
      <w:kern w:val="2"/>
      <w:sz w:val="21"/>
      <w:szCs w:val="22"/>
    </w:rPr>
  </w:style>
  <w:style w:type="paragraph" w:styleId="a8">
    <w:name w:val="Balloon Text"/>
    <w:basedOn w:val="a"/>
    <w:link w:val="Char1"/>
    <w:semiHidden/>
    <w:unhideWhenUsed/>
    <w:rsid w:val="00C64A43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C64A43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4A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95439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522C5F-505E-4B40-854E-1AC1DC1F5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芦艳</dc:creator>
  <cp:lastModifiedBy>admin</cp:lastModifiedBy>
  <cp:revision>24</cp:revision>
  <cp:lastPrinted>2018-06-27T18:31:00Z</cp:lastPrinted>
  <dcterms:created xsi:type="dcterms:W3CDTF">2021-10-18T13:33:00Z</dcterms:created>
  <dcterms:modified xsi:type="dcterms:W3CDTF">2021-11-15T02:17:00Z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