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33" w:rsidRDefault="003D62A4">
      <w:pPr>
        <w:autoSpaceDE w:val="0"/>
        <w:autoSpaceDN w:val="0"/>
        <w:spacing w:line="560" w:lineRule="exact"/>
        <w:ind w:firstLineChars="0" w:firstLine="0"/>
        <w:jc w:val="left"/>
        <w:rPr>
          <w:rFonts w:ascii="方正小标宋简体" w:eastAsia="方正小标宋简体" w:hAnsi="宋体" w:cs="方正小标宋简体"/>
          <w:sz w:val="44"/>
          <w:szCs w:val="44"/>
        </w:rPr>
      </w:pPr>
      <w:r>
        <w:rPr>
          <w:rFonts w:ascii="黑体" w:eastAsia="黑体" w:hAnsi="黑体" w:cs="黑体" w:hint="eastAsia"/>
          <w:sz w:val="32"/>
          <w:szCs w:val="32"/>
        </w:rPr>
        <w:t>附件2</w:t>
      </w:r>
    </w:p>
    <w:p w:rsidR="00744833" w:rsidRDefault="00744833">
      <w:pPr>
        <w:autoSpaceDE w:val="0"/>
        <w:autoSpaceDN w:val="0"/>
        <w:spacing w:line="560" w:lineRule="exact"/>
        <w:ind w:firstLineChars="0" w:firstLine="0"/>
        <w:jc w:val="center"/>
        <w:rPr>
          <w:rFonts w:ascii="方正小标宋简体" w:eastAsia="方正小标宋简体" w:hAnsi="宋体" w:cs="方正小标宋简体"/>
          <w:sz w:val="44"/>
          <w:szCs w:val="44"/>
        </w:rPr>
      </w:pPr>
    </w:p>
    <w:p w:rsidR="00744833" w:rsidRDefault="003D62A4">
      <w:pPr>
        <w:autoSpaceDE w:val="0"/>
        <w:autoSpaceDN w:val="0"/>
        <w:spacing w:line="560" w:lineRule="exact"/>
        <w:ind w:firstLineChars="0" w:firstLine="0"/>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德化县2021年度第七批次土地征收</w:t>
      </w:r>
    </w:p>
    <w:p w:rsidR="00744833" w:rsidRDefault="003D62A4">
      <w:pPr>
        <w:autoSpaceDE w:val="0"/>
        <w:autoSpaceDN w:val="0"/>
        <w:spacing w:line="560" w:lineRule="exact"/>
        <w:ind w:firstLineChars="0" w:firstLine="0"/>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成片开发方案(02方案)（草案）</w:t>
      </w:r>
    </w:p>
    <w:p w:rsidR="00744833" w:rsidRDefault="00744833">
      <w:pPr>
        <w:autoSpaceDE w:val="0"/>
        <w:autoSpaceDN w:val="0"/>
        <w:spacing w:line="560" w:lineRule="exact"/>
        <w:ind w:firstLine="643"/>
        <w:rPr>
          <w:rFonts w:ascii="黑体" w:eastAsia="黑体" w:hAnsi="黑体" w:cs="黑体"/>
          <w:b/>
          <w:bCs/>
          <w:sz w:val="32"/>
          <w:szCs w:val="32"/>
        </w:rPr>
      </w:pPr>
    </w:p>
    <w:p w:rsidR="00744833" w:rsidRDefault="003D62A4" w:rsidP="003D62A4">
      <w:pPr>
        <w:autoSpaceDE w:val="0"/>
        <w:autoSpaceDN w:val="0"/>
        <w:spacing w:line="560" w:lineRule="exact"/>
        <w:ind w:firstLine="640"/>
        <w:rPr>
          <w:rFonts w:ascii="黑体" w:eastAsia="黑体" w:hAnsi="黑体" w:cs="黑体"/>
          <w:sz w:val="32"/>
          <w:szCs w:val="32"/>
        </w:rPr>
      </w:pPr>
      <w:r>
        <w:rPr>
          <w:rFonts w:ascii="黑体" w:eastAsia="黑体" w:hAnsi="黑体" w:cs="黑体" w:hint="eastAsia"/>
          <w:sz w:val="32"/>
          <w:szCs w:val="32"/>
        </w:rPr>
        <w:t>一、编制依据</w:t>
      </w:r>
    </w:p>
    <w:p w:rsidR="00744833" w:rsidRDefault="003D62A4" w:rsidP="003D62A4">
      <w:pPr>
        <w:pStyle w:val="a5"/>
        <w:spacing w:line="560" w:lineRule="exact"/>
        <w:ind w:firstLine="640"/>
        <w:rPr>
          <w:rFonts w:ascii="仿宋_GB2312" w:hAnsi="宋体" w:cs="仿宋_GB2312"/>
          <w:sz w:val="32"/>
          <w:szCs w:val="32"/>
          <w:lang w:val="zh-CN"/>
        </w:rPr>
      </w:pPr>
      <w:r>
        <w:rPr>
          <w:rFonts w:ascii="仿宋_GB2312" w:hAnsi="宋体" w:cs="仿宋_GB2312" w:hint="eastAsia"/>
          <w:sz w:val="32"/>
          <w:szCs w:val="32"/>
          <w:lang w:val="zh-CN"/>
        </w:rPr>
        <w:t>依据德化县国民经济和社会发展规划、年度计划、《德化县土地利用总体规划》（2006-2020年）、《德化县城市总体规划修编》（2008-2020）和《德化县龙浔镇招商产业园控制性详细规划》，编制《德化县2021年度第七批次土地征收成片开发方案</w:t>
      </w:r>
      <w:r>
        <w:rPr>
          <w:rFonts w:ascii="仿宋_GB2312" w:hAnsi="宋体" w:cs="仿宋_GB2312" w:hint="eastAsia"/>
          <w:sz w:val="32"/>
          <w:szCs w:val="32"/>
        </w:rPr>
        <w:t>(02方案)</w:t>
      </w:r>
      <w:r>
        <w:rPr>
          <w:rFonts w:ascii="仿宋_GB2312" w:hAnsi="宋体" w:cs="仿宋_GB2312" w:hint="eastAsia"/>
          <w:sz w:val="32"/>
          <w:szCs w:val="32"/>
          <w:lang w:val="zh-CN"/>
        </w:rPr>
        <w:t>》(德化县龙浔镇招商产业园）。</w:t>
      </w:r>
    </w:p>
    <w:p w:rsidR="00744833" w:rsidRDefault="003D62A4" w:rsidP="003D62A4">
      <w:pPr>
        <w:autoSpaceDE w:val="0"/>
        <w:autoSpaceDN w:val="0"/>
        <w:spacing w:line="560" w:lineRule="exact"/>
        <w:ind w:firstLine="640"/>
        <w:rPr>
          <w:rFonts w:ascii="黑体" w:eastAsia="黑体" w:hAnsi="黑体" w:cs="黑体"/>
          <w:sz w:val="32"/>
          <w:szCs w:val="32"/>
        </w:rPr>
      </w:pPr>
      <w:r>
        <w:rPr>
          <w:rFonts w:ascii="黑体" w:eastAsia="黑体" w:hAnsi="黑体" w:cs="黑体" w:hint="eastAsia"/>
          <w:sz w:val="32"/>
          <w:szCs w:val="32"/>
        </w:rPr>
        <w:t>二、基本情况</w:t>
      </w:r>
    </w:p>
    <w:p w:rsidR="00744833" w:rsidRDefault="003D62A4" w:rsidP="003D62A4">
      <w:pPr>
        <w:pStyle w:val="a5"/>
        <w:spacing w:line="560" w:lineRule="exact"/>
        <w:ind w:firstLine="640"/>
        <w:rPr>
          <w:rFonts w:ascii="仿宋_GB2312" w:hAnsi="宋体" w:cs="仿宋_GB2312"/>
          <w:sz w:val="32"/>
          <w:szCs w:val="32"/>
          <w:lang w:val="zh-CN"/>
        </w:rPr>
      </w:pPr>
      <w:r>
        <w:rPr>
          <w:rFonts w:ascii="仿宋_GB2312" w:hAnsi="宋体" w:cs="仿宋_GB2312" w:hint="eastAsia"/>
          <w:sz w:val="32"/>
          <w:szCs w:val="32"/>
          <w:lang w:val="zh-CN"/>
        </w:rPr>
        <w:t>本次成片开发</w:t>
      </w:r>
      <w:r>
        <w:rPr>
          <w:rFonts w:ascii="仿宋_GB2312" w:hAnsi="宋体" w:cs="仿宋_GB2312" w:hint="eastAsia"/>
          <w:sz w:val="32"/>
          <w:szCs w:val="32"/>
        </w:rPr>
        <w:t>位于</w:t>
      </w:r>
      <w:r>
        <w:rPr>
          <w:rFonts w:ascii="仿宋_GB2312" w:hAnsi="宋体" w:cs="仿宋_GB2312" w:hint="eastAsia"/>
          <w:sz w:val="32"/>
          <w:szCs w:val="32"/>
          <w:lang w:val="zh-CN"/>
        </w:rPr>
        <w:t>德化县</w:t>
      </w:r>
      <w:r>
        <w:rPr>
          <w:rFonts w:ascii="仿宋_GB2312" w:hAnsi="宋体" w:cs="仿宋_GB2312" w:hint="eastAsia"/>
          <w:sz w:val="32"/>
          <w:szCs w:val="32"/>
        </w:rPr>
        <w:t>龙浔</w:t>
      </w:r>
      <w:r>
        <w:rPr>
          <w:rFonts w:ascii="仿宋_GB2312" w:hAnsi="宋体" w:cs="仿宋_GB2312" w:hint="eastAsia"/>
          <w:sz w:val="32"/>
          <w:szCs w:val="32"/>
          <w:lang w:val="zh-CN"/>
        </w:rPr>
        <w:t>镇丁墘村、宝美村，涉及</w:t>
      </w:r>
      <w:r>
        <w:rPr>
          <w:rFonts w:ascii="仿宋_GB2312" w:hAnsi="宋体" w:cs="仿宋_GB2312" w:hint="eastAsia"/>
          <w:sz w:val="32"/>
          <w:szCs w:val="32"/>
        </w:rPr>
        <w:t>1</w:t>
      </w:r>
      <w:r>
        <w:rPr>
          <w:rFonts w:ascii="仿宋_GB2312" w:hAnsi="宋体" w:cs="仿宋_GB2312" w:hint="eastAsia"/>
          <w:sz w:val="32"/>
          <w:szCs w:val="32"/>
          <w:lang w:val="zh-CN"/>
        </w:rPr>
        <w:t>个镇</w:t>
      </w:r>
      <w:r>
        <w:rPr>
          <w:rFonts w:ascii="仿宋_GB2312" w:hAnsi="宋体" w:cs="仿宋_GB2312" w:hint="eastAsia"/>
          <w:sz w:val="32"/>
          <w:szCs w:val="32"/>
        </w:rPr>
        <w:t>2</w:t>
      </w:r>
      <w:r>
        <w:rPr>
          <w:rFonts w:ascii="仿宋_GB2312" w:hAnsi="宋体" w:cs="仿宋_GB2312" w:hint="eastAsia"/>
          <w:sz w:val="32"/>
          <w:szCs w:val="32"/>
          <w:lang w:val="zh-CN"/>
        </w:rPr>
        <w:t>个村</w:t>
      </w:r>
      <w:r>
        <w:rPr>
          <w:rFonts w:ascii="仿宋_GB2312" w:hAnsi="宋体" w:cs="仿宋_GB2312" w:hint="eastAsia"/>
          <w:sz w:val="32"/>
          <w:szCs w:val="32"/>
        </w:rPr>
        <w:t>和</w:t>
      </w:r>
      <w:r>
        <w:rPr>
          <w:rFonts w:ascii="仿宋_GB2312" w:hAnsi="宋体" w:cs="仿宋_GB2312" w:hint="eastAsia"/>
          <w:sz w:val="32"/>
          <w:szCs w:val="32"/>
          <w:lang w:val="zh-CN"/>
        </w:rPr>
        <w:t>国有单位。开发总面积39.0899公顷，其中</w:t>
      </w:r>
      <w:r w:rsidR="004B2160">
        <w:rPr>
          <w:rFonts w:ascii="仿宋_GB2312" w:hAnsi="宋体" w:cs="仿宋_GB2312" w:hint="eastAsia"/>
          <w:sz w:val="32"/>
          <w:szCs w:val="32"/>
          <w:lang w:val="zh-CN"/>
        </w:rPr>
        <w:t>拟征收</w:t>
      </w:r>
      <w:r>
        <w:rPr>
          <w:rFonts w:ascii="仿宋_GB2312" w:hAnsi="宋体" w:cs="仿宋_GB2312" w:hint="eastAsia"/>
          <w:sz w:val="32"/>
          <w:szCs w:val="32"/>
          <w:lang w:val="zh-CN"/>
        </w:rPr>
        <w:t>丁墘村</w:t>
      </w:r>
      <w:r w:rsidR="004B2160">
        <w:rPr>
          <w:rFonts w:ascii="仿宋_GB2312" w:hAnsi="宋体" w:cs="仿宋_GB2312" w:hint="eastAsia"/>
          <w:sz w:val="32"/>
          <w:szCs w:val="32"/>
          <w:lang w:val="zh-CN"/>
        </w:rPr>
        <w:t>集体土地</w:t>
      </w:r>
      <w:r>
        <w:rPr>
          <w:rFonts w:ascii="仿宋_GB2312" w:hAnsi="宋体" w:cs="仿宋_GB2312" w:hint="eastAsia"/>
          <w:sz w:val="32"/>
          <w:szCs w:val="32"/>
          <w:lang w:val="zh-CN"/>
        </w:rPr>
        <w:t>38.1005公顷，宝美村</w:t>
      </w:r>
      <w:r w:rsidR="004B2160">
        <w:rPr>
          <w:rFonts w:ascii="仿宋_GB2312" w:hAnsi="宋体" w:cs="仿宋_GB2312" w:hint="eastAsia"/>
          <w:sz w:val="32"/>
          <w:szCs w:val="32"/>
          <w:lang w:val="zh-CN"/>
        </w:rPr>
        <w:t>集体土地</w:t>
      </w:r>
      <w:r>
        <w:rPr>
          <w:rFonts w:ascii="仿宋_GB2312" w:hAnsi="宋体" w:cs="仿宋_GB2312" w:hint="eastAsia"/>
          <w:sz w:val="32"/>
          <w:szCs w:val="32"/>
          <w:lang w:val="zh-CN"/>
        </w:rPr>
        <w:t>0.4882公顷，国有土地0.5012公顷。农用地35.9873公顷（其中耕地0.1624公顷</w:t>
      </w:r>
      <w:r w:rsidR="005C6097">
        <w:rPr>
          <w:rFonts w:ascii="仿宋_GB2312" w:hAnsi="宋体" w:cs="仿宋_GB2312" w:hint="eastAsia"/>
          <w:sz w:val="32"/>
          <w:szCs w:val="32"/>
          <w:lang w:val="zh-CN"/>
        </w:rPr>
        <w:t>，林地35.3364公顷，田坎0.0492公顷，设施农用地0.0588公顷，农村道路0.338公顷，沟渠0.0425公顷</w:t>
      </w:r>
      <w:r>
        <w:rPr>
          <w:rFonts w:ascii="仿宋_GB2312" w:hAnsi="宋体" w:cs="仿宋_GB2312" w:hint="eastAsia"/>
          <w:sz w:val="32"/>
          <w:szCs w:val="32"/>
          <w:lang w:val="zh-CN"/>
        </w:rPr>
        <w:t>），建设用地1.0136公顷，未利用地2.0890公顷（其中草地1.2309公顷，裸地0.8581公顷）。</w:t>
      </w:r>
    </w:p>
    <w:p w:rsidR="00744833" w:rsidRDefault="003D62A4" w:rsidP="003D62A4">
      <w:pPr>
        <w:autoSpaceDE w:val="0"/>
        <w:autoSpaceDN w:val="0"/>
        <w:spacing w:line="560" w:lineRule="exact"/>
        <w:ind w:firstLine="640"/>
        <w:rPr>
          <w:rFonts w:ascii="黑体" w:eastAsia="黑体" w:hAnsi="黑体" w:cs="黑体"/>
          <w:sz w:val="32"/>
          <w:szCs w:val="32"/>
        </w:rPr>
      </w:pPr>
      <w:r>
        <w:rPr>
          <w:rFonts w:ascii="黑体" w:eastAsia="黑体" w:hAnsi="黑体" w:cs="黑体" w:hint="eastAsia"/>
          <w:sz w:val="32"/>
          <w:szCs w:val="32"/>
        </w:rPr>
        <w:t>三、成片开发必要性</w:t>
      </w:r>
    </w:p>
    <w:p w:rsidR="00744833" w:rsidRDefault="004B2160" w:rsidP="003D62A4">
      <w:pPr>
        <w:pStyle w:val="ac"/>
        <w:spacing w:line="560" w:lineRule="exact"/>
        <w:ind w:firstLine="640"/>
        <w:rPr>
          <w:rFonts w:ascii="仿宋_GB2312" w:hAnsi="宋体" w:cs="仿宋_GB2312"/>
          <w:kern w:val="2"/>
          <w:sz w:val="32"/>
          <w:szCs w:val="32"/>
          <w:lang w:val="zh-CN"/>
        </w:rPr>
      </w:pPr>
      <w:r>
        <w:rPr>
          <w:rFonts w:ascii="仿宋_GB2312" w:hAnsi="宋体" w:cs="仿宋_GB2312" w:hint="eastAsia"/>
          <w:kern w:val="2"/>
          <w:sz w:val="32"/>
          <w:szCs w:val="32"/>
          <w:lang w:val="zh-CN"/>
        </w:rPr>
        <w:t>本次成片开发</w:t>
      </w:r>
      <w:r w:rsidR="003D62A4">
        <w:rPr>
          <w:rFonts w:ascii="仿宋_GB2312" w:hAnsi="宋体" w:cs="仿宋_GB2312" w:hint="eastAsia"/>
          <w:kern w:val="2"/>
          <w:sz w:val="32"/>
          <w:szCs w:val="32"/>
          <w:lang w:val="zh-CN"/>
        </w:rPr>
        <w:t>区域定位为以陶瓷产业为主导的生态产业示范组团。</w:t>
      </w:r>
      <w:r>
        <w:rPr>
          <w:rFonts w:ascii="仿宋_GB2312" w:hAnsi="宋体" w:cs="仿宋_GB2312" w:hint="eastAsia"/>
          <w:kern w:val="2"/>
          <w:sz w:val="32"/>
          <w:szCs w:val="32"/>
        </w:rPr>
        <w:t>成片开发的实施</w:t>
      </w:r>
      <w:r w:rsidR="003D62A4">
        <w:rPr>
          <w:rFonts w:ascii="仿宋_GB2312" w:hAnsi="宋体" w:cs="仿宋_GB2312" w:hint="eastAsia"/>
          <w:kern w:val="2"/>
          <w:sz w:val="32"/>
          <w:szCs w:val="32"/>
          <w:lang w:val="zh-CN"/>
        </w:rPr>
        <w:t>对进一步扩大城区范围，增强城区的辐射带动能力，支撑我县经济社会发展，具有十分重</w:t>
      </w:r>
      <w:r w:rsidR="003D62A4">
        <w:rPr>
          <w:rFonts w:ascii="仿宋_GB2312" w:hAnsi="宋体" w:cs="仿宋_GB2312" w:hint="eastAsia"/>
          <w:kern w:val="2"/>
          <w:sz w:val="32"/>
          <w:szCs w:val="32"/>
          <w:lang w:val="zh-CN"/>
        </w:rPr>
        <w:lastRenderedPageBreak/>
        <w:t>大的意义。</w:t>
      </w:r>
    </w:p>
    <w:p w:rsidR="00744833" w:rsidRDefault="003D62A4">
      <w:pPr>
        <w:pStyle w:val="a5"/>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（一）创新带动产业发展,为经济发展注入新的活力</w:t>
      </w:r>
    </w:p>
    <w:p w:rsidR="00744833" w:rsidRDefault="003D62A4" w:rsidP="003D62A4">
      <w:pPr>
        <w:pStyle w:val="ac"/>
        <w:spacing w:line="560" w:lineRule="exact"/>
        <w:ind w:firstLine="640"/>
        <w:rPr>
          <w:rFonts w:ascii="仿宋_GB2312" w:hAnsi="宋体" w:cs="仿宋_GB2312"/>
          <w:kern w:val="2"/>
          <w:sz w:val="32"/>
          <w:szCs w:val="32"/>
          <w:lang w:val="zh-CN"/>
        </w:rPr>
      </w:pPr>
      <w:r>
        <w:rPr>
          <w:rFonts w:ascii="仿宋_GB2312" w:hAnsi="宋体" w:cs="仿宋_GB2312" w:hint="eastAsia"/>
          <w:kern w:val="2"/>
          <w:sz w:val="32"/>
          <w:szCs w:val="32"/>
          <w:lang w:val="zh-CN"/>
        </w:rPr>
        <w:t>片区定位为小</w:t>
      </w:r>
      <w:proofErr w:type="gramStart"/>
      <w:r>
        <w:rPr>
          <w:rFonts w:ascii="仿宋_GB2312" w:hAnsi="宋体" w:cs="仿宋_GB2312" w:hint="eastAsia"/>
          <w:kern w:val="2"/>
          <w:sz w:val="32"/>
          <w:szCs w:val="32"/>
          <w:lang w:val="zh-CN"/>
        </w:rPr>
        <w:t>微企业</w:t>
      </w:r>
      <w:proofErr w:type="gramEnd"/>
      <w:r>
        <w:rPr>
          <w:rFonts w:ascii="仿宋_GB2312" w:hAnsi="宋体" w:cs="仿宋_GB2312" w:hint="eastAsia"/>
          <w:kern w:val="2"/>
          <w:sz w:val="32"/>
          <w:szCs w:val="32"/>
          <w:lang w:val="zh-CN"/>
        </w:rPr>
        <w:t>工业园，以陶瓷制造业为主导，集生产、研发、展示于一体的产业集中集约工业组团。</w:t>
      </w:r>
      <w:r w:rsidR="004B2160">
        <w:rPr>
          <w:rFonts w:ascii="仿宋_GB2312" w:hAnsi="宋体" w:cs="仿宋_GB2312" w:hint="eastAsia"/>
          <w:kern w:val="2"/>
          <w:sz w:val="32"/>
          <w:szCs w:val="32"/>
          <w:lang w:val="zh-CN"/>
        </w:rPr>
        <w:t>园区将</w:t>
      </w:r>
      <w:r>
        <w:rPr>
          <w:rFonts w:ascii="仿宋_GB2312" w:hAnsi="宋体" w:cs="仿宋_GB2312" w:hint="eastAsia"/>
          <w:kern w:val="2"/>
          <w:sz w:val="32"/>
          <w:szCs w:val="32"/>
          <w:lang w:val="zh-CN"/>
        </w:rPr>
        <w:t>引进新材料、新技术和新的销售模式，以创新带动德化陶瓷产业</w:t>
      </w:r>
      <w:r>
        <w:rPr>
          <w:rFonts w:ascii="仿宋_GB2312" w:hAnsi="宋体" w:cs="仿宋_GB2312" w:hint="eastAsia"/>
          <w:kern w:val="2"/>
          <w:sz w:val="32"/>
          <w:szCs w:val="32"/>
        </w:rPr>
        <w:t>升级</w:t>
      </w:r>
      <w:r>
        <w:rPr>
          <w:rFonts w:ascii="仿宋_GB2312" w:hAnsi="宋体" w:cs="仿宋_GB2312" w:hint="eastAsia"/>
          <w:kern w:val="2"/>
          <w:sz w:val="32"/>
          <w:szCs w:val="32"/>
          <w:lang w:val="zh-CN"/>
        </w:rPr>
        <w:t>发展，进而带动相关产业的发展，为德化经济发展注入新的活力。</w:t>
      </w:r>
    </w:p>
    <w:p w:rsidR="00744833" w:rsidRDefault="003D62A4">
      <w:pPr>
        <w:pStyle w:val="a5"/>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（二）提升城市形象，加快推进城南片区产业发展</w:t>
      </w:r>
    </w:p>
    <w:p w:rsidR="00744833" w:rsidRDefault="003D62A4" w:rsidP="003D62A4">
      <w:pPr>
        <w:pStyle w:val="ac"/>
        <w:spacing w:line="560" w:lineRule="exact"/>
        <w:ind w:firstLine="640"/>
        <w:rPr>
          <w:rFonts w:ascii="仿宋_GB2312" w:hAnsi="宋体" w:cs="仿宋_GB2312"/>
          <w:kern w:val="2"/>
          <w:sz w:val="32"/>
          <w:szCs w:val="32"/>
          <w:lang w:val="zh-CN"/>
        </w:rPr>
      </w:pPr>
      <w:r>
        <w:rPr>
          <w:rFonts w:ascii="仿宋_GB2312" w:hAnsi="宋体" w:cs="仿宋_GB2312" w:hint="eastAsia"/>
          <w:kern w:val="2"/>
          <w:sz w:val="32"/>
          <w:szCs w:val="32"/>
          <w:lang w:val="zh-CN"/>
        </w:rPr>
        <w:t>本次成片开发主要位于</w:t>
      </w:r>
      <w:r>
        <w:rPr>
          <w:rFonts w:ascii="仿宋_GB2312" w:hAnsi="宋体" w:cs="仿宋_GB2312" w:hint="eastAsia"/>
          <w:kern w:val="2"/>
          <w:sz w:val="32"/>
          <w:szCs w:val="32"/>
        </w:rPr>
        <w:t>龙</w:t>
      </w:r>
      <w:r>
        <w:rPr>
          <w:rFonts w:ascii="仿宋_GB2312" w:hAnsi="宋体" w:cs="仿宋_GB2312" w:hint="eastAsia"/>
          <w:kern w:val="2"/>
          <w:sz w:val="32"/>
          <w:szCs w:val="32"/>
          <w:lang w:val="zh-CN"/>
        </w:rPr>
        <w:t>浔镇丁墘村</w:t>
      </w:r>
      <w:r w:rsidR="004B2160">
        <w:rPr>
          <w:rFonts w:ascii="仿宋_GB2312" w:hAnsi="宋体" w:cs="仿宋_GB2312" w:hint="eastAsia"/>
          <w:kern w:val="2"/>
          <w:sz w:val="32"/>
          <w:szCs w:val="32"/>
          <w:lang w:val="zh-CN"/>
        </w:rPr>
        <w:t>、宝美村</w:t>
      </w:r>
      <w:r>
        <w:rPr>
          <w:rFonts w:ascii="仿宋_GB2312" w:hAnsi="宋体" w:cs="仿宋_GB2312" w:hint="eastAsia"/>
          <w:kern w:val="2"/>
          <w:sz w:val="32"/>
          <w:szCs w:val="32"/>
          <w:lang w:val="zh-CN"/>
        </w:rPr>
        <w:t>，紧邻城关。通过科学合理规划，完善基础设施配置，与德化县城关的</w:t>
      </w:r>
      <w:r>
        <w:rPr>
          <w:rFonts w:ascii="仿宋_GB2312" w:hAnsi="宋体" w:cs="仿宋_GB2312" w:hint="eastAsia"/>
          <w:kern w:val="2"/>
          <w:sz w:val="32"/>
          <w:szCs w:val="32"/>
        </w:rPr>
        <w:t>原有</w:t>
      </w:r>
      <w:r>
        <w:rPr>
          <w:rFonts w:ascii="仿宋_GB2312" w:hAnsi="宋体" w:cs="仿宋_GB2312" w:hint="eastAsia"/>
          <w:kern w:val="2"/>
          <w:sz w:val="32"/>
          <w:szCs w:val="32"/>
          <w:lang w:val="zh-CN"/>
        </w:rPr>
        <w:t>资源配置形成优势互补，拓宽</w:t>
      </w:r>
      <w:r>
        <w:rPr>
          <w:rFonts w:ascii="仿宋_GB2312" w:hAnsi="宋体" w:cs="仿宋_GB2312" w:hint="eastAsia"/>
          <w:kern w:val="2"/>
          <w:sz w:val="32"/>
          <w:szCs w:val="32"/>
        </w:rPr>
        <w:t>了</w:t>
      </w:r>
      <w:r>
        <w:rPr>
          <w:rFonts w:ascii="仿宋_GB2312" w:hAnsi="宋体" w:cs="仿宋_GB2312" w:hint="eastAsia"/>
          <w:kern w:val="2"/>
          <w:sz w:val="32"/>
          <w:szCs w:val="32"/>
          <w:lang w:val="zh-CN"/>
        </w:rPr>
        <w:t>城市发展空间，提升</w:t>
      </w:r>
      <w:r>
        <w:rPr>
          <w:rFonts w:ascii="仿宋_GB2312" w:hAnsi="宋体" w:cs="仿宋_GB2312" w:hint="eastAsia"/>
          <w:kern w:val="2"/>
          <w:sz w:val="32"/>
          <w:szCs w:val="32"/>
        </w:rPr>
        <w:t>了</w:t>
      </w:r>
      <w:r>
        <w:rPr>
          <w:rFonts w:ascii="仿宋_GB2312" w:hAnsi="宋体" w:cs="仿宋_GB2312" w:hint="eastAsia"/>
          <w:kern w:val="2"/>
          <w:sz w:val="32"/>
          <w:szCs w:val="32"/>
          <w:lang w:val="zh-CN"/>
        </w:rPr>
        <w:t>瓷都品位</w:t>
      </w:r>
      <w:r>
        <w:rPr>
          <w:rFonts w:ascii="仿宋_GB2312" w:hAnsi="宋体" w:cs="仿宋_GB2312" w:hint="eastAsia"/>
          <w:kern w:val="2"/>
          <w:sz w:val="32"/>
          <w:szCs w:val="32"/>
        </w:rPr>
        <w:t>和</w:t>
      </w:r>
      <w:r>
        <w:rPr>
          <w:rFonts w:ascii="仿宋_GB2312" w:hAnsi="宋体" w:cs="仿宋_GB2312" w:hint="eastAsia"/>
          <w:kern w:val="2"/>
          <w:sz w:val="32"/>
          <w:szCs w:val="32"/>
          <w:lang w:val="zh-CN"/>
        </w:rPr>
        <w:t>城市形象，推进</w:t>
      </w:r>
      <w:r>
        <w:rPr>
          <w:rFonts w:ascii="仿宋_GB2312" w:hAnsi="宋体" w:cs="仿宋_GB2312" w:hint="eastAsia"/>
          <w:kern w:val="2"/>
          <w:sz w:val="32"/>
          <w:szCs w:val="32"/>
        </w:rPr>
        <w:t>了</w:t>
      </w:r>
      <w:r>
        <w:rPr>
          <w:rFonts w:ascii="仿宋_GB2312" w:hAnsi="宋体" w:cs="仿宋_GB2312" w:hint="eastAsia"/>
          <w:kern w:val="2"/>
          <w:sz w:val="32"/>
          <w:szCs w:val="32"/>
          <w:lang w:val="zh-CN"/>
        </w:rPr>
        <w:t>德化县城南开发区产业发展。</w:t>
      </w:r>
    </w:p>
    <w:p w:rsidR="00744833" w:rsidRDefault="003D62A4">
      <w:pPr>
        <w:pStyle w:val="a5"/>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（三）充分利用土地资源，提高土地利用集约化水平</w:t>
      </w:r>
    </w:p>
    <w:p w:rsidR="00744833" w:rsidRDefault="003D62A4" w:rsidP="003D62A4">
      <w:pPr>
        <w:pStyle w:val="ac"/>
        <w:spacing w:line="560" w:lineRule="exact"/>
        <w:ind w:firstLine="640"/>
        <w:rPr>
          <w:rFonts w:ascii="仿宋_GB2312" w:hAnsi="宋体" w:cs="仿宋_GB2312"/>
          <w:kern w:val="2"/>
          <w:sz w:val="32"/>
          <w:szCs w:val="32"/>
          <w:lang w:val="zh-CN"/>
        </w:rPr>
      </w:pPr>
      <w:r>
        <w:rPr>
          <w:rFonts w:ascii="仿宋_GB2312" w:hAnsi="宋体" w:cs="仿宋_GB2312" w:hint="eastAsia"/>
          <w:kern w:val="2"/>
          <w:sz w:val="32"/>
          <w:szCs w:val="32"/>
          <w:lang w:val="zh-CN"/>
        </w:rPr>
        <w:t>本次成片开发区域内</w:t>
      </w:r>
      <w:r>
        <w:rPr>
          <w:rFonts w:ascii="仿宋_GB2312" w:hAnsi="宋体" w:cs="仿宋_GB2312" w:hint="eastAsia"/>
          <w:kern w:val="2"/>
          <w:sz w:val="32"/>
          <w:szCs w:val="32"/>
        </w:rPr>
        <w:t>多为</w:t>
      </w:r>
      <w:r>
        <w:rPr>
          <w:rFonts w:ascii="仿宋_GB2312" w:hAnsi="宋体" w:cs="仿宋_GB2312" w:hint="eastAsia"/>
          <w:kern w:val="2"/>
          <w:sz w:val="32"/>
          <w:szCs w:val="32"/>
          <w:lang w:val="zh-CN"/>
        </w:rPr>
        <w:t>山体林地，土地利用不充分，对土地资源日益紧张的城市建设来说，是一种资源浪费。本次成片开发依据城市规划，合</w:t>
      </w:r>
      <w:r w:rsidR="009C3A46">
        <w:rPr>
          <w:rFonts w:ascii="仿宋_GB2312" w:hAnsi="宋体" w:cs="仿宋_GB2312" w:hint="eastAsia"/>
          <w:kern w:val="2"/>
          <w:sz w:val="32"/>
          <w:szCs w:val="32"/>
          <w:lang w:val="zh-CN"/>
        </w:rPr>
        <w:t>理确定不同功能地块的容积率，将土地这一稀缺资源的空间利用最大化。</w:t>
      </w:r>
      <w:r>
        <w:rPr>
          <w:rFonts w:ascii="仿宋_GB2312" w:hAnsi="宋体" w:cs="仿宋_GB2312" w:hint="eastAsia"/>
          <w:kern w:val="2"/>
          <w:sz w:val="32"/>
          <w:szCs w:val="32"/>
          <w:lang w:val="zh-CN"/>
        </w:rPr>
        <w:t>成片开发的实施，</w:t>
      </w:r>
      <w:r w:rsidR="009C3A46">
        <w:rPr>
          <w:rFonts w:ascii="仿宋_GB2312" w:hAnsi="宋体" w:cs="仿宋_GB2312" w:hint="eastAsia"/>
          <w:kern w:val="2"/>
          <w:sz w:val="32"/>
          <w:szCs w:val="32"/>
          <w:lang w:val="zh-CN"/>
        </w:rPr>
        <w:t>将</w:t>
      </w:r>
      <w:r>
        <w:rPr>
          <w:rFonts w:ascii="仿宋_GB2312" w:hAnsi="宋体" w:cs="仿宋_GB2312" w:hint="eastAsia"/>
          <w:kern w:val="2"/>
          <w:sz w:val="32"/>
          <w:szCs w:val="32"/>
          <w:lang w:val="zh-CN"/>
        </w:rPr>
        <w:t>带动周边大面积土地升值，提高土地利用集约化水平。</w:t>
      </w:r>
    </w:p>
    <w:p w:rsidR="00744833" w:rsidRDefault="003D62A4" w:rsidP="003D62A4">
      <w:pPr>
        <w:autoSpaceDE w:val="0"/>
        <w:autoSpaceDN w:val="0"/>
        <w:spacing w:line="560" w:lineRule="exact"/>
        <w:ind w:firstLine="640"/>
        <w:rPr>
          <w:rFonts w:ascii="黑体" w:eastAsia="黑体" w:hAnsi="黑体" w:cs="黑体"/>
          <w:sz w:val="32"/>
          <w:szCs w:val="32"/>
        </w:rPr>
      </w:pPr>
      <w:r>
        <w:rPr>
          <w:rFonts w:ascii="黑体" w:eastAsia="黑体" w:hAnsi="黑体" w:cs="黑体" w:hint="eastAsia"/>
          <w:sz w:val="32"/>
          <w:szCs w:val="32"/>
        </w:rPr>
        <w:t>四、功能分析</w:t>
      </w:r>
    </w:p>
    <w:p w:rsidR="00744833" w:rsidRDefault="003D62A4" w:rsidP="003D62A4">
      <w:pPr>
        <w:pStyle w:val="a5"/>
        <w:spacing w:line="560" w:lineRule="exact"/>
        <w:ind w:firstLine="640"/>
        <w:rPr>
          <w:rFonts w:ascii="仿宋_GB2312" w:hAnsi="宋体" w:cs="仿宋_GB2312"/>
          <w:sz w:val="32"/>
          <w:szCs w:val="32"/>
          <w:lang w:val="zh-CN"/>
        </w:rPr>
      </w:pPr>
      <w:r>
        <w:rPr>
          <w:rFonts w:ascii="仿宋_GB2312" w:hAnsi="宋体" w:cs="仿宋_GB2312" w:hint="eastAsia"/>
          <w:sz w:val="32"/>
          <w:szCs w:val="32"/>
          <w:lang w:val="zh-CN"/>
        </w:rPr>
        <w:t>主要用途：本次成片开发区域规划</w:t>
      </w:r>
      <w:r>
        <w:rPr>
          <w:rFonts w:ascii="仿宋_GB2312" w:hAnsi="宋体" w:cs="仿宋_GB2312" w:hint="eastAsia"/>
          <w:sz w:val="32"/>
          <w:szCs w:val="32"/>
        </w:rPr>
        <w:t>工矿用地</w:t>
      </w:r>
      <w:r>
        <w:rPr>
          <w:rFonts w:ascii="仿宋_GB2312" w:hAnsi="宋体" w:cs="仿宋_GB2312" w:hint="eastAsia"/>
          <w:sz w:val="32"/>
          <w:szCs w:val="32"/>
          <w:lang w:val="zh-CN"/>
        </w:rPr>
        <w:t>23.0402公顷；绿地与开敞空间用地9.9663公顷；交通运输用地6.0834公顷。</w:t>
      </w:r>
    </w:p>
    <w:p w:rsidR="00744833" w:rsidRDefault="003D62A4" w:rsidP="003D62A4">
      <w:pPr>
        <w:pStyle w:val="a5"/>
        <w:spacing w:line="560" w:lineRule="exact"/>
        <w:ind w:firstLine="640"/>
        <w:rPr>
          <w:rFonts w:ascii="仿宋_GB2312" w:hAnsi="宋体" w:cs="仿宋_GB2312"/>
          <w:sz w:val="32"/>
          <w:szCs w:val="32"/>
        </w:rPr>
      </w:pPr>
      <w:r>
        <w:rPr>
          <w:rFonts w:ascii="仿宋_GB2312" w:hAnsi="宋体" w:cs="仿宋_GB2312" w:hint="eastAsia"/>
          <w:sz w:val="32"/>
          <w:szCs w:val="32"/>
          <w:lang w:val="zh-CN"/>
        </w:rPr>
        <w:t>实现功能：</w:t>
      </w:r>
      <w:r w:rsidR="004B2160">
        <w:rPr>
          <w:rFonts w:ascii="仿宋_GB2312" w:hAnsi="宋体" w:cs="仿宋_GB2312" w:hint="eastAsia"/>
          <w:sz w:val="32"/>
          <w:szCs w:val="32"/>
        </w:rPr>
        <w:t>本次成片</w:t>
      </w:r>
      <w:r>
        <w:rPr>
          <w:rFonts w:ascii="仿宋_GB2312" w:hAnsi="宋体" w:cs="仿宋_GB2312" w:hint="eastAsia"/>
          <w:sz w:val="32"/>
          <w:szCs w:val="32"/>
        </w:rPr>
        <w:t>开发对解决当前工业用地供需矛盾，打造陶瓷产业集群，服务传统陶瓷产业发展转型升级</w:t>
      </w:r>
      <w:r>
        <w:rPr>
          <w:rFonts w:ascii="仿宋_GB2312" w:hAnsi="宋体" w:cs="仿宋_GB2312" w:hint="eastAsia"/>
          <w:sz w:val="32"/>
          <w:szCs w:val="32"/>
          <w:lang w:val="zh-CN"/>
        </w:rPr>
        <w:t>，</w:t>
      </w:r>
      <w:r>
        <w:rPr>
          <w:rFonts w:ascii="仿宋_GB2312" w:hAnsi="宋体" w:cs="仿宋_GB2312" w:hint="eastAsia"/>
          <w:sz w:val="32"/>
          <w:szCs w:val="32"/>
        </w:rPr>
        <w:t>将起</w:t>
      </w:r>
      <w:r w:rsidR="009C3A46">
        <w:rPr>
          <w:rFonts w:ascii="仿宋_GB2312" w:hAnsi="宋体" w:cs="仿宋_GB2312" w:hint="eastAsia"/>
          <w:sz w:val="32"/>
          <w:szCs w:val="32"/>
        </w:rPr>
        <w:lastRenderedPageBreak/>
        <w:t>到</w:t>
      </w:r>
      <w:r>
        <w:rPr>
          <w:rFonts w:ascii="仿宋_GB2312" w:hAnsi="宋体" w:cs="仿宋_GB2312" w:hint="eastAsia"/>
          <w:sz w:val="32"/>
          <w:szCs w:val="32"/>
        </w:rPr>
        <w:t>重大促进作用。</w:t>
      </w:r>
    </w:p>
    <w:p w:rsidR="00744833" w:rsidRDefault="003D62A4" w:rsidP="003D62A4">
      <w:pPr>
        <w:autoSpaceDE w:val="0"/>
        <w:autoSpaceDN w:val="0"/>
        <w:spacing w:line="560" w:lineRule="exact"/>
        <w:ind w:firstLine="640"/>
        <w:rPr>
          <w:rFonts w:ascii="黑体" w:eastAsia="黑体" w:hAnsi="黑体" w:cs="黑体"/>
          <w:sz w:val="32"/>
          <w:szCs w:val="32"/>
        </w:rPr>
      </w:pPr>
      <w:r>
        <w:rPr>
          <w:rFonts w:ascii="黑体" w:eastAsia="黑体" w:hAnsi="黑体" w:cs="黑体" w:hint="eastAsia"/>
          <w:sz w:val="32"/>
          <w:szCs w:val="32"/>
        </w:rPr>
        <w:t>五、项目的公建配比情况</w:t>
      </w:r>
    </w:p>
    <w:p w:rsidR="00744833" w:rsidRDefault="003D62A4" w:rsidP="003D62A4">
      <w:pPr>
        <w:pStyle w:val="a5"/>
        <w:spacing w:line="560" w:lineRule="exact"/>
        <w:ind w:firstLine="640"/>
        <w:rPr>
          <w:rFonts w:ascii="仿宋_GB2312" w:hAnsi="宋体" w:cs="仿宋_GB2312"/>
          <w:sz w:val="32"/>
          <w:szCs w:val="32"/>
          <w:lang w:val="zh-CN"/>
        </w:rPr>
      </w:pPr>
      <w:r>
        <w:rPr>
          <w:rFonts w:ascii="仿宋_GB2312" w:hAnsi="宋体" w:cs="仿宋_GB2312" w:hint="eastAsia"/>
          <w:sz w:val="32"/>
          <w:szCs w:val="32"/>
          <w:lang w:val="zh-CN"/>
        </w:rPr>
        <w:t>本</w:t>
      </w:r>
      <w:r>
        <w:rPr>
          <w:rFonts w:ascii="仿宋_GB2312" w:hAnsi="宋体" w:cs="仿宋_GB2312" w:hint="eastAsia"/>
          <w:sz w:val="32"/>
          <w:szCs w:val="32"/>
        </w:rPr>
        <w:t>次</w:t>
      </w:r>
      <w:r w:rsidR="00314121">
        <w:rPr>
          <w:rFonts w:ascii="仿宋_GB2312" w:hAnsi="宋体" w:cs="仿宋_GB2312" w:hint="eastAsia"/>
          <w:sz w:val="32"/>
          <w:szCs w:val="32"/>
          <w:lang w:val="zh-CN"/>
        </w:rPr>
        <w:t>成片开发范围内，公益性用地面积</w:t>
      </w:r>
      <w:r>
        <w:rPr>
          <w:rFonts w:ascii="仿宋_GB2312" w:hAnsi="宋体" w:cs="仿宋_GB2312" w:hint="eastAsia"/>
          <w:sz w:val="32"/>
          <w:szCs w:val="32"/>
          <w:lang w:val="zh-CN"/>
        </w:rPr>
        <w:t>16.0497公顷，占用地总面积的41.06%，符合自然资</w:t>
      </w:r>
      <w:proofErr w:type="gramStart"/>
      <w:r>
        <w:rPr>
          <w:rFonts w:ascii="仿宋_GB2312" w:hAnsi="宋体" w:cs="仿宋_GB2312" w:hint="eastAsia"/>
          <w:sz w:val="32"/>
          <w:szCs w:val="32"/>
          <w:lang w:val="zh-CN"/>
        </w:rPr>
        <w:t>规</w:t>
      </w:r>
      <w:proofErr w:type="gramEnd"/>
      <w:r>
        <w:rPr>
          <w:rFonts w:ascii="仿宋_GB2312" w:hAnsi="宋体" w:cs="仿宋_GB2312" w:hint="eastAsia"/>
          <w:sz w:val="32"/>
          <w:szCs w:val="32"/>
          <w:lang w:val="zh-CN"/>
        </w:rPr>
        <w:t>〔2020〕5号文</w:t>
      </w:r>
      <w:r w:rsidR="009C3A46">
        <w:rPr>
          <w:rFonts w:ascii="仿宋_GB2312" w:hAnsi="宋体" w:cs="仿宋_GB2312" w:hint="eastAsia"/>
          <w:sz w:val="32"/>
          <w:szCs w:val="32"/>
          <w:lang w:val="zh-CN"/>
        </w:rPr>
        <w:t>中</w:t>
      </w:r>
      <w:r>
        <w:rPr>
          <w:rFonts w:ascii="仿宋_GB2312" w:hAnsi="宋体" w:cs="仿宋_GB2312" w:hint="eastAsia"/>
          <w:sz w:val="32"/>
          <w:szCs w:val="32"/>
          <w:lang w:val="zh-CN"/>
        </w:rPr>
        <w:t>公益性用地占比一般不低于40%的规定。</w:t>
      </w:r>
    </w:p>
    <w:p w:rsidR="00744833" w:rsidRDefault="003D62A4" w:rsidP="003D62A4">
      <w:pPr>
        <w:autoSpaceDE w:val="0"/>
        <w:autoSpaceDN w:val="0"/>
        <w:spacing w:line="560" w:lineRule="exact"/>
        <w:ind w:firstLine="640"/>
        <w:rPr>
          <w:rFonts w:ascii="黑体" w:eastAsia="黑体" w:hAnsi="黑体" w:cs="黑体"/>
          <w:sz w:val="32"/>
          <w:szCs w:val="32"/>
        </w:rPr>
      </w:pPr>
      <w:r>
        <w:rPr>
          <w:rFonts w:ascii="黑体" w:eastAsia="黑体" w:hAnsi="黑体" w:cs="黑体" w:hint="eastAsia"/>
          <w:sz w:val="32"/>
          <w:szCs w:val="32"/>
        </w:rPr>
        <w:t>六、效益评估</w:t>
      </w:r>
    </w:p>
    <w:p w:rsidR="00744833" w:rsidRDefault="003D62A4">
      <w:pPr>
        <w:pStyle w:val="a5"/>
        <w:spacing w:line="560" w:lineRule="exact"/>
        <w:ind w:left="621" w:firstLineChars="0" w:firstLine="0"/>
        <w:rPr>
          <w:rFonts w:ascii="楷体_GB2312" w:eastAsia="楷体_GB2312" w:hAnsi="楷体_GB2312" w:cs="楷体_GB2312"/>
          <w:sz w:val="32"/>
          <w:szCs w:val="32"/>
        </w:rPr>
      </w:pPr>
      <w:bookmarkStart w:id="0" w:name="_Toc30880"/>
      <w:r>
        <w:rPr>
          <w:rFonts w:ascii="楷体_GB2312" w:eastAsia="楷体_GB2312" w:hAnsi="楷体_GB2312" w:cs="楷体_GB2312" w:hint="eastAsia"/>
          <w:sz w:val="32"/>
          <w:szCs w:val="32"/>
        </w:rPr>
        <w:t>（一）土地利用效益</w:t>
      </w:r>
      <w:bookmarkEnd w:id="0"/>
    </w:p>
    <w:p w:rsidR="00744833" w:rsidRDefault="003D62A4" w:rsidP="003D62A4">
      <w:pPr>
        <w:pStyle w:val="a5"/>
        <w:spacing w:line="560" w:lineRule="exact"/>
        <w:ind w:firstLine="640"/>
        <w:rPr>
          <w:rFonts w:ascii="仿宋_GB2312" w:hAnsi="宋体" w:cs="仿宋_GB2312"/>
          <w:sz w:val="32"/>
          <w:szCs w:val="32"/>
        </w:rPr>
      </w:pPr>
      <w:r>
        <w:rPr>
          <w:rFonts w:ascii="仿宋_GB2312" w:hAnsi="宋体" w:cs="仿宋_GB2312" w:hint="eastAsia"/>
          <w:sz w:val="32"/>
          <w:szCs w:val="32"/>
        </w:rPr>
        <w:t>本次成片开发</w:t>
      </w:r>
      <w:proofErr w:type="gramStart"/>
      <w:r w:rsidR="00F120B9">
        <w:rPr>
          <w:rFonts w:ascii="仿宋_GB2312" w:hAnsi="宋体" w:cs="仿宋_GB2312" w:hint="eastAsia"/>
          <w:sz w:val="32"/>
          <w:szCs w:val="32"/>
        </w:rPr>
        <w:t>前</w:t>
      </w:r>
      <w:r>
        <w:rPr>
          <w:rFonts w:ascii="仿宋_GB2312" w:hAnsi="宋体" w:cs="仿宋_GB2312" w:hint="eastAsia"/>
          <w:sz w:val="32"/>
          <w:szCs w:val="32"/>
        </w:rPr>
        <w:t>区域</w:t>
      </w:r>
      <w:proofErr w:type="gramEnd"/>
      <w:r>
        <w:rPr>
          <w:rFonts w:ascii="仿宋_GB2312" w:hAnsi="宋体" w:cs="仿宋_GB2312" w:hint="eastAsia"/>
          <w:sz w:val="32"/>
          <w:szCs w:val="32"/>
        </w:rPr>
        <w:t>土地利用不充分</w:t>
      </w:r>
      <w:r w:rsidR="00F120B9">
        <w:rPr>
          <w:rFonts w:ascii="仿宋_GB2312" w:hAnsi="宋体" w:cs="仿宋_GB2312" w:hint="eastAsia"/>
          <w:sz w:val="32"/>
          <w:szCs w:val="32"/>
        </w:rPr>
        <w:t>，</w:t>
      </w:r>
      <w:r>
        <w:rPr>
          <w:rFonts w:ascii="仿宋_GB2312" w:hAnsi="宋体" w:cs="仿宋_GB2312" w:hint="eastAsia"/>
          <w:sz w:val="32"/>
          <w:szCs w:val="32"/>
        </w:rPr>
        <w:t>通过本次成片开发，合理配置土地资源，科学规划，有效提升土地利用效率。本</w:t>
      </w:r>
      <w:r w:rsidR="004B2160">
        <w:rPr>
          <w:rFonts w:ascii="仿宋_GB2312" w:hAnsi="宋体" w:cs="仿宋_GB2312" w:hint="eastAsia"/>
          <w:sz w:val="32"/>
          <w:szCs w:val="32"/>
        </w:rPr>
        <w:t>次成片开发</w:t>
      </w:r>
      <w:r>
        <w:rPr>
          <w:rFonts w:ascii="仿宋_GB2312" w:hAnsi="宋体" w:cs="仿宋_GB2312" w:hint="eastAsia"/>
          <w:sz w:val="32"/>
          <w:szCs w:val="32"/>
        </w:rPr>
        <w:t>实施过程中将严格执行《福建省自然资源厅 福建省商务厅关于严格土地节约集约利用促进开发区高质量发展措施的通知》（</w:t>
      </w:r>
      <w:proofErr w:type="gramStart"/>
      <w:r>
        <w:rPr>
          <w:rFonts w:ascii="仿宋_GB2312" w:hAnsi="宋体" w:cs="仿宋_GB2312" w:hint="eastAsia"/>
          <w:sz w:val="32"/>
          <w:szCs w:val="32"/>
        </w:rPr>
        <w:t>闽自然资发</w:t>
      </w:r>
      <w:proofErr w:type="gramEnd"/>
      <w:r>
        <w:rPr>
          <w:rFonts w:ascii="仿宋_GB2312" w:hAnsi="宋体" w:cs="仿宋_GB2312" w:hint="eastAsia"/>
          <w:sz w:val="32"/>
          <w:szCs w:val="32"/>
        </w:rPr>
        <w:t>[2019]104号）文件中关于“新建工业项目的固定资产投入强度不低于270万元/亩，地均税收不低于20万元/</w:t>
      </w:r>
      <w:r w:rsidR="009C3A46">
        <w:rPr>
          <w:rFonts w:ascii="仿宋_GB2312" w:hAnsi="宋体" w:cs="仿宋_GB2312" w:hint="eastAsia"/>
          <w:sz w:val="32"/>
          <w:szCs w:val="32"/>
        </w:rPr>
        <w:t>亩”的要求，科学合理确定出让土地的用</w:t>
      </w:r>
      <w:r>
        <w:rPr>
          <w:rFonts w:ascii="仿宋_GB2312" w:hAnsi="宋体" w:cs="仿宋_GB2312" w:hint="eastAsia"/>
          <w:sz w:val="32"/>
          <w:szCs w:val="32"/>
        </w:rPr>
        <w:t>地规模、严格落实工业和经营性用地招标拍卖挂牌出让制度、强化用地合同管理及供后监管等节约集约用地措施，合理安排用地规模、结构和布局，优化土地利用空间格局，因地制宜配置土地，提高土地利用效率和效益。</w:t>
      </w:r>
    </w:p>
    <w:p w:rsidR="00744833" w:rsidRDefault="003D62A4">
      <w:pPr>
        <w:pStyle w:val="a5"/>
        <w:spacing w:line="560" w:lineRule="exact"/>
        <w:ind w:left="621"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（二）经济效益</w:t>
      </w:r>
    </w:p>
    <w:p w:rsidR="00744833" w:rsidRDefault="003D62A4" w:rsidP="003D62A4">
      <w:pPr>
        <w:pStyle w:val="a5"/>
        <w:spacing w:line="560" w:lineRule="exact"/>
        <w:ind w:firstLine="640"/>
        <w:rPr>
          <w:rFonts w:ascii="仿宋_GB2312" w:hAnsi="宋体" w:cs="仿宋_GB2312"/>
          <w:sz w:val="32"/>
          <w:szCs w:val="32"/>
        </w:rPr>
      </w:pPr>
      <w:r>
        <w:rPr>
          <w:rFonts w:ascii="仿宋_GB2312" w:hAnsi="宋体" w:cs="仿宋_GB2312" w:hint="eastAsia"/>
          <w:sz w:val="32"/>
          <w:szCs w:val="32"/>
        </w:rPr>
        <w:t>本次成片开发可供出让工业用地面积</w:t>
      </w:r>
      <w:r>
        <w:rPr>
          <w:rFonts w:ascii="仿宋_GB2312" w:hAnsi="宋体" w:cs="仿宋_GB2312" w:hint="eastAsia"/>
          <w:sz w:val="32"/>
          <w:szCs w:val="32"/>
          <w:lang w:val="zh-CN"/>
        </w:rPr>
        <w:t>23.0402</w:t>
      </w:r>
      <w:r>
        <w:rPr>
          <w:rFonts w:ascii="仿宋_GB2312" w:hAnsi="宋体" w:cs="仿宋_GB2312" w:hint="eastAsia"/>
          <w:sz w:val="32"/>
          <w:szCs w:val="32"/>
        </w:rPr>
        <w:t>公顷，预计投资15.5亿元，</w:t>
      </w:r>
      <w:r w:rsidR="004B2160">
        <w:rPr>
          <w:rFonts w:ascii="仿宋_GB2312" w:hAnsi="宋体" w:cs="仿宋_GB2312" w:hint="eastAsia"/>
          <w:sz w:val="32"/>
          <w:szCs w:val="32"/>
        </w:rPr>
        <w:t>可</w:t>
      </w:r>
      <w:r>
        <w:rPr>
          <w:rFonts w:ascii="仿宋_GB2312" w:hAnsi="宋体" w:cs="仿宋_GB2312" w:hint="eastAsia"/>
          <w:sz w:val="32"/>
          <w:szCs w:val="32"/>
        </w:rPr>
        <w:t>实现年产值18亿元，年创造税</w:t>
      </w:r>
      <w:r w:rsidR="004B2160">
        <w:rPr>
          <w:rFonts w:ascii="仿宋_GB2312" w:hAnsi="宋体" w:cs="仿宋_GB2312" w:hint="eastAsia"/>
          <w:sz w:val="32"/>
          <w:szCs w:val="32"/>
        </w:rPr>
        <w:t>收</w:t>
      </w:r>
      <w:r>
        <w:rPr>
          <w:rFonts w:ascii="仿宋_GB2312" w:hAnsi="宋体" w:cs="仿宋_GB2312" w:hint="eastAsia"/>
          <w:sz w:val="32"/>
          <w:szCs w:val="32"/>
        </w:rPr>
        <w:t>约1.5亿元。</w:t>
      </w:r>
      <w:r w:rsidR="004B2160">
        <w:rPr>
          <w:rFonts w:ascii="仿宋_GB2312" w:hAnsi="宋体" w:cs="仿宋_GB2312" w:hint="eastAsia"/>
          <w:sz w:val="32"/>
          <w:szCs w:val="32"/>
        </w:rPr>
        <w:t>本次成片开发</w:t>
      </w:r>
      <w:r>
        <w:rPr>
          <w:rFonts w:ascii="仿宋_GB2312" w:hAnsi="宋体" w:cs="仿宋_GB2312" w:hint="eastAsia"/>
          <w:sz w:val="32"/>
          <w:szCs w:val="32"/>
        </w:rPr>
        <w:t>实施可进一步壮大德化城南</w:t>
      </w:r>
      <w:r w:rsidR="004B2160">
        <w:rPr>
          <w:rFonts w:ascii="仿宋_GB2312" w:hAnsi="宋体" w:cs="仿宋_GB2312" w:hint="eastAsia"/>
          <w:sz w:val="32"/>
          <w:szCs w:val="32"/>
        </w:rPr>
        <w:t>片</w:t>
      </w:r>
      <w:r>
        <w:rPr>
          <w:rFonts w:ascii="仿宋_GB2312" w:hAnsi="宋体" w:cs="仿宋_GB2312" w:hint="eastAsia"/>
          <w:sz w:val="32"/>
          <w:szCs w:val="32"/>
        </w:rPr>
        <w:t>区经济实力、增加本地居民就业岗位、带动相关产业发展，为地方财政创造新的财源。</w:t>
      </w:r>
    </w:p>
    <w:p w:rsidR="00744833" w:rsidRDefault="003D62A4">
      <w:pPr>
        <w:pStyle w:val="a5"/>
        <w:spacing w:line="560" w:lineRule="exact"/>
        <w:ind w:left="621"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（三）社会效益</w:t>
      </w:r>
    </w:p>
    <w:p w:rsidR="00744833" w:rsidRDefault="003D62A4" w:rsidP="003D62A4">
      <w:pPr>
        <w:pStyle w:val="ac"/>
        <w:spacing w:line="560" w:lineRule="exact"/>
        <w:ind w:firstLine="640"/>
        <w:rPr>
          <w:rFonts w:ascii="仿宋_GB2312" w:hAnsi="宋体" w:cs="仿宋_GB2312"/>
          <w:kern w:val="2"/>
          <w:sz w:val="32"/>
          <w:szCs w:val="32"/>
        </w:rPr>
      </w:pPr>
      <w:r>
        <w:rPr>
          <w:rFonts w:ascii="仿宋_GB2312" w:hAnsi="宋体" w:cs="仿宋_GB2312" w:hint="eastAsia"/>
          <w:kern w:val="2"/>
          <w:sz w:val="32"/>
          <w:szCs w:val="32"/>
        </w:rPr>
        <w:t>本次成片开发产生的社会效益较为显著：一是建成后将推动区域陶瓷产业的持续繁荣，预计可提供就业岗位1300个，保障被征地农民的长远生计。二是成片开发的实施有利于推动德化</w:t>
      </w:r>
      <w:r w:rsidR="00314121">
        <w:rPr>
          <w:rFonts w:ascii="仿宋_GB2312" w:hAnsi="宋体" w:cs="仿宋_GB2312" w:hint="eastAsia"/>
          <w:kern w:val="2"/>
          <w:sz w:val="32"/>
          <w:szCs w:val="32"/>
        </w:rPr>
        <w:t>新型城镇化</w:t>
      </w:r>
      <w:r>
        <w:rPr>
          <w:rFonts w:ascii="仿宋_GB2312" w:hAnsi="宋体" w:cs="仿宋_GB2312" w:hint="eastAsia"/>
          <w:kern w:val="2"/>
          <w:sz w:val="32"/>
          <w:szCs w:val="32"/>
        </w:rPr>
        <w:t>进程，推进市政公建设施的集中配建，促进第三产业发展，对改善区域环境，提升区域品质起到重要作用。</w:t>
      </w:r>
    </w:p>
    <w:p w:rsidR="00744833" w:rsidRDefault="003D62A4">
      <w:pPr>
        <w:pStyle w:val="a5"/>
        <w:spacing w:line="560" w:lineRule="exact"/>
        <w:ind w:left="621"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（四）生态效益</w:t>
      </w:r>
    </w:p>
    <w:p w:rsidR="00744833" w:rsidRDefault="003D62A4" w:rsidP="003D62A4">
      <w:pPr>
        <w:pStyle w:val="a5"/>
        <w:spacing w:line="560" w:lineRule="exact"/>
        <w:ind w:firstLine="640"/>
        <w:rPr>
          <w:rFonts w:ascii="仿宋_GB2312" w:hAnsi="宋体" w:cs="仿宋_GB2312"/>
          <w:sz w:val="32"/>
          <w:szCs w:val="32"/>
          <w:lang w:val="zh-CN"/>
        </w:rPr>
      </w:pPr>
      <w:r>
        <w:rPr>
          <w:rFonts w:ascii="仿宋_GB2312" w:hAnsi="宋体" w:cs="仿宋_GB2312" w:hint="eastAsia"/>
          <w:sz w:val="32"/>
          <w:szCs w:val="32"/>
          <w:lang w:val="zh-CN"/>
        </w:rPr>
        <w:t>本次成片开发产生的生态效益</w:t>
      </w:r>
      <w:r>
        <w:rPr>
          <w:rFonts w:ascii="仿宋_GB2312" w:hAnsi="宋体" w:cs="仿宋_GB2312" w:hint="eastAsia"/>
          <w:sz w:val="32"/>
          <w:szCs w:val="32"/>
        </w:rPr>
        <w:t>较为显著</w:t>
      </w:r>
      <w:r>
        <w:rPr>
          <w:rFonts w:ascii="仿宋_GB2312" w:hAnsi="宋体" w:cs="仿宋_GB2312" w:hint="eastAsia"/>
          <w:sz w:val="32"/>
          <w:szCs w:val="32"/>
          <w:lang w:val="zh-CN"/>
        </w:rPr>
        <w:t>，主要体现在以下三个方面：一是注重生态保护。</w:t>
      </w:r>
      <w:r>
        <w:rPr>
          <w:rFonts w:ascii="仿宋_GB2312" w:hAnsi="宋体" w:cs="仿宋_GB2312" w:hint="eastAsia"/>
          <w:sz w:val="32"/>
          <w:szCs w:val="32"/>
        </w:rPr>
        <w:t>根据</w:t>
      </w:r>
      <w:r>
        <w:rPr>
          <w:rFonts w:ascii="仿宋_GB2312" w:hAnsi="宋体" w:cs="仿宋_GB2312" w:hint="eastAsia"/>
          <w:sz w:val="32"/>
          <w:szCs w:val="32"/>
          <w:lang w:val="zh-CN"/>
        </w:rPr>
        <w:t>区域生态环境的现状调查，本次成片开发范围内不涉及生态保护红线、自然保护地、饮用水源保护地、重要湿地、生态公益林等生态价值高、需要严</w:t>
      </w:r>
      <w:r w:rsidR="009C3A46">
        <w:rPr>
          <w:rFonts w:ascii="仿宋_GB2312" w:hAnsi="宋体" w:cs="仿宋_GB2312" w:hint="eastAsia"/>
          <w:sz w:val="32"/>
          <w:szCs w:val="32"/>
          <w:lang w:val="zh-CN"/>
        </w:rPr>
        <w:t>格保护的区域，也未发现受国家及省市重点保护的文物古迹、古树名木</w:t>
      </w:r>
      <w:r>
        <w:rPr>
          <w:rFonts w:ascii="仿宋_GB2312" w:hAnsi="宋体" w:cs="仿宋_GB2312" w:hint="eastAsia"/>
          <w:sz w:val="32"/>
          <w:szCs w:val="32"/>
          <w:lang w:val="zh-CN"/>
        </w:rPr>
        <w:t>以及其它需要特殊保护的目标。二是注重绿地配套。本次成片开发尽量保留原有绿地，规划建设防护绿地9.9663公顷，建成后能有效</w:t>
      </w:r>
      <w:r>
        <w:rPr>
          <w:rFonts w:ascii="仿宋_GB2312" w:hAnsi="宋体" w:cs="仿宋_GB2312" w:hint="eastAsia"/>
          <w:sz w:val="32"/>
          <w:szCs w:val="32"/>
        </w:rPr>
        <w:t>改善</w:t>
      </w:r>
      <w:r>
        <w:rPr>
          <w:rFonts w:ascii="仿宋_GB2312" w:hAnsi="宋体" w:cs="仿宋_GB2312" w:hint="eastAsia"/>
          <w:sz w:val="32"/>
          <w:szCs w:val="32"/>
          <w:lang w:val="zh-CN"/>
        </w:rPr>
        <w:t>区域生态环境。三是注重环境保护，</w:t>
      </w:r>
      <w:r w:rsidR="00314121">
        <w:rPr>
          <w:rFonts w:ascii="仿宋_GB2312" w:hAnsi="宋体" w:cs="仿宋_GB2312" w:hint="eastAsia"/>
          <w:sz w:val="32"/>
          <w:szCs w:val="32"/>
          <w:lang w:val="zh-CN"/>
        </w:rPr>
        <w:t>拟</w:t>
      </w:r>
      <w:r>
        <w:rPr>
          <w:rFonts w:ascii="仿宋_GB2312" w:hAnsi="宋体" w:cs="仿宋_GB2312" w:hint="eastAsia"/>
          <w:sz w:val="32"/>
          <w:szCs w:val="32"/>
          <w:lang w:val="zh-CN"/>
        </w:rPr>
        <w:t>引进</w:t>
      </w:r>
      <w:r>
        <w:rPr>
          <w:rFonts w:ascii="仿宋_GB2312" w:hAnsi="宋体" w:cs="仿宋_GB2312" w:hint="eastAsia"/>
          <w:sz w:val="32"/>
          <w:szCs w:val="32"/>
        </w:rPr>
        <w:t>的</w:t>
      </w:r>
      <w:r>
        <w:rPr>
          <w:rFonts w:ascii="仿宋_GB2312" w:hAnsi="宋体" w:cs="仿宋_GB2312" w:hint="eastAsia"/>
          <w:sz w:val="32"/>
          <w:szCs w:val="32"/>
          <w:lang w:val="zh-CN"/>
        </w:rPr>
        <w:t>陶瓷工业项目采用科学环保节能的生产工艺，排出的废气经处理达标后排放，生产及生活污水纳入城市污水管网，进入县污水厂处理。</w:t>
      </w:r>
    </w:p>
    <w:p w:rsidR="00744833" w:rsidRDefault="003D62A4" w:rsidP="003D62A4">
      <w:pPr>
        <w:autoSpaceDE w:val="0"/>
        <w:autoSpaceDN w:val="0"/>
        <w:spacing w:line="560" w:lineRule="exact"/>
        <w:ind w:firstLine="640"/>
        <w:rPr>
          <w:rFonts w:ascii="黑体" w:eastAsia="黑体" w:hAnsi="黑体" w:cs="黑体"/>
          <w:sz w:val="32"/>
          <w:szCs w:val="32"/>
        </w:rPr>
      </w:pPr>
      <w:r>
        <w:rPr>
          <w:rFonts w:ascii="黑体" w:eastAsia="黑体" w:hAnsi="黑体" w:cs="黑体" w:hint="eastAsia"/>
          <w:sz w:val="32"/>
          <w:szCs w:val="32"/>
        </w:rPr>
        <w:t>七、永久基本农田及生态保护情况</w:t>
      </w:r>
    </w:p>
    <w:p w:rsidR="00744833" w:rsidRDefault="009C3A46" w:rsidP="003D62A4">
      <w:pPr>
        <w:pStyle w:val="a5"/>
        <w:spacing w:line="560" w:lineRule="exact"/>
        <w:ind w:firstLine="640"/>
        <w:rPr>
          <w:rFonts w:ascii="仿宋_GB2312" w:hAnsi="宋体" w:cs="仿宋_GB2312"/>
          <w:sz w:val="32"/>
          <w:szCs w:val="32"/>
          <w:lang w:val="zh-CN"/>
        </w:rPr>
      </w:pPr>
      <w:r>
        <w:rPr>
          <w:rFonts w:ascii="仿宋_GB2312" w:hAnsi="宋体" w:cs="仿宋_GB2312" w:hint="eastAsia"/>
          <w:sz w:val="32"/>
          <w:szCs w:val="32"/>
          <w:lang w:val="zh-CN"/>
        </w:rPr>
        <w:t>本次成</w:t>
      </w:r>
      <w:r w:rsidR="00314121">
        <w:rPr>
          <w:rFonts w:ascii="仿宋_GB2312" w:hAnsi="宋体" w:cs="仿宋_GB2312" w:hint="eastAsia"/>
          <w:sz w:val="32"/>
          <w:szCs w:val="32"/>
          <w:lang w:val="zh-CN"/>
        </w:rPr>
        <w:t>片</w:t>
      </w:r>
      <w:r>
        <w:rPr>
          <w:rFonts w:ascii="仿宋_GB2312" w:hAnsi="宋体" w:cs="仿宋_GB2312" w:hint="eastAsia"/>
          <w:sz w:val="32"/>
          <w:szCs w:val="32"/>
          <w:lang w:val="zh-CN"/>
        </w:rPr>
        <w:t>开发范围不涉及</w:t>
      </w:r>
      <w:r w:rsidR="003D62A4">
        <w:rPr>
          <w:rFonts w:ascii="仿宋_GB2312" w:hAnsi="宋体" w:cs="仿宋_GB2312" w:hint="eastAsia"/>
          <w:sz w:val="32"/>
          <w:szCs w:val="32"/>
          <w:lang w:val="zh-CN"/>
        </w:rPr>
        <w:t>永久基本农田、生态保护红线、自然保护地、生态公益林、饮用水源保护地等法律法规要求严格保护的区域。</w:t>
      </w:r>
    </w:p>
    <w:p w:rsidR="00744833" w:rsidRDefault="003D62A4" w:rsidP="003D62A4">
      <w:pPr>
        <w:autoSpaceDE w:val="0"/>
        <w:autoSpaceDN w:val="0"/>
        <w:spacing w:line="560" w:lineRule="exact"/>
        <w:ind w:firstLine="640"/>
        <w:rPr>
          <w:rFonts w:ascii="黑体" w:eastAsia="黑体" w:hAnsi="黑体" w:cs="黑体"/>
          <w:sz w:val="32"/>
          <w:szCs w:val="32"/>
        </w:rPr>
      </w:pPr>
      <w:r>
        <w:rPr>
          <w:rFonts w:ascii="黑体" w:eastAsia="黑体" w:hAnsi="黑体" w:cs="黑体" w:hint="eastAsia"/>
          <w:sz w:val="32"/>
          <w:szCs w:val="32"/>
        </w:rPr>
        <w:t>八、结论</w:t>
      </w:r>
    </w:p>
    <w:p w:rsidR="00744833" w:rsidRDefault="003D62A4">
      <w:pPr>
        <w:pStyle w:val="a5"/>
        <w:spacing w:line="560" w:lineRule="exact"/>
        <w:ind w:firstLineChars="0" w:firstLine="0"/>
        <w:rPr>
          <w:b/>
          <w:bCs/>
          <w:sz w:val="24"/>
          <w:szCs w:val="24"/>
        </w:rPr>
      </w:pPr>
      <w:r>
        <w:rPr>
          <w:rFonts w:ascii="仿宋_GB2312" w:hAnsi="宋体" w:cs="仿宋_GB2312" w:hint="eastAsia"/>
          <w:sz w:val="32"/>
          <w:szCs w:val="32"/>
        </w:rPr>
        <w:lastRenderedPageBreak/>
        <w:t xml:space="preserve">    </w:t>
      </w:r>
      <w:r>
        <w:rPr>
          <w:rFonts w:ascii="仿宋_GB2312" w:hAnsi="宋体" w:cs="仿宋_GB2312" w:hint="eastAsia"/>
          <w:sz w:val="32"/>
          <w:szCs w:val="32"/>
          <w:lang w:val="zh-CN"/>
        </w:rPr>
        <w:t>《德化县2021年度第七批次土地征收成片开发方案（</w:t>
      </w:r>
      <w:r>
        <w:rPr>
          <w:rFonts w:ascii="仿宋_GB2312" w:hAnsi="宋体" w:cs="仿宋_GB2312" w:hint="eastAsia"/>
          <w:sz w:val="32"/>
          <w:szCs w:val="32"/>
        </w:rPr>
        <w:t>02方案(草案）</w:t>
      </w:r>
      <w:r>
        <w:rPr>
          <w:rFonts w:ascii="仿宋_GB2312" w:hAnsi="宋体" w:cs="仿宋_GB2312" w:hint="eastAsia"/>
          <w:sz w:val="32"/>
          <w:szCs w:val="32"/>
          <w:lang w:val="zh-CN"/>
        </w:rPr>
        <w:t>》符合自然资源</w:t>
      </w:r>
      <w:proofErr w:type="gramStart"/>
      <w:r>
        <w:rPr>
          <w:rFonts w:ascii="仿宋_GB2312" w:hAnsi="宋体" w:cs="仿宋_GB2312" w:hint="eastAsia"/>
          <w:sz w:val="32"/>
          <w:szCs w:val="32"/>
          <w:lang w:val="zh-CN"/>
        </w:rPr>
        <w:t>部土地</w:t>
      </w:r>
      <w:proofErr w:type="gramEnd"/>
      <w:r>
        <w:rPr>
          <w:rFonts w:ascii="仿宋_GB2312" w:hAnsi="宋体" w:cs="仿宋_GB2312" w:hint="eastAsia"/>
          <w:sz w:val="32"/>
          <w:szCs w:val="32"/>
          <w:lang w:val="zh-CN"/>
        </w:rPr>
        <w:t>征收“成片开发”的标准。</w:t>
      </w:r>
    </w:p>
    <w:sectPr w:rsidR="00744833" w:rsidSect="007448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160" w:rsidRDefault="004B2160" w:rsidP="003D62A4">
      <w:pPr>
        <w:spacing w:line="240" w:lineRule="auto"/>
        <w:ind w:firstLine="560"/>
      </w:pPr>
      <w:r>
        <w:separator/>
      </w:r>
    </w:p>
  </w:endnote>
  <w:endnote w:type="continuationSeparator" w:id="0">
    <w:p w:rsidR="004B2160" w:rsidRDefault="004B2160" w:rsidP="003D62A4">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60" w:rsidRDefault="004B2160" w:rsidP="003D62A4">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971722"/>
    </w:sdtPr>
    <w:sdtContent>
      <w:p w:rsidR="004B2160" w:rsidRDefault="00324126">
        <w:pPr>
          <w:pStyle w:val="a7"/>
          <w:ind w:firstLine="360"/>
          <w:jc w:val="center"/>
        </w:pPr>
        <w:r w:rsidRPr="00324126">
          <w:fldChar w:fldCharType="begin"/>
        </w:r>
        <w:r w:rsidR="004B2160">
          <w:instrText>PAGE   \* MERGEFORMAT</w:instrText>
        </w:r>
        <w:r w:rsidRPr="00324126">
          <w:fldChar w:fldCharType="separate"/>
        </w:r>
        <w:r w:rsidR="005C6097" w:rsidRPr="005C6097">
          <w:rPr>
            <w:noProof/>
            <w:lang w:val="zh-CN"/>
          </w:rPr>
          <w:t>2</w:t>
        </w:r>
        <w:r>
          <w:rPr>
            <w:lang w:val="zh-CN"/>
          </w:rPr>
          <w:fldChar w:fldCharType="end"/>
        </w:r>
      </w:p>
    </w:sdtContent>
  </w:sdt>
  <w:p w:rsidR="004B2160" w:rsidRDefault="004B2160">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60" w:rsidRDefault="004B2160" w:rsidP="003D62A4">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160" w:rsidRDefault="004B2160" w:rsidP="003D62A4">
      <w:pPr>
        <w:spacing w:line="240" w:lineRule="auto"/>
        <w:ind w:firstLine="560"/>
      </w:pPr>
      <w:r>
        <w:separator/>
      </w:r>
    </w:p>
  </w:footnote>
  <w:footnote w:type="continuationSeparator" w:id="0">
    <w:p w:rsidR="004B2160" w:rsidRDefault="004B2160" w:rsidP="003D62A4">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60" w:rsidRDefault="004B2160" w:rsidP="003D62A4">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60" w:rsidRDefault="004B2160">
    <w:pPr>
      <w:pStyle w:val="a8"/>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60" w:rsidRDefault="004B2160" w:rsidP="003D62A4">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3ECE"/>
    <w:rsid w:val="00021299"/>
    <w:rsid w:val="000A2A1B"/>
    <w:rsid w:val="000A4F33"/>
    <w:rsid w:val="000B1C82"/>
    <w:rsid w:val="000C5AC5"/>
    <w:rsid w:val="000E05E6"/>
    <w:rsid w:val="00101E50"/>
    <w:rsid w:val="00107349"/>
    <w:rsid w:val="0011430C"/>
    <w:rsid w:val="00150379"/>
    <w:rsid w:val="0015493A"/>
    <w:rsid w:val="00180A32"/>
    <w:rsid w:val="0018760C"/>
    <w:rsid w:val="001B0ED9"/>
    <w:rsid w:val="001B1E15"/>
    <w:rsid w:val="001B3729"/>
    <w:rsid w:val="001D3E12"/>
    <w:rsid w:val="001E4320"/>
    <w:rsid w:val="001F595C"/>
    <w:rsid w:val="001F5DFC"/>
    <w:rsid w:val="00202F07"/>
    <w:rsid w:val="0021434D"/>
    <w:rsid w:val="002167AD"/>
    <w:rsid w:val="00223EEE"/>
    <w:rsid w:val="00242F1F"/>
    <w:rsid w:val="00244D6A"/>
    <w:rsid w:val="00270DE9"/>
    <w:rsid w:val="00274135"/>
    <w:rsid w:val="002828F4"/>
    <w:rsid w:val="002A3E2B"/>
    <w:rsid w:val="002A6C4C"/>
    <w:rsid w:val="002C490D"/>
    <w:rsid w:val="002D0BA5"/>
    <w:rsid w:val="00304663"/>
    <w:rsid w:val="00314121"/>
    <w:rsid w:val="00323F7B"/>
    <w:rsid w:val="00324126"/>
    <w:rsid w:val="00363BEA"/>
    <w:rsid w:val="00376EBD"/>
    <w:rsid w:val="003D62A4"/>
    <w:rsid w:val="003E17EA"/>
    <w:rsid w:val="003F71C1"/>
    <w:rsid w:val="00407629"/>
    <w:rsid w:val="0042461E"/>
    <w:rsid w:val="004255B1"/>
    <w:rsid w:val="004B2160"/>
    <w:rsid w:val="004C19C5"/>
    <w:rsid w:val="004C5874"/>
    <w:rsid w:val="004D2248"/>
    <w:rsid w:val="004F4F81"/>
    <w:rsid w:val="0051793A"/>
    <w:rsid w:val="00551DA5"/>
    <w:rsid w:val="005663A0"/>
    <w:rsid w:val="005717B5"/>
    <w:rsid w:val="00590E76"/>
    <w:rsid w:val="005B7C5D"/>
    <w:rsid w:val="005C6097"/>
    <w:rsid w:val="005D4D80"/>
    <w:rsid w:val="005E6A3A"/>
    <w:rsid w:val="00614D0C"/>
    <w:rsid w:val="00631D7E"/>
    <w:rsid w:val="006506C1"/>
    <w:rsid w:val="00673921"/>
    <w:rsid w:val="00676D74"/>
    <w:rsid w:val="006B6EAC"/>
    <w:rsid w:val="006C0A22"/>
    <w:rsid w:val="006C390F"/>
    <w:rsid w:val="006C3ECE"/>
    <w:rsid w:val="006F23D6"/>
    <w:rsid w:val="007030D3"/>
    <w:rsid w:val="007237A1"/>
    <w:rsid w:val="00744833"/>
    <w:rsid w:val="0075012F"/>
    <w:rsid w:val="0078253C"/>
    <w:rsid w:val="00803375"/>
    <w:rsid w:val="00807939"/>
    <w:rsid w:val="00811DE1"/>
    <w:rsid w:val="0082378A"/>
    <w:rsid w:val="0082409F"/>
    <w:rsid w:val="00835BE2"/>
    <w:rsid w:val="00851935"/>
    <w:rsid w:val="00855B56"/>
    <w:rsid w:val="00857726"/>
    <w:rsid w:val="0086182A"/>
    <w:rsid w:val="008C13F1"/>
    <w:rsid w:val="008D0F5C"/>
    <w:rsid w:val="008F001C"/>
    <w:rsid w:val="00906086"/>
    <w:rsid w:val="009218B5"/>
    <w:rsid w:val="00922841"/>
    <w:rsid w:val="009321BF"/>
    <w:rsid w:val="00934976"/>
    <w:rsid w:val="00971FA0"/>
    <w:rsid w:val="009B0F38"/>
    <w:rsid w:val="009C3A46"/>
    <w:rsid w:val="009E09D8"/>
    <w:rsid w:val="009E36AE"/>
    <w:rsid w:val="00A2710F"/>
    <w:rsid w:val="00A435FD"/>
    <w:rsid w:val="00A72117"/>
    <w:rsid w:val="00A76B73"/>
    <w:rsid w:val="00AB680B"/>
    <w:rsid w:val="00AD3A66"/>
    <w:rsid w:val="00AE5572"/>
    <w:rsid w:val="00AF1C3D"/>
    <w:rsid w:val="00B06850"/>
    <w:rsid w:val="00B1609C"/>
    <w:rsid w:val="00B27516"/>
    <w:rsid w:val="00B339B9"/>
    <w:rsid w:val="00B33FB5"/>
    <w:rsid w:val="00B52D97"/>
    <w:rsid w:val="00B75A5F"/>
    <w:rsid w:val="00B9076F"/>
    <w:rsid w:val="00B9557C"/>
    <w:rsid w:val="00B95C2E"/>
    <w:rsid w:val="00BF67B4"/>
    <w:rsid w:val="00C21BB3"/>
    <w:rsid w:val="00C57F21"/>
    <w:rsid w:val="00C9574B"/>
    <w:rsid w:val="00CB1055"/>
    <w:rsid w:val="00CE64B7"/>
    <w:rsid w:val="00CE6955"/>
    <w:rsid w:val="00CE7AAD"/>
    <w:rsid w:val="00D502C5"/>
    <w:rsid w:val="00D6428A"/>
    <w:rsid w:val="00D83CCF"/>
    <w:rsid w:val="00D939C6"/>
    <w:rsid w:val="00DA4A3D"/>
    <w:rsid w:val="00DB60E5"/>
    <w:rsid w:val="00DE664D"/>
    <w:rsid w:val="00E01702"/>
    <w:rsid w:val="00E23BE1"/>
    <w:rsid w:val="00E2509F"/>
    <w:rsid w:val="00E47892"/>
    <w:rsid w:val="00E543FB"/>
    <w:rsid w:val="00E70CC6"/>
    <w:rsid w:val="00E84836"/>
    <w:rsid w:val="00EC21F5"/>
    <w:rsid w:val="00ED77C9"/>
    <w:rsid w:val="00F120B9"/>
    <w:rsid w:val="00F4496C"/>
    <w:rsid w:val="00F953B4"/>
    <w:rsid w:val="00F9566C"/>
    <w:rsid w:val="00FA7B10"/>
    <w:rsid w:val="00FC40F0"/>
    <w:rsid w:val="00FE7B25"/>
    <w:rsid w:val="012C4E79"/>
    <w:rsid w:val="01FA7020"/>
    <w:rsid w:val="02035D1E"/>
    <w:rsid w:val="02A3192D"/>
    <w:rsid w:val="04C8485C"/>
    <w:rsid w:val="04CB7E83"/>
    <w:rsid w:val="053D52B8"/>
    <w:rsid w:val="07A54E05"/>
    <w:rsid w:val="09B03DB8"/>
    <w:rsid w:val="0A544D1A"/>
    <w:rsid w:val="0C705937"/>
    <w:rsid w:val="0DF51AC7"/>
    <w:rsid w:val="0E0843FD"/>
    <w:rsid w:val="0ED50B23"/>
    <w:rsid w:val="0F4A75D1"/>
    <w:rsid w:val="10C23712"/>
    <w:rsid w:val="129609AD"/>
    <w:rsid w:val="13403F16"/>
    <w:rsid w:val="14117283"/>
    <w:rsid w:val="142666C2"/>
    <w:rsid w:val="148722FE"/>
    <w:rsid w:val="14DE5C7A"/>
    <w:rsid w:val="160C52E8"/>
    <w:rsid w:val="16A80005"/>
    <w:rsid w:val="18524894"/>
    <w:rsid w:val="18545EA9"/>
    <w:rsid w:val="18883117"/>
    <w:rsid w:val="18CB481A"/>
    <w:rsid w:val="1BAC2808"/>
    <w:rsid w:val="1EF95449"/>
    <w:rsid w:val="1F54760C"/>
    <w:rsid w:val="1FC7106F"/>
    <w:rsid w:val="1FE13668"/>
    <w:rsid w:val="20345674"/>
    <w:rsid w:val="216D0958"/>
    <w:rsid w:val="21AE62E8"/>
    <w:rsid w:val="21AF4D96"/>
    <w:rsid w:val="21FF0849"/>
    <w:rsid w:val="22C604FE"/>
    <w:rsid w:val="265B2C77"/>
    <w:rsid w:val="26FE3193"/>
    <w:rsid w:val="28801D48"/>
    <w:rsid w:val="28BD25E7"/>
    <w:rsid w:val="29170BB8"/>
    <w:rsid w:val="296954AE"/>
    <w:rsid w:val="298C2EC7"/>
    <w:rsid w:val="2AB0064D"/>
    <w:rsid w:val="2C56724A"/>
    <w:rsid w:val="2D1C5D66"/>
    <w:rsid w:val="2DE80EC6"/>
    <w:rsid w:val="2E3E2B11"/>
    <w:rsid w:val="2FF3702C"/>
    <w:rsid w:val="31EE2B7A"/>
    <w:rsid w:val="321643C5"/>
    <w:rsid w:val="32D54B62"/>
    <w:rsid w:val="32F1060E"/>
    <w:rsid w:val="32F20F88"/>
    <w:rsid w:val="365005ED"/>
    <w:rsid w:val="37BD2244"/>
    <w:rsid w:val="391806BD"/>
    <w:rsid w:val="3A05687E"/>
    <w:rsid w:val="3B0465F6"/>
    <w:rsid w:val="3B154603"/>
    <w:rsid w:val="3C2E370F"/>
    <w:rsid w:val="3C635E9E"/>
    <w:rsid w:val="3E57765F"/>
    <w:rsid w:val="41CB2BAC"/>
    <w:rsid w:val="43200B79"/>
    <w:rsid w:val="45E50F5A"/>
    <w:rsid w:val="46AA4346"/>
    <w:rsid w:val="48820FF3"/>
    <w:rsid w:val="491F5F8E"/>
    <w:rsid w:val="4B551CB1"/>
    <w:rsid w:val="4B5C6DAB"/>
    <w:rsid w:val="4CD85FF9"/>
    <w:rsid w:val="4EA630B3"/>
    <w:rsid w:val="4F870662"/>
    <w:rsid w:val="4FB83045"/>
    <w:rsid w:val="527C7C7E"/>
    <w:rsid w:val="529B31EB"/>
    <w:rsid w:val="52BC658F"/>
    <w:rsid w:val="53816DE9"/>
    <w:rsid w:val="54D5100D"/>
    <w:rsid w:val="55903CD4"/>
    <w:rsid w:val="56292283"/>
    <w:rsid w:val="580B6F95"/>
    <w:rsid w:val="58237900"/>
    <w:rsid w:val="5C4332CE"/>
    <w:rsid w:val="5D4F266E"/>
    <w:rsid w:val="5E434CB1"/>
    <w:rsid w:val="5F660C30"/>
    <w:rsid w:val="6496682D"/>
    <w:rsid w:val="64DE6163"/>
    <w:rsid w:val="685C3E90"/>
    <w:rsid w:val="695B46E6"/>
    <w:rsid w:val="6A9F7E21"/>
    <w:rsid w:val="6AE15718"/>
    <w:rsid w:val="6BDA4C84"/>
    <w:rsid w:val="6F8B451B"/>
    <w:rsid w:val="704750DE"/>
    <w:rsid w:val="70677EA1"/>
    <w:rsid w:val="70F02BFE"/>
    <w:rsid w:val="71805319"/>
    <w:rsid w:val="723427B5"/>
    <w:rsid w:val="731D6FB2"/>
    <w:rsid w:val="74841E6B"/>
    <w:rsid w:val="75244ADF"/>
    <w:rsid w:val="76B246FD"/>
    <w:rsid w:val="76D264F3"/>
    <w:rsid w:val="795711EA"/>
    <w:rsid w:val="79790041"/>
    <w:rsid w:val="7CF12A01"/>
    <w:rsid w:val="7D97121B"/>
    <w:rsid w:val="7DE138AE"/>
    <w:rsid w:val="7E512D6B"/>
    <w:rsid w:val="7EC830CF"/>
    <w:rsid w:val="7F527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4833"/>
    <w:pPr>
      <w:widowControl w:val="0"/>
      <w:spacing w:line="360" w:lineRule="auto"/>
      <w:ind w:firstLineChars="200" w:firstLine="883"/>
      <w:jc w:val="both"/>
    </w:pPr>
    <w:rPr>
      <w:rFonts w:eastAsia="仿宋_GB2312" w:cstheme="minorBidi"/>
      <w:kern w:val="2"/>
      <w:sz w:val="28"/>
      <w:szCs w:val="22"/>
    </w:rPr>
  </w:style>
  <w:style w:type="paragraph" w:styleId="3">
    <w:name w:val="heading 3"/>
    <w:basedOn w:val="a"/>
    <w:next w:val="a"/>
    <w:qFormat/>
    <w:rsid w:val="0074483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uiPriority w:val="99"/>
    <w:semiHidden/>
    <w:unhideWhenUsed/>
    <w:qFormat/>
    <w:rsid w:val="00744833"/>
    <w:pPr>
      <w:spacing w:line="240" w:lineRule="auto"/>
    </w:pPr>
    <w:rPr>
      <w:sz w:val="18"/>
      <w:szCs w:val="18"/>
    </w:rPr>
  </w:style>
  <w:style w:type="paragraph" w:styleId="a4">
    <w:name w:val="annotation text"/>
    <w:basedOn w:val="a"/>
    <w:uiPriority w:val="99"/>
    <w:semiHidden/>
    <w:unhideWhenUsed/>
    <w:qFormat/>
    <w:rsid w:val="00744833"/>
    <w:pPr>
      <w:jc w:val="left"/>
    </w:pPr>
  </w:style>
  <w:style w:type="paragraph" w:styleId="a5">
    <w:name w:val="Body Text"/>
    <w:basedOn w:val="a"/>
    <w:link w:val="Char0"/>
    <w:qFormat/>
    <w:rsid w:val="00744833"/>
  </w:style>
  <w:style w:type="paragraph" w:styleId="a6">
    <w:name w:val="Body Text Indent"/>
    <w:basedOn w:val="a"/>
    <w:semiHidden/>
    <w:qFormat/>
    <w:rsid w:val="00744833"/>
    <w:pPr>
      <w:ind w:firstLine="480"/>
    </w:pPr>
    <w:rPr>
      <w:sz w:val="24"/>
    </w:rPr>
  </w:style>
  <w:style w:type="paragraph" w:styleId="a7">
    <w:name w:val="footer"/>
    <w:basedOn w:val="a"/>
    <w:link w:val="Char1"/>
    <w:uiPriority w:val="99"/>
    <w:unhideWhenUsed/>
    <w:qFormat/>
    <w:rsid w:val="00744833"/>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qFormat/>
    <w:rsid w:val="00744833"/>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
    <w:next w:val="a"/>
    <w:uiPriority w:val="39"/>
    <w:unhideWhenUsed/>
    <w:qFormat/>
    <w:rsid w:val="00744833"/>
    <w:pPr>
      <w:tabs>
        <w:tab w:val="right" w:leader="dot" w:pos="8296"/>
      </w:tabs>
      <w:ind w:firstLine="560"/>
      <w:jc w:val="center"/>
    </w:pPr>
  </w:style>
  <w:style w:type="paragraph" w:styleId="2">
    <w:name w:val="toc 2"/>
    <w:basedOn w:val="a"/>
    <w:next w:val="a"/>
    <w:uiPriority w:val="39"/>
    <w:unhideWhenUsed/>
    <w:qFormat/>
    <w:rsid w:val="00744833"/>
    <w:pPr>
      <w:ind w:leftChars="200" w:left="420"/>
    </w:pPr>
  </w:style>
  <w:style w:type="paragraph" w:styleId="a9">
    <w:name w:val="Normal (Web)"/>
    <w:basedOn w:val="a"/>
    <w:qFormat/>
    <w:rsid w:val="00744833"/>
    <w:pPr>
      <w:widowControl/>
      <w:jc w:val="left"/>
    </w:pPr>
    <w:rPr>
      <w:rFonts w:ascii="宋体" w:eastAsia="宋体" w:hAnsi="宋体" w:cs="宋体"/>
      <w:kern w:val="0"/>
      <w:sz w:val="24"/>
    </w:rPr>
  </w:style>
  <w:style w:type="paragraph" w:styleId="20">
    <w:name w:val="Body Text First Indent 2"/>
    <w:basedOn w:val="a6"/>
    <w:next w:val="a"/>
    <w:qFormat/>
    <w:rsid w:val="00744833"/>
    <w:pPr>
      <w:ind w:firstLine="420"/>
    </w:pPr>
  </w:style>
  <w:style w:type="table" w:styleId="aa">
    <w:name w:val="Table Grid"/>
    <w:basedOn w:val="a2"/>
    <w:uiPriority w:val="59"/>
    <w:qFormat/>
    <w:rsid w:val="007448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qFormat/>
    <w:rsid w:val="00744833"/>
    <w:rPr>
      <w:color w:val="0000FF" w:themeColor="hyperlink"/>
      <w:u w:val="single"/>
    </w:rPr>
  </w:style>
  <w:style w:type="character" w:customStyle="1" w:styleId="Char0">
    <w:name w:val="正文文本 Char"/>
    <w:basedOn w:val="a1"/>
    <w:link w:val="a5"/>
    <w:qFormat/>
    <w:rsid w:val="00744833"/>
    <w:rPr>
      <w:rFonts w:ascii="Times New Roman" w:eastAsia="仿宋_GB2312" w:hAnsi="Times New Roman"/>
      <w:sz w:val="28"/>
    </w:rPr>
  </w:style>
  <w:style w:type="character" w:customStyle="1" w:styleId="Char2">
    <w:name w:val="页眉 Char"/>
    <w:basedOn w:val="a1"/>
    <w:link w:val="a8"/>
    <w:uiPriority w:val="99"/>
    <w:qFormat/>
    <w:rsid w:val="00744833"/>
    <w:rPr>
      <w:rFonts w:ascii="Times New Roman" w:eastAsia="仿宋_GB2312" w:hAnsi="Times New Roman"/>
      <w:sz w:val="18"/>
      <w:szCs w:val="18"/>
    </w:rPr>
  </w:style>
  <w:style w:type="character" w:customStyle="1" w:styleId="Char1">
    <w:name w:val="页脚 Char"/>
    <w:basedOn w:val="a1"/>
    <w:link w:val="a7"/>
    <w:uiPriority w:val="99"/>
    <w:qFormat/>
    <w:rsid w:val="00744833"/>
    <w:rPr>
      <w:rFonts w:ascii="Times New Roman" w:eastAsia="仿宋_GB2312" w:hAnsi="Times New Roman"/>
      <w:sz w:val="18"/>
      <w:szCs w:val="18"/>
    </w:rPr>
  </w:style>
  <w:style w:type="character" w:customStyle="1" w:styleId="Char">
    <w:name w:val="批注框文本 Char"/>
    <w:basedOn w:val="a1"/>
    <w:link w:val="a0"/>
    <w:uiPriority w:val="99"/>
    <w:semiHidden/>
    <w:qFormat/>
    <w:rsid w:val="00744833"/>
    <w:rPr>
      <w:rFonts w:ascii="Times New Roman" w:eastAsia="仿宋_GB2312" w:hAnsi="Times New Roman"/>
      <w:sz w:val="18"/>
      <w:szCs w:val="18"/>
    </w:rPr>
  </w:style>
  <w:style w:type="character" w:customStyle="1" w:styleId="font31">
    <w:name w:val="font31"/>
    <w:basedOn w:val="a1"/>
    <w:qFormat/>
    <w:rsid w:val="00744833"/>
    <w:rPr>
      <w:rFonts w:ascii="Times New Roman" w:hAnsi="Times New Roman" w:cs="Times New Roman" w:hint="default"/>
      <w:color w:val="000000"/>
      <w:sz w:val="21"/>
      <w:szCs w:val="21"/>
      <w:u w:val="none"/>
    </w:rPr>
  </w:style>
  <w:style w:type="character" w:customStyle="1" w:styleId="font21">
    <w:name w:val="font21"/>
    <w:basedOn w:val="a1"/>
    <w:qFormat/>
    <w:rsid w:val="00744833"/>
    <w:rPr>
      <w:rFonts w:ascii="仿宋_GB2312" w:eastAsia="仿宋_GB2312" w:cs="仿宋_GB2312" w:hint="default"/>
      <w:color w:val="000000"/>
      <w:sz w:val="21"/>
      <w:szCs w:val="21"/>
      <w:u w:val="none"/>
    </w:rPr>
  </w:style>
  <w:style w:type="character" w:customStyle="1" w:styleId="font41">
    <w:name w:val="font41"/>
    <w:basedOn w:val="a1"/>
    <w:qFormat/>
    <w:rsid w:val="00744833"/>
    <w:rPr>
      <w:rFonts w:ascii="仿宋_GB2312" w:eastAsia="仿宋_GB2312" w:cs="仿宋_GB2312" w:hint="default"/>
      <w:color w:val="000000"/>
      <w:sz w:val="21"/>
      <w:szCs w:val="21"/>
      <w:u w:val="none"/>
    </w:rPr>
  </w:style>
  <w:style w:type="character" w:customStyle="1" w:styleId="font11">
    <w:name w:val="font11"/>
    <w:basedOn w:val="a1"/>
    <w:qFormat/>
    <w:rsid w:val="00744833"/>
    <w:rPr>
      <w:rFonts w:ascii="仿宋_GB2312" w:eastAsia="仿宋_GB2312" w:cs="仿宋_GB2312" w:hint="default"/>
      <w:color w:val="000000"/>
      <w:sz w:val="21"/>
      <w:szCs w:val="21"/>
      <w:u w:val="none"/>
    </w:rPr>
  </w:style>
  <w:style w:type="paragraph" w:customStyle="1" w:styleId="ac">
    <w:name w:val="正文样式"/>
    <w:basedOn w:val="a"/>
    <w:qFormat/>
    <w:rsid w:val="00744833"/>
    <w:pPr>
      <w:ind w:firstLine="560"/>
    </w:pPr>
    <w:rPr>
      <w:kern w:val="0"/>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8DDD3-0AC7-4B85-A335-626F6A8B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1954</Words>
  <Characters>211</Characters>
  <Application>Microsoft Office Word</Application>
  <DocSecurity>0</DocSecurity>
  <Lines>1</Lines>
  <Paragraphs>4</Paragraphs>
  <ScaleCrop>false</ScaleCrop>
  <Company>china</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dc:creator>
  <cp:lastModifiedBy>PC</cp:lastModifiedBy>
  <cp:revision>26</cp:revision>
  <cp:lastPrinted>2021-08-06T09:16:00Z</cp:lastPrinted>
  <dcterms:created xsi:type="dcterms:W3CDTF">2021-03-05T11:21:00Z</dcterms:created>
  <dcterms:modified xsi:type="dcterms:W3CDTF">2021-09-09T02:26:00Z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7890BE775A504F99BDB81C939B93892C</vt:lpwstr>
  </property>
</Properties>
</file>