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龙浔镇2025年10月份城市特困供养补助金发放花名册</w:t>
      </w:r>
    </w:p>
    <w:bookmarkEnd w:id="0"/>
    <w:tbl>
      <w:tblPr>
        <w:tblStyle w:val="2"/>
        <w:tblpPr w:leftFromText="181" w:rightFromText="181" w:vertAnchor="text" w:horzAnchor="page" w:tblpX="1311" w:tblpY="63"/>
        <w:tblOverlap w:val="never"/>
        <w:tblW w:w="495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795"/>
        <w:gridCol w:w="2000"/>
        <w:gridCol w:w="1581"/>
        <w:gridCol w:w="1364"/>
        <w:gridCol w:w="2006"/>
        <w:gridCol w:w="2003"/>
        <w:gridCol w:w="2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序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号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pacing w:val="-8"/>
                <w:sz w:val="24"/>
              </w:rPr>
            </w:pPr>
            <w:r>
              <w:rPr>
                <w:rFonts w:ascii="宋体" w:hAnsi="宋体" w:cs="Calibri"/>
                <w:b/>
                <w:bCs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收款人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pacing w:val="-8"/>
                <w:sz w:val="24"/>
              </w:rPr>
            </w:pPr>
            <w:r>
              <w:rPr>
                <w:rFonts w:ascii="宋体" w:hAnsi="宋体" w:cs="Calibri"/>
                <w:b/>
                <w:bCs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村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受益人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ascii="宋体" w:hAnsi="宋体" w:cs="Calibri"/>
                <w:b/>
                <w:bCs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发放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类型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ascii="宋体" w:hAnsi="宋体" w:cs="Calibri"/>
                <w:b/>
                <w:bCs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按人或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ascii="宋体" w:hAnsi="宋体" w:cs="Calibri"/>
                <w:b/>
                <w:bCs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张英文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张英文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3182.00 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集中全护理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洪天助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洪天助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3182.00 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集中全护理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陈国利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陈国利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郑远来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郑远来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陈建峰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陈建峰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史国昌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史国昌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2608.00 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陈东红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陈东红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徐志强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徐志强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徐碧珍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徐碧珍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仿宋" w:eastAsia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873E7"/>
    <w:rsid w:val="26C8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2025-11-13T07:16:00Z</dcterms:created>
  <dc:creator>太阳是我捏圆的.</dc:creator>
  <cp:lastModifiedBy>太阳是我捏圆的.</cp:lastModifiedBy>
  <dcterms:modified xsi:type="dcterms:W3CDTF">2025-11-13T07:17:06Z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B74193AEC2CF4CF1838F77BBA4E02600</vt:lpwstr>
  </property>
</Properties>
</file>